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FE" w:rsidRPr="000D78FE" w:rsidRDefault="000D78FE" w:rsidP="000D78F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r w:rsidRPr="000D78FE">
        <w:rPr>
          <w:rFonts w:ascii="Times New Roman" w:eastAsia="Times New Roman" w:hAnsi="Times New Roman" w:cs="Times New Roman"/>
          <w:b/>
          <w:bCs/>
          <w:kern w:val="36"/>
          <w:sz w:val="28"/>
          <w:szCs w:val="28"/>
          <w:lang w:eastAsia="ru-RU"/>
        </w:rPr>
        <w:t>Трудовое воспитание детей дошкольного возраста</w:t>
      </w:r>
    </w:p>
    <w:p w:rsidR="00136394" w:rsidRPr="000D78FE" w:rsidRDefault="000D78FE" w:rsidP="000D78FE">
      <w:pPr>
        <w:rPr>
          <w:rFonts w:ascii="Times New Roman" w:hAnsi="Times New Roman" w:cs="Times New Roman"/>
          <w:sz w:val="28"/>
          <w:szCs w:val="28"/>
        </w:rPr>
      </w:pPr>
      <w:r w:rsidRPr="000D78FE">
        <w:rPr>
          <w:rStyle w:val="text"/>
          <w:rFonts w:ascii="Times New Roman" w:hAnsi="Times New Roman" w:cs="Times New Roman"/>
          <w:sz w:val="28"/>
          <w:szCs w:val="28"/>
        </w:rPr>
        <w:t>Трудовое воспитание — важная составная часть коммунистического воспитания подрастающего поколения. Крупская в своих работах неоднократно подчеркивала необходимость приучения детей с ранних лет к простейшим, доступным им видам труда, замечая, что таким путем они знакомятся со свойствами материалов, учатся приемам работы с различными инструментами. В труде дети проявляют активность, смекалку, настойчивость, стремление достичь результата, у них формируется желание оказывать посильную помощь взрослым.</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Особое значение Н. К. Крупская придавала объединению детей в труде, указывая, что «совместную работу детей надо особенно ценить,— это зачатки коллективного труда. В этом коллективном труде развертываются лучше всего силы ребенка».</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Вместе с тем она призывала педагогов учитывать возможности детей, особенности детского труда, его своеобразие, связь с игрой.</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А. С. Макаренко в лекции о трудовом воспитании раскрыл важную роль элементарных видов бытового труда детей, отметив, что в нем формируется самостоятельность, ответственность, самоорганизация, целенаправленность их поведения. Дети, которые умеют трудиться, знают цену трудовых усилий, уважают и труд других людей, скорее обратят внимание на человека, который нуждается в помощи.</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Как и Н. К. Крупская, А. С. Макаренко особое значение придавал коллективному детскому труду, в котором возникает взаимная ответственность участников. «Совместное трудовое усилие, работа в коллективе, трудовая помощь людей и постоянная их взаимная трудовая зависимость только и могут создать правильное отношение человека друг к другу,— писал он.— Это правильное отношение состоит не только в том, что каждый человек отдает свои силы обществу, но и в том, что он и от других требует того же, что он не хочет рядом с собой переносить жизнь дармоеда».</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В работах А. С. Макаренко содержатся рекомендации об организации труда детей с постепенным усложнением его содержания, повышением уровня требований к самоорганизации, подчеркивается необходимость постоянных трудовых обязанностей детей в семье, участия их в общих заботах.</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 xml:space="preserve">Советская дошкольная педагогика разрабатывает проблемы воспитания детей в труде, следуя основным принципам трудового воспитания, обоснованным Н. К. Крупской и А. С. Макаренко. Труд детей дошкольного возраста тесно связан с игрой. Эта взаимосвязь проявляется в разных формах: игра отражает труд взрослых; элементы трудовых действий отражаются в </w:t>
      </w:r>
      <w:r w:rsidRPr="000D78FE">
        <w:rPr>
          <w:rStyle w:val="text"/>
          <w:rFonts w:ascii="Times New Roman" w:hAnsi="Times New Roman" w:cs="Times New Roman"/>
          <w:sz w:val="28"/>
          <w:szCs w:val="28"/>
        </w:rPr>
        <w:lastRenderedPageBreak/>
        <w:t>игре; трудовая деятельность осуществляется ради будущей игры; игровые действия включаются в процесс труда.</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Отражая в играх трудовые действия взрослых, дети проникаются положительным отношением к их труду; проявляют внимание к пассажирам, заботятся о том, чтобы обед был вкусным, и т. п. Младшие дошкольники при этом еще не осуществляют конкретных трудовых усилий: они как будто ведут машину, как будто готовят обед.</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 xml:space="preserve">У детей постарше в игре нередко возникает необходимость потрудиться: вымыть посуду, которой пользовались за столом, выкупать куклу-дочку или выстирать ее испачканное платье. Такая игра побуждает их совершать реальные трудовые действия. </w:t>
      </w:r>
      <w:proofErr w:type="gramStart"/>
      <w:r w:rsidRPr="000D78FE">
        <w:rPr>
          <w:rStyle w:val="text"/>
          <w:rFonts w:ascii="Times New Roman" w:hAnsi="Times New Roman" w:cs="Times New Roman"/>
          <w:sz w:val="28"/>
          <w:szCs w:val="28"/>
        </w:rPr>
        <w:t>Связь труда с игрой обнаруживается и тогда, когда (в более старшем дошкольном возрасте) в ходе ее возникает потребность в атрибутах, необходимых для изображения взятых на себя ролей: матросских шапочках, знаках дорожного движения, флажках и фонариках и др. Желание наиболее полно отразить в игре действия персонажей, точнее передать в постройке свой замысел также побуждает детей включиться в труд.</w:t>
      </w:r>
      <w:proofErr w:type="gramEnd"/>
      <w:r w:rsidRPr="000D78FE">
        <w:rPr>
          <w:rFonts w:ascii="Times New Roman" w:hAnsi="Times New Roman" w:cs="Times New Roman"/>
          <w:sz w:val="28"/>
          <w:szCs w:val="28"/>
        </w:rPr>
        <w:br/>
      </w:r>
      <w:r w:rsidRPr="000D78FE">
        <w:rPr>
          <w:rStyle w:val="text"/>
          <w:rFonts w:ascii="Times New Roman" w:hAnsi="Times New Roman" w:cs="Times New Roman"/>
          <w:sz w:val="28"/>
          <w:szCs w:val="28"/>
        </w:rPr>
        <w:t>Нередко труд перемежается с игрой. Ребенок несет розетки с красками на столы. Возвращаясь к столу воспитателя, он превращает поднос в руль, гудит, изображая машину.</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Для трудовой деятельности детей младшего дошкольного возраста характерен интерес к самому процессу действий. Например, ребенок, полив растения, начинает поливать их снова; разложив для каждого ложки на столе, начинает раскладывать по второй. При недостаточном руководстве трудовой деятельностью детей она долго продолжает оставаться на уровне действий, которые интересны малышу сами по себе. Под влиянием воспитателя у детей постепенно развивается способность ставить цель, заранее планировать и организовывать свою деятельность (приготовить все, что понадобится, определить последовательность действий), доводить дело до получения результата.</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В трудовой деятельности старших дошкольников четко прослеживаются мотивы общественной пользы. Они охотнее принимают участие в труде, даже не имеющем особой привлекательности, если понимают его значение для других.</w:t>
      </w:r>
      <w:r w:rsidRPr="000D78FE">
        <w:rPr>
          <w:rStyle w:val="text"/>
          <w:rFonts w:ascii="Times New Roman" w:hAnsi="Times New Roman" w:cs="Times New Roman"/>
          <w:sz w:val="28"/>
          <w:szCs w:val="28"/>
        </w:rPr>
        <w:t xml:space="preserve"> </w:t>
      </w:r>
      <w:r w:rsidRPr="000D78FE">
        <w:rPr>
          <w:rStyle w:val="text"/>
          <w:rFonts w:ascii="Times New Roman" w:hAnsi="Times New Roman" w:cs="Times New Roman"/>
          <w:sz w:val="28"/>
          <w:szCs w:val="28"/>
        </w:rPr>
        <w:t xml:space="preserve">Труд всегда связан с затратой физических сил, требует напряжения внимания, поэтому необходимо дозировать его, учитывая физические возможности и психологические особенности детей данного возраста. Под дозировкой труда имеется в виду его длительность, объем, сложность, определение физических нагрузок, вызывающих утомление. Дети 3—4 лет могут выполнять работу в течение 10—15 мин., 6—7 лет — 20—30 </w:t>
      </w:r>
      <w:r w:rsidRPr="000D78FE">
        <w:rPr>
          <w:rStyle w:val="text"/>
          <w:rFonts w:ascii="Times New Roman" w:hAnsi="Times New Roman" w:cs="Times New Roman"/>
          <w:sz w:val="28"/>
          <w:szCs w:val="28"/>
        </w:rPr>
        <w:lastRenderedPageBreak/>
        <w:t xml:space="preserve">мин. Наиболее трудоемкие виды труда — сгребание снега, вскапывание земли — требуют особо тщательного </w:t>
      </w:r>
      <w:proofErr w:type="gramStart"/>
      <w:r w:rsidRPr="000D78FE">
        <w:rPr>
          <w:rStyle w:val="text"/>
          <w:rFonts w:ascii="Times New Roman" w:hAnsi="Times New Roman" w:cs="Times New Roman"/>
          <w:sz w:val="28"/>
          <w:szCs w:val="28"/>
        </w:rPr>
        <w:t>контроля за</w:t>
      </w:r>
      <w:proofErr w:type="gramEnd"/>
      <w:r w:rsidRPr="000D78FE">
        <w:rPr>
          <w:rStyle w:val="text"/>
          <w:rFonts w:ascii="Times New Roman" w:hAnsi="Times New Roman" w:cs="Times New Roman"/>
          <w:sz w:val="28"/>
          <w:szCs w:val="28"/>
        </w:rPr>
        <w:t xml:space="preserve"> состоянием дошкольников. Наблюдая за ними, воспитатель обращает внимание на появление внешних признаков утомления: учащенное дыхание, частые остановки, покраснение лица, потливость. В таких случаях он переключает ребенка на другую деятельность. Для того чтобы не допустить перегрузки, можно рекомендовать смену действий через 10—15 мин.: одни — вскапывают землю, другие — рыхлят ее граблями или одни сгребают снег, другие грузят его в санки и отвозят в отведенное для будущего строительства место.</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Заботясь о создании гигиенических условий для труда, воспитатель предупреждает возможность его отрицательного влияния на здоровье детей. Так, работа, требующая напряжения зрения (пришивание пуговиц, подклеивание книг), должна проходить при достаточном освещении. Педагог наблюдает за тем, чтобы дети не работали длительное время в одной позе (</w:t>
      </w:r>
      <w:proofErr w:type="gramStart"/>
      <w:r w:rsidRPr="000D78FE">
        <w:rPr>
          <w:rStyle w:val="text"/>
          <w:rFonts w:ascii="Times New Roman" w:hAnsi="Times New Roman" w:cs="Times New Roman"/>
          <w:sz w:val="28"/>
          <w:szCs w:val="28"/>
        </w:rPr>
        <w:t>согнутыми</w:t>
      </w:r>
      <w:proofErr w:type="gramEnd"/>
      <w:r w:rsidRPr="000D78FE">
        <w:rPr>
          <w:rStyle w:val="text"/>
          <w:rFonts w:ascii="Times New Roman" w:hAnsi="Times New Roman" w:cs="Times New Roman"/>
          <w:sz w:val="28"/>
          <w:szCs w:val="28"/>
        </w:rPr>
        <w:t>, на корточках и т. п.). Следует обеспечить регулярное проветривание помещения. Особо ценным является труд на воздухе. Воспитательный эффект труда повышается, когда дети проявляют интерес к нему. Это во многом определяется трудовой атмосферой дошкольного учреждения и семьи.</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В этой связи большое значение имеет организация совместной деятельности взрослых и детей. Работая рядом с воспитателем, няней, с кем-либо из близких, дети чувствуют себя помощниками в нужном и полезном деле. Хорошо, если взрослый в процессе совместного труда разъясняет значение трудовых действий, выражает свое положительное отношение к делу, работает ловко, в хорошем темпе.</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Содержание детского труда должно быть значимым для группы, всего детского сада. Тогда и отношение к нему будет более ответственным.</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Труд становится средством воспитания тогда, когда он носит систематический характер и в нем участвуют все дети. Каждый ребенок должен достаточно часто выполнять разные поручения, быть дежурным, принимать участие в коллективном труде. Поэтому необходимо планировать трудовую деятельность детей, постепенно усложнять воспитательные задачи в течение года и от возраста к возрасту, учитывать, анализировать и оценивать работу по трудовому воспитанию дошкольников.</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 xml:space="preserve">Трудовое воспитание детей осуществляется успешно только при условии совместной работы детского сада и семьи. На родительских собраниях, в беседах, при индивидуальных встречах с родителями педагог рассказывает о требованиях «Программы воспитания в детском саду» к трудовому воспитанию детей, о той работе, которая проводится в этой связи в </w:t>
      </w:r>
      <w:r w:rsidRPr="000D78FE">
        <w:rPr>
          <w:rStyle w:val="text"/>
          <w:rFonts w:ascii="Times New Roman" w:hAnsi="Times New Roman" w:cs="Times New Roman"/>
          <w:sz w:val="28"/>
          <w:szCs w:val="28"/>
        </w:rPr>
        <w:lastRenderedPageBreak/>
        <w:t>дошкольном учреждении. Он дает родителям конкретные рекомендации и советы о том, каким должно быть содержание труда детей дома, как его организовать и методически правильно им руководить: прежде чем требовать от ребенка качественного выполнения работы, следует показать и объяснить, что и как он должен сделать; не наказывать трудом; поощрять за старание; не перегружать, создавать нормальные условия для труда (подобрать оборудование, позаботиться об удобном месте для труда, найти занятие, которое бы включало ребенка в помощь другим членам семьи).</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 xml:space="preserve">Важно добиться того, чтобы родители поняли необходимость совместной с детским садом работы по трудовому воспитанию детей, поддерживали и продолжали ее дома. Воспитатель рекомендует родителям придерживаться тех же требований при организации труда детей, что и в дошкольном учреждении. Учитывая возраст и возможности ребенка, приучать его к самообслуживанию, не делать за него то, что он должен и может сделать сам. </w:t>
      </w:r>
      <w:proofErr w:type="gramStart"/>
      <w:r w:rsidRPr="000D78FE">
        <w:rPr>
          <w:rStyle w:val="text"/>
          <w:rFonts w:ascii="Times New Roman" w:hAnsi="Times New Roman" w:cs="Times New Roman"/>
          <w:sz w:val="28"/>
          <w:szCs w:val="28"/>
        </w:rPr>
        <w:t>Педагог раскрывает полезность включения ребенка в труд взрослых (при уборке помещения, уходе за растениями и животными, приготовлении пищи и т. д.), разъясняет, что старший дошкольник должен выполнять определенные постоянные обязанности: накрывать на стол, поливать растения, помогать в уходе за младшими братьями и сестрами, приводить в порядок свои игрушки, приносить газеты из почтового ящика, открывать дверь, подходить к телефону и т</w:t>
      </w:r>
      <w:proofErr w:type="gramEnd"/>
      <w:r w:rsidRPr="000D78FE">
        <w:rPr>
          <w:rStyle w:val="text"/>
          <w:rFonts w:ascii="Times New Roman" w:hAnsi="Times New Roman" w:cs="Times New Roman"/>
          <w:sz w:val="28"/>
          <w:szCs w:val="28"/>
        </w:rPr>
        <w:t xml:space="preserve">. д. Педагог убеждает родителей в том, что труд по самообслуживанию имеет большое воспитательное значение, и объясняет им методы формирования необходимых навыков, умений и привычек. </w:t>
      </w:r>
      <w:proofErr w:type="gramStart"/>
      <w:r w:rsidRPr="000D78FE">
        <w:rPr>
          <w:rStyle w:val="text"/>
          <w:rFonts w:ascii="Times New Roman" w:hAnsi="Times New Roman" w:cs="Times New Roman"/>
          <w:sz w:val="28"/>
          <w:szCs w:val="28"/>
        </w:rPr>
        <w:t>Он рекомендует давать детям разнообразные поручения: отнести на кухню посуду после обеда, подать нужный предмет, постирать мелкие вещи, поиграть с младшим братишкой, пока мама приготовит ужин, сходить за хлебом (если булочная находится неподалеку) и т. д.</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Воспитатель использует разные формы работы с родителями: фотовыставки, отражающие труд детей в детском саду, с краткими текстами, раскрывающими значение труда и методы руководства им</w:t>
      </w:r>
      <w:proofErr w:type="gramEnd"/>
      <w:r w:rsidRPr="000D78FE">
        <w:rPr>
          <w:rStyle w:val="text"/>
          <w:rFonts w:ascii="Times New Roman" w:hAnsi="Times New Roman" w:cs="Times New Roman"/>
          <w:sz w:val="28"/>
          <w:szCs w:val="28"/>
        </w:rPr>
        <w:t>; выставки детских поделок; стенды на темы «Трудовое воспитание надо начинать с первых лет жизни», «Труд — средство всестороннего развития», «Единство детского сада и семьи в трудовом воспитании дошкольника» и др. Для родителей подбирается также научно-популярная литература с краткими аннотациями, статьи воспитателей о лучшем опыте трудового воспитания в семьях.</w:t>
      </w:r>
      <w:r w:rsidRPr="000D78FE">
        <w:rPr>
          <w:rFonts w:ascii="Times New Roman" w:hAnsi="Times New Roman" w:cs="Times New Roman"/>
          <w:sz w:val="28"/>
          <w:szCs w:val="28"/>
        </w:rPr>
        <w:br/>
      </w:r>
      <w:r w:rsidRPr="000D78FE">
        <w:rPr>
          <w:rStyle w:val="text"/>
          <w:rFonts w:ascii="Times New Roman" w:hAnsi="Times New Roman" w:cs="Times New Roman"/>
          <w:sz w:val="28"/>
          <w:szCs w:val="28"/>
        </w:rPr>
        <w:t>Педагог организует для родителей показ трудовой деятельности в дошкольном учреждении. Родители могут увидеть, каков уровень трудовых умений их ребенка, каково его отношение к труду, познакомиться с приемами руководства трудом детей.</w:t>
      </w:r>
      <w:bookmarkEnd w:id="0"/>
    </w:p>
    <w:sectPr w:rsidR="00136394" w:rsidRPr="000D7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FE"/>
    <w:rsid w:val="000D78FE"/>
    <w:rsid w:val="0013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0D7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0D7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2015-03-30T14:38:00Z</dcterms:created>
  <dcterms:modified xsi:type="dcterms:W3CDTF">2015-03-30T14:47:00Z</dcterms:modified>
</cp:coreProperties>
</file>