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  <w:r w:rsidRPr="006B4F5A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27D615B6" wp14:editId="5B0B9D10">
            <wp:simplePos x="0" y="0"/>
            <wp:positionH relativeFrom="margin">
              <wp:posOffset>165100</wp:posOffset>
            </wp:positionH>
            <wp:positionV relativeFrom="paragraph">
              <wp:posOffset>11430</wp:posOffset>
            </wp:positionV>
            <wp:extent cx="1162050" cy="1111250"/>
            <wp:effectExtent l="19050" t="0" r="19050" b="336550"/>
            <wp:wrapTight wrapText="bothSides">
              <wp:wrapPolygon edited="0">
                <wp:start x="0" y="0"/>
                <wp:lineTo x="-354" y="370"/>
                <wp:lineTo x="-354" y="27771"/>
                <wp:lineTo x="21600" y="27771"/>
                <wp:lineTo x="21600" y="5925"/>
                <wp:lineTo x="21246" y="370"/>
                <wp:lineTo x="21246" y="0"/>
                <wp:lineTo x="0" y="0"/>
              </wp:wrapPolygon>
            </wp:wrapTight>
            <wp:docPr id="20485" name="Picture 9" descr="счетные палочки Кюизен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 descr="счетные палочки Кюизене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1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</w:p>
    <w:p w:rsidR="00227CD5" w:rsidRPr="008878BA" w:rsidRDefault="00227CD5" w:rsidP="00227CD5">
      <w:pPr>
        <w:pStyle w:val="1"/>
        <w:rPr>
          <w:sz w:val="36"/>
          <w:szCs w:val="36"/>
        </w:rPr>
      </w:pPr>
      <w:r>
        <w:t xml:space="preserve">                                                             </w:t>
      </w:r>
      <w:r w:rsidRPr="008878BA">
        <w:rPr>
          <w:sz w:val="36"/>
          <w:szCs w:val="36"/>
        </w:rPr>
        <w:t>Методическое обеспечение  </w:t>
      </w:r>
    </w:p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</w:p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</w:p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  <w:r w:rsidRPr="006B4F5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95669F" wp14:editId="698ECC9B">
                <wp:simplePos x="0" y="0"/>
                <wp:positionH relativeFrom="margin">
                  <wp:align>right</wp:align>
                </wp:positionH>
                <wp:positionV relativeFrom="paragraph">
                  <wp:posOffset>254635</wp:posOffset>
                </wp:positionV>
                <wp:extent cx="6299835" cy="3343275"/>
                <wp:effectExtent l="0" t="0" r="0" b="9525"/>
                <wp:wrapNone/>
                <wp:docPr id="2172" name="Содержимо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99835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CD5" w:rsidRPr="0042263D" w:rsidRDefault="00227CD5" w:rsidP="009E7B5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42263D">
                              <w:rPr>
                                <w:rFonts w:ascii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Игры на составление плоскостных изображений предметов.</w:t>
                            </w:r>
                          </w:p>
                          <w:p w:rsidR="00227CD5" w:rsidRPr="0042263D" w:rsidRDefault="00227CD5" w:rsidP="009E7B5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42263D">
                              <w:rPr>
                                <w:rFonts w:ascii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Обучающие настольно-печатные игры по математике.</w:t>
                            </w:r>
                          </w:p>
                          <w:p w:rsidR="00227CD5" w:rsidRPr="0042263D" w:rsidRDefault="00227CD5" w:rsidP="009E7B5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42263D">
                              <w:rPr>
                                <w:rFonts w:ascii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Геометрические мозаики и головоломки.</w:t>
                            </w:r>
                          </w:p>
                          <w:p w:rsidR="00227CD5" w:rsidRPr="0042263D" w:rsidRDefault="00227CD5" w:rsidP="009E7B5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42263D">
                              <w:rPr>
                                <w:rFonts w:ascii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Занимательные книги по математике.</w:t>
                            </w:r>
                          </w:p>
                          <w:p w:rsidR="00227CD5" w:rsidRPr="0042263D" w:rsidRDefault="00227CD5" w:rsidP="009E7B5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42263D">
                              <w:rPr>
                                <w:rFonts w:ascii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Задания из тетради на печатной основе для самостоятельной работы.</w:t>
                            </w:r>
                          </w:p>
                          <w:p w:rsidR="00227CD5" w:rsidRPr="0042263D" w:rsidRDefault="00227CD5" w:rsidP="009E7B5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42263D">
                              <w:rPr>
                                <w:rFonts w:ascii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Простой карандаш; набор цветных карандашей.</w:t>
                            </w:r>
                          </w:p>
                          <w:p w:rsidR="00227CD5" w:rsidRPr="0042263D" w:rsidRDefault="00227CD5" w:rsidP="009E7B5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42263D">
                              <w:rPr>
                                <w:rFonts w:ascii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Линейка и шаблон с геометрическими фигурами.</w:t>
                            </w:r>
                          </w:p>
                          <w:p w:rsidR="00227CD5" w:rsidRPr="0042263D" w:rsidRDefault="00227CD5" w:rsidP="009E7B5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42263D">
                              <w:rPr>
                                <w:rFonts w:ascii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Счетный материал, счетные палочки.</w:t>
                            </w:r>
                          </w:p>
                          <w:p w:rsidR="00227CD5" w:rsidRPr="0042263D" w:rsidRDefault="00227CD5" w:rsidP="009E7B5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42263D">
                              <w:rPr>
                                <w:rFonts w:ascii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Набор цифр, веера цифр.</w:t>
                            </w:r>
                          </w:p>
                          <w:p w:rsidR="00227CD5" w:rsidRPr="0042263D" w:rsidRDefault="00227CD5" w:rsidP="009E7B5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42263D">
                              <w:rPr>
                                <w:rFonts w:ascii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Пособия («Волшебный круг», «Колумбово яйцо», «Танграм», «Пифагор» и т.д.)</w:t>
                            </w:r>
                          </w:p>
                          <w:p w:rsidR="00227CD5" w:rsidRPr="0042263D" w:rsidRDefault="00227CD5" w:rsidP="009E7B5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42263D">
                              <w:rPr>
                                <w:rFonts w:ascii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Головоломки: («Кубик-рубик», «Лабиринт», кроссворды, задачи в стихах, загадки)</w:t>
                            </w:r>
                          </w:p>
                          <w:p w:rsidR="00227CD5" w:rsidRPr="0042263D" w:rsidRDefault="00227CD5" w:rsidP="009E7B5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42263D">
                              <w:rPr>
                                <w:rFonts w:ascii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Электронные дидактические пособия.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5669F" id="_x0000_t202" coordsize="21600,21600" o:spt="202" path="m,l,21600r21600,l21600,xe">
                <v:stroke joinstyle="miter"/>
                <v:path gradientshapeok="t" o:connecttype="rect"/>
              </v:shapetype>
              <v:shape id="Содержимое 4" o:spid="_x0000_s1026" type="#_x0000_t202" style="position:absolute;left:0;text-align:left;margin-left:444.85pt;margin-top:20.05pt;width:496.05pt;height:263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" filled="f" stroked="f">
                <v:path arrowok="t"/>
                <v:textbox>
                  <w:txbxContent>
                    <w:p w:rsidR="00227CD5" w:rsidRPr="0042263D" w:rsidRDefault="00227CD5" w:rsidP="009E7B5A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42263D">
                        <w:rPr>
                          <w:rFonts w:ascii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Игры на составление плоскостных изображений предметов.</w:t>
                      </w:r>
                    </w:p>
                    <w:p w:rsidR="00227CD5" w:rsidRPr="0042263D" w:rsidRDefault="00227CD5" w:rsidP="009E7B5A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42263D">
                        <w:rPr>
                          <w:rFonts w:ascii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Обучающие настольно-печатные игры по математике.</w:t>
                      </w:r>
                    </w:p>
                    <w:p w:rsidR="00227CD5" w:rsidRPr="0042263D" w:rsidRDefault="00227CD5" w:rsidP="009E7B5A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42263D">
                        <w:rPr>
                          <w:rFonts w:ascii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Геометрические мозаики и головоломки.</w:t>
                      </w:r>
                    </w:p>
                    <w:p w:rsidR="00227CD5" w:rsidRPr="0042263D" w:rsidRDefault="00227CD5" w:rsidP="009E7B5A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42263D">
                        <w:rPr>
                          <w:rFonts w:ascii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Занимательные книги по математике.</w:t>
                      </w:r>
                    </w:p>
                    <w:p w:rsidR="00227CD5" w:rsidRPr="0042263D" w:rsidRDefault="00227CD5" w:rsidP="009E7B5A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42263D">
                        <w:rPr>
                          <w:rFonts w:ascii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Задания из тетради на печатной основе для самостоятельной работы.</w:t>
                      </w:r>
                    </w:p>
                    <w:p w:rsidR="00227CD5" w:rsidRPr="0042263D" w:rsidRDefault="00227CD5" w:rsidP="009E7B5A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42263D">
                        <w:rPr>
                          <w:rFonts w:ascii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Простой карандаш; набор цветных карандашей.</w:t>
                      </w:r>
                    </w:p>
                    <w:p w:rsidR="00227CD5" w:rsidRPr="0042263D" w:rsidRDefault="00227CD5" w:rsidP="009E7B5A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42263D">
                        <w:rPr>
                          <w:rFonts w:ascii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Линейка и шаблон с геометрическими фигурами.</w:t>
                      </w:r>
                    </w:p>
                    <w:p w:rsidR="00227CD5" w:rsidRPr="0042263D" w:rsidRDefault="00227CD5" w:rsidP="009E7B5A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42263D">
                        <w:rPr>
                          <w:rFonts w:ascii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Счетный материал, счетные палочки.</w:t>
                      </w:r>
                    </w:p>
                    <w:p w:rsidR="00227CD5" w:rsidRPr="0042263D" w:rsidRDefault="00227CD5" w:rsidP="009E7B5A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42263D">
                        <w:rPr>
                          <w:rFonts w:ascii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Набор цифр, веера цифр.</w:t>
                      </w:r>
                    </w:p>
                    <w:p w:rsidR="00227CD5" w:rsidRPr="0042263D" w:rsidRDefault="00227CD5" w:rsidP="009E7B5A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42263D">
                        <w:rPr>
                          <w:rFonts w:ascii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Пособия («Волшебный круг», «Колумбово яйцо», «Танграм», «Пифагор» и т.д.)</w:t>
                      </w:r>
                    </w:p>
                    <w:p w:rsidR="00227CD5" w:rsidRPr="0042263D" w:rsidRDefault="00227CD5" w:rsidP="009E7B5A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42263D">
                        <w:rPr>
                          <w:rFonts w:ascii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Головоломки: («Кубик-рубик», «Лабиринт», кроссворды, задачи в стихах, загадки)</w:t>
                      </w:r>
                    </w:p>
                    <w:p w:rsidR="00227CD5" w:rsidRPr="0042263D" w:rsidRDefault="00227CD5" w:rsidP="009E7B5A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42263D">
                        <w:rPr>
                          <w:rFonts w:ascii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Электронные дидактические пособия.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</w:p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</w:p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</w:p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</w:p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</w:p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</w:p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</w:p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</w:p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</w:p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</w:p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30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3290"/>
        <w:gridCol w:w="3236"/>
        <w:gridCol w:w="1832"/>
      </w:tblGrid>
      <w:tr w:rsidR="00227CD5" w:rsidTr="00C42247">
        <w:tc>
          <w:tcPr>
            <w:tcW w:w="1780" w:type="dxa"/>
          </w:tcPr>
          <w:p w:rsidR="00227CD5" w:rsidRDefault="00227CD5" w:rsidP="00C42247">
            <w:pPr>
              <w:rPr>
                <w:rFonts w:ascii="Arial" w:hAnsi="Arial" w:cs="Arial"/>
                <w:sz w:val="24"/>
                <w:szCs w:val="24"/>
              </w:rPr>
            </w:pPr>
            <w:r w:rsidRPr="006B4F5A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264C5743" wp14:editId="59BC6FF8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133350</wp:posOffset>
                  </wp:positionV>
                  <wp:extent cx="1043189" cy="1262130"/>
                  <wp:effectExtent l="0" t="0" r="5080" b="0"/>
                  <wp:wrapTight wrapText="bothSides">
                    <wp:wrapPolygon edited="0">
                      <wp:start x="1579" y="0"/>
                      <wp:lineTo x="0" y="652"/>
                      <wp:lineTo x="0" y="19567"/>
                      <wp:lineTo x="395" y="20872"/>
                      <wp:lineTo x="1579" y="21198"/>
                      <wp:lineTo x="19732" y="21198"/>
                      <wp:lineTo x="20916" y="20872"/>
                      <wp:lineTo x="21311" y="19567"/>
                      <wp:lineTo x="21311" y="652"/>
                      <wp:lineTo x="19732" y="0"/>
                      <wp:lineTo x="1579" y="0"/>
                    </wp:wrapPolygon>
                  </wp:wrapTight>
                  <wp:docPr id="1331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7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189" cy="126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0" w:type="dxa"/>
          </w:tcPr>
          <w:p w:rsidR="00227CD5" w:rsidRDefault="00227CD5" w:rsidP="00C4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2053A3" wp14:editId="4C356630">
                  <wp:extent cx="2021983" cy="1504028"/>
                  <wp:effectExtent l="0" t="0" r="0" b="1270"/>
                  <wp:docPr id="10258" name="Рисунок 10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222" cy="1504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</w:tcPr>
          <w:p w:rsidR="00227CD5" w:rsidRDefault="00227CD5" w:rsidP="00C4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9E0E56" wp14:editId="4598DD59">
                  <wp:extent cx="1030492" cy="1459865"/>
                  <wp:effectExtent l="0" t="0" r="0" b="6985"/>
                  <wp:docPr id="10255" name="Рисунок 10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493" cy="1466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227CD5" w:rsidRDefault="00227CD5" w:rsidP="00C422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F5A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706C96" wp14:editId="38027462">
                  <wp:extent cx="1159099" cy="965916"/>
                  <wp:effectExtent l="0" t="0" r="3175" b="5715"/>
                  <wp:docPr id="13316" name="Picture 8" descr="http://www.bestreferat.ru/images/paper/50/47/47047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6" name="Picture 8" descr="http://www.bestreferat.ru/images/paper/50/47/47047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CC"/>
                              </a:clrFrom>
                              <a:clrTo>
                                <a:srgbClr val="FFFFC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7" t="8888" r="7317" b="14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010" cy="9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CD5" w:rsidTr="00C42247">
        <w:tc>
          <w:tcPr>
            <w:tcW w:w="1780" w:type="dxa"/>
          </w:tcPr>
          <w:p w:rsidR="00227CD5" w:rsidRDefault="00227CD5" w:rsidP="00C422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37AECA" wp14:editId="60395765">
                  <wp:extent cx="1043189" cy="1477851"/>
                  <wp:effectExtent l="0" t="0" r="5080" b="8255"/>
                  <wp:docPr id="10256" name="Рисунок 10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92" cy="1480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</w:tcPr>
          <w:p w:rsidR="00227CD5" w:rsidRDefault="00227CD5" w:rsidP="00C422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DA99A2" wp14:editId="67448A74">
                  <wp:extent cx="1960417" cy="1468191"/>
                  <wp:effectExtent l="0" t="0" r="1905" b="0"/>
                  <wp:docPr id="10257" name="Рисунок 10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619" cy="1467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</w:tcPr>
          <w:p w:rsidR="00227CD5" w:rsidRDefault="00227CD5" w:rsidP="00C4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808398" wp14:editId="1C4536F0">
                  <wp:extent cx="1960521" cy="1468192"/>
                  <wp:effectExtent l="0" t="0" r="1905" b="0"/>
                  <wp:docPr id="10254" name="Рисунок 10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655" cy="1467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227CD5" w:rsidRDefault="00227CD5" w:rsidP="00C422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594B10" wp14:editId="4AA16F4A">
                  <wp:extent cx="1126902" cy="1468192"/>
                  <wp:effectExtent l="0" t="0" r="0" b="0"/>
                  <wp:docPr id="10259" name="Рисунок 10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633" cy="1473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227CD5" w:rsidRDefault="00227CD5" w:rsidP="00227CD5">
      <w:pPr>
        <w:jc w:val="right"/>
        <w:rPr>
          <w:rFonts w:ascii="Arial" w:hAnsi="Arial" w:cs="Arial"/>
          <w:sz w:val="24"/>
          <w:szCs w:val="24"/>
        </w:rPr>
      </w:pPr>
      <w:r w:rsidRPr="00F62705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2E3758DA" wp14:editId="1C587D69">
            <wp:extent cx="6336405" cy="8925059"/>
            <wp:effectExtent l="38100" t="0" r="64770" b="9525"/>
            <wp:docPr id="20486" name="Схема 2048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227CD5" w:rsidRDefault="00227CD5" w:rsidP="00227CD5">
      <w:pPr>
        <w:jc w:val="right"/>
        <w:rPr>
          <w:rFonts w:ascii="Arial" w:hAnsi="Arial" w:cs="Arial"/>
          <w:sz w:val="24"/>
          <w:szCs w:val="24"/>
        </w:rPr>
      </w:pPr>
    </w:p>
    <w:p w:rsidR="00227CD5" w:rsidRDefault="00227CD5" w:rsidP="00227CD5">
      <w:pPr>
        <w:jc w:val="right"/>
        <w:rPr>
          <w:rFonts w:ascii="Arial" w:hAnsi="Arial" w:cs="Arial"/>
          <w:sz w:val="24"/>
          <w:szCs w:val="24"/>
        </w:rPr>
      </w:pPr>
    </w:p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</w:p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</w:p>
    <w:p w:rsidR="00227CD5" w:rsidRPr="008878BA" w:rsidRDefault="00227CD5" w:rsidP="00227CD5">
      <w:pPr>
        <w:pStyle w:val="1"/>
        <w:jc w:val="right"/>
        <w:rPr>
          <w:sz w:val="36"/>
          <w:szCs w:val="36"/>
        </w:rPr>
      </w:pPr>
      <w:r w:rsidRPr="008878BA">
        <w:rPr>
          <w:sz w:val="36"/>
          <w:szCs w:val="36"/>
        </w:rPr>
        <w:t>Условия для проведения занятий</w:t>
      </w:r>
    </w:p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</w:p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</w:p>
    <w:p w:rsidR="00227CD5" w:rsidRDefault="00227CD5" w:rsidP="00227CD5">
      <w:pPr>
        <w:jc w:val="right"/>
        <w:rPr>
          <w:rFonts w:ascii="Arial" w:hAnsi="Arial" w:cs="Arial"/>
          <w:sz w:val="24"/>
          <w:szCs w:val="24"/>
        </w:rPr>
      </w:pPr>
      <w:r w:rsidRPr="00BC0A5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9CFF34C" wp14:editId="09B56F66">
            <wp:extent cx="6503831" cy="6864439"/>
            <wp:effectExtent l="38100" t="0" r="68580" b="0"/>
            <wp:docPr id="20487" name="Схема 2048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227CD5" w:rsidRDefault="00227CD5" w:rsidP="00227CD5">
      <w:pPr>
        <w:jc w:val="right"/>
        <w:rPr>
          <w:rFonts w:ascii="Arial" w:hAnsi="Arial" w:cs="Arial"/>
          <w:sz w:val="24"/>
          <w:szCs w:val="24"/>
        </w:rPr>
      </w:pPr>
    </w:p>
    <w:p w:rsidR="00227CD5" w:rsidRDefault="00227CD5" w:rsidP="00227CD5">
      <w:pPr>
        <w:jc w:val="right"/>
        <w:rPr>
          <w:rFonts w:ascii="Arial" w:hAnsi="Arial" w:cs="Arial"/>
          <w:sz w:val="24"/>
          <w:szCs w:val="24"/>
        </w:rPr>
      </w:pPr>
    </w:p>
    <w:p w:rsidR="00227CD5" w:rsidRDefault="00227CD5" w:rsidP="00227CD5">
      <w:pPr>
        <w:jc w:val="right"/>
        <w:rPr>
          <w:rFonts w:ascii="Arial" w:hAnsi="Arial" w:cs="Arial"/>
          <w:sz w:val="24"/>
          <w:szCs w:val="24"/>
        </w:rPr>
      </w:pPr>
    </w:p>
    <w:p w:rsidR="00227CD5" w:rsidRDefault="00227CD5" w:rsidP="00227CD5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27CD5" w:rsidSect="00227CD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25pt;height:11.25pt" o:bullet="t">
        <v:imagedata r:id="rId1" o:title="msoE740"/>
      </v:shape>
    </w:pict>
  </w:numPicBullet>
  <w:abstractNum w:abstractNumId="0">
    <w:nsid w:val="2A37304F"/>
    <w:multiLevelType w:val="hybridMultilevel"/>
    <w:tmpl w:val="A2DEBE6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2EAF3164"/>
    <w:multiLevelType w:val="hybridMultilevel"/>
    <w:tmpl w:val="68C0F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C15B0"/>
    <w:multiLevelType w:val="hybridMultilevel"/>
    <w:tmpl w:val="8B0E3604"/>
    <w:lvl w:ilvl="0" w:tplc="F38E406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44929"/>
    <w:multiLevelType w:val="hybridMultilevel"/>
    <w:tmpl w:val="5496543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4ADB70F9"/>
    <w:multiLevelType w:val="hybridMultilevel"/>
    <w:tmpl w:val="78FC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62234"/>
    <w:multiLevelType w:val="hybridMultilevel"/>
    <w:tmpl w:val="CC80FF7E"/>
    <w:lvl w:ilvl="0" w:tplc="F38E4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D2095"/>
    <w:multiLevelType w:val="hybridMultilevel"/>
    <w:tmpl w:val="6E1EF77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53C57973"/>
    <w:multiLevelType w:val="hybridMultilevel"/>
    <w:tmpl w:val="E70E9E42"/>
    <w:lvl w:ilvl="0" w:tplc="F38E406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46B07"/>
    <w:multiLevelType w:val="hybridMultilevel"/>
    <w:tmpl w:val="827413D8"/>
    <w:lvl w:ilvl="0" w:tplc="F38E406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02E5D"/>
    <w:multiLevelType w:val="hybridMultilevel"/>
    <w:tmpl w:val="D316A4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95D7A"/>
    <w:multiLevelType w:val="hybridMultilevel"/>
    <w:tmpl w:val="6CD4791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>
    <w:nsid w:val="718A07E1"/>
    <w:multiLevelType w:val="hybridMultilevel"/>
    <w:tmpl w:val="FFC0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30CDF"/>
    <w:multiLevelType w:val="hybridMultilevel"/>
    <w:tmpl w:val="EC4815F8"/>
    <w:lvl w:ilvl="0" w:tplc="12C0AB56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  <w:lvl w:ilvl="1" w:tplc="A8322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A6E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C9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C42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A6A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6F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24C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21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9463E71"/>
    <w:multiLevelType w:val="hybridMultilevel"/>
    <w:tmpl w:val="E334DD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13"/>
  </w:num>
  <w:num w:numId="10">
    <w:abstractNumId w:val="12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D5"/>
    <w:rsid w:val="00193A0E"/>
    <w:rsid w:val="001D0F59"/>
    <w:rsid w:val="00227CD5"/>
    <w:rsid w:val="004A0F70"/>
    <w:rsid w:val="00921BE8"/>
    <w:rsid w:val="009E7B5A"/>
    <w:rsid w:val="00B9690A"/>
    <w:rsid w:val="00E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1F0FB-E7DB-4848-8D85-C2B9198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D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2"/>
    <w:link w:val="10"/>
    <w:qFormat/>
    <w:rsid w:val="00227CD5"/>
    <w:pPr>
      <w:pBdr>
        <w:bottom w:val="single" w:sz="6" w:space="5" w:color="D6DDB9"/>
      </w:pBdr>
      <w:shd w:val="clear" w:color="auto" w:fill="9EB4F8"/>
      <w:spacing w:before="180" w:after="120" w:line="240" w:lineRule="auto"/>
    </w:pPr>
    <w:rPr>
      <w:rFonts w:ascii="Monotype Corsiva" w:hAnsi="Monotype Corsiva"/>
      <w:color w:val="D60093"/>
      <w:sz w:val="32"/>
      <w:szCs w:val="32"/>
    </w:rPr>
  </w:style>
  <w:style w:type="character" w:customStyle="1" w:styleId="10">
    <w:name w:val="Стиль1 Знак"/>
    <w:basedOn w:val="20"/>
    <w:link w:val="1"/>
    <w:rsid w:val="00227CD5"/>
    <w:rPr>
      <w:rFonts w:ascii="Monotype Corsiva" w:eastAsiaTheme="majorEastAsia" w:hAnsi="Monotype Corsiva" w:cstheme="majorBidi"/>
      <w:color w:val="D60093"/>
      <w:sz w:val="32"/>
      <w:szCs w:val="32"/>
      <w:shd w:val="clear" w:color="auto" w:fill="9EB4F8"/>
    </w:rPr>
  </w:style>
  <w:style w:type="table" w:styleId="a4">
    <w:name w:val="Table Grid"/>
    <w:basedOn w:val="a1"/>
    <w:uiPriority w:val="59"/>
    <w:rsid w:val="00227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7CD5"/>
    <w:pPr>
      <w:ind w:left="720"/>
      <w:contextualSpacing/>
    </w:pPr>
  </w:style>
  <w:style w:type="paragraph" w:customStyle="1" w:styleId="Style25">
    <w:name w:val="Style25"/>
    <w:basedOn w:val="a"/>
    <w:uiPriority w:val="99"/>
    <w:rsid w:val="00227CD5"/>
    <w:pPr>
      <w:widowControl w:val="0"/>
      <w:autoSpaceDE w:val="0"/>
      <w:autoSpaceDN w:val="0"/>
      <w:adjustRightInd w:val="0"/>
      <w:spacing w:after="0" w:line="265" w:lineRule="exact"/>
      <w:ind w:firstLine="230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227CD5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uiPriority w:val="99"/>
    <w:rsid w:val="00227CD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227C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227CD5"/>
    <w:rPr>
      <w:rFonts w:ascii="Trebuchet MS" w:hAnsi="Trebuchet MS" w:cs="Trebuchet MS"/>
      <w:sz w:val="28"/>
      <w:szCs w:val="28"/>
    </w:rPr>
  </w:style>
  <w:style w:type="paragraph" w:customStyle="1" w:styleId="Style4">
    <w:name w:val="Style4"/>
    <w:basedOn w:val="a"/>
    <w:uiPriority w:val="99"/>
    <w:rsid w:val="00227CD5"/>
    <w:pPr>
      <w:widowControl w:val="0"/>
      <w:autoSpaceDE w:val="0"/>
      <w:autoSpaceDN w:val="0"/>
      <w:adjustRightInd w:val="0"/>
      <w:spacing w:after="0" w:line="274" w:lineRule="exact"/>
      <w:ind w:firstLine="2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227CD5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227C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227CD5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27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227CD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7">
    <w:name w:val="Style17"/>
    <w:basedOn w:val="a"/>
    <w:uiPriority w:val="99"/>
    <w:rsid w:val="00227C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227CD5"/>
    <w:rPr>
      <w:rFonts w:ascii="Candara" w:hAnsi="Candara" w:cs="Candara"/>
      <w:sz w:val="20"/>
      <w:szCs w:val="20"/>
    </w:rPr>
  </w:style>
  <w:style w:type="character" w:customStyle="1" w:styleId="FontStyle63">
    <w:name w:val="Font Style63"/>
    <w:basedOn w:val="a0"/>
    <w:uiPriority w:val="99"/>
    <w:rsid w:val="00227CD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3">
    <w:name w:val="Style43"/>
    <w:basedOn w:val="a"/>
    <w:uiPriority w:val="99"/>
    <w:rsid w:val="00227CD5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27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227CD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227CD5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227CD5"/>
    <w:pPr>
      <w:widowControl w:val="0"/>
      <w:autoSpaceDE w:val="0"/>
      <w:autoSpaceDN w:val="0"/>
      <w:adjustRightInd w:val="0"/>
      <w:spacing w:after="0" w:line="446" w:lineRule="exact"/>
      <w:ind w:firstLine="6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227CD5"/>
    <w:pPr>
      <w:widowControl w:val="0"/>
      <w:autoSpaceDE w:val="0"/>
      <w:autoSpaceDN w:val="0"/>
      <w:adjustRightInd w:val="0"/>
      <w:spacing w:after="0" w:line="504" w:lineRule="exact"/>
      <w:ind w:firstLine="4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227CD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99">
    <w:name w:val="Font Style99"/>
    <w:basedOn w:val="a0"/>
    <w:uiPriority w:val="99"/>
    <w:rsid w:val="00227CD5"/>
    <w:rPr>
      <w:rFonts w:ascii="Segoe UI" w:hAnsi="Segoe UI" w:cs="Segoe UI"/>
      <w:spacing w:val="-10"/>
      <w:sz w:val="28"/>
      <w:szCs w:val="28"/>
    </w:rPr>
  </w:style>
  <w:style w:type="character" w:customStyle="1" w:styleId="FontStyle103">
    <w:name w:val="Font Style103"/>
    <w:basedOn w:val="a0"/>
    <w:uiPriority w:val="99"/>
    <w:rsid w:val="00227CD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5">
    <w:name w:val="Font Style125"/>
    <w:basedOn w:val="a0"/>
    <w:uiPriority w:val="99"/>
    <w:rsid w:val="00227CD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0">
    <w:name w:val="Font Style130"/>
    <w:basedOn w:val="a0"/>
    <w:uiPriority w:val="99"/>
    <w:rsid w:val="00227CD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227CD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27CD5"/>
    <w:pPr>
      <w:widowControl w:val="0"/>
      <w:autoSpaceDE w:val="0"/>
      <w:autoSpaceDN w:val="0"/>
      <w:adjustRightInd w:val="0"/>
      <w:spacing w:after="0" w:line="266" w:lineRule="exact"/>
      <w:ind w:firstLine="238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7C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microsoft.com/office/2007/relationships/diagramDrawing" Target="diagrams/drawing1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2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diagramColors" Target="diagrams/colors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10" Type="http://schemas.openxmlformats.org/officeDocument/2006/relationships/image" Target="media/image7.png"/><Relationship Id="rId19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4A6876-4F68-4ADA-B3B9-C91BEF5F9F83}" type="doc">
      <dgm:prSet loTypeId="urn:microsoft.com/office/officeart/2005/8/layout/hList3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4A268B5D-759E-4D50-9E43-5BEE356819D1}">
      <dgm:prSet phldrT="[Текст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gradFill flip="none" rotWithShape="0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5400000" scaled="1"/>
          <a:tileRect/>
        </a:gradFill>
        <a:ln/>
      </dgm:spPr>
      <dgm:t>
        <a:bodyPr/>
        <a:lstStyle/>
        <a:p>
          <a:r>
            <a:rPr lang="ru-RU" sz="2000" b="1" i="1" dirty="0" smtClean="0">
              <a:solidFill>
                <a:srgbClr val="FF0000"/>
              </a:solidFill>
              <a:latin typeface="Monotype Corsiva" panose="03010101010201010101" pitchFamily="66" charset="0"/>
              <a:cs typeface="Times New Roman" panose="02020603050405020304" pitchFamily="18" charset="0"/>
            </a:rPr>
            <a:t>Структура занятия</a:t>
          </a:r>
          <a:endParaRPr lang="ru-RU" sz="2000" b="1" i="1" dirty="0">
            <a:solidFill>
              <a:srgbClr val="FF0000"/>
            </a:solidFill>
            <a:latin typeface="Monotype Corsiva" panose="03010101010201010101" pitchFamily="66" charset="0"/>
            <a:cs typeface="Times New Roman" panose="02020603050405020304" pitchFamily="18" charset="0"/>
          </a:endParaRPr>
        </a:p>
      </dgm:t>
    </dgm:pt>
    <dgm:pt modelId="{DDF4B4A6-1E27-493C-98A9-D45D606B14A8}" type="parTrans" cxnId="{4A235A7D-7C70-42B4-AB70-27B2E3D52DEB}">
      <dgm:prSet/>
      <dgm:spPr/>
      <dgm:t>
        <a:bodyPr/>
        <a:lstStyle/>
        <a:p>
          <a:endParaRPr lang="ru-RU"/>
        </a:p>
      </dgm:t>
    </dgm:pt>
    <dgm:pt modelId="{691BB89D-A77A-45C0-B1A9-796133AA6FEB}" type="sibTrans" cxnId="{4A235A7D-7C70-42B4-AB70-27B2E3D52DEB}">
      <dgm:prSet/>
      <dgm:spPr/>
      <dgm:t>
        <a:bodyPr/>
        <a:lstStyle/>
        <a:p>
          <a:endParaRPr lang="ru-RU"/>
        </a:p>
      </dgm:t>
    </dgm:pt>
    <dgm:pt modelId="{B15CBDB5-283C-4B75-BC7A-639D304B6DBE}">
      <dgm:prSet phldrT="[Текст]" custT="1"/>
      <dgm:spPr/>
      <dgm:t>
        <a:bodyPr/>
        <a:lstStyle/>
        <a:p>
          <a:r>
            <a:rPr lang="ru-RU" sz="1800" b="1" dirty="0" smtClean="0">
              <a:solidFill>
                <a:srgbClr val="FF0000"/>
              </a:solidFill>
            </a:rPr>
            <a:t>1ч</a:t>
          </a:r>
          <a:r>
            <a:rPr lang="ru-RU" sz="1800" b="1" i="1" dirty="0" smtClean="0">
              <a:solidFill>
                <a:srgbClr val="FF0000"/>
              </a:solidFill>
            </a:rPr>
            <a:t>«Логическая разминка»</a:t>
          </a:r>
          <a:r>
            <a:rPr lang="ru-RU" sz="1600" b="1" i="1" dirty="0" smtClean="0">
              <a:solidFill>
                <a:srgbClr val="FF0000"/>
              </a:solidFill>
            </a:rPr>
            <a:t>.</a:t>
          </a:r>
        </a:p>
        <a:p>
          <a:r>
            <a:rPr lang="ru-RU" sz="1600" i="1" dirty="0" smtClean="0">
              <a:solidFill>
                <a:schemeClr val="tx1"/>
              </a:solidFill>
            </a:rPr>
            <a:t>Цель</a:t>
          </a:r>
          <a:r>
            <a:rPr lang="ru-RU" sz="1600" dirty="0" smtClean="0">
              <a:solidFill>
                <a:schemeClr val="tx1"/>
              </a:solidFill>
            </a:rPr>
            <a:t>: Вызвать интерес к занятию, активизировать процессы восприятия и мышления, развитие связной речи</a:t>
          </a:r>
          <a:endParaRPr lang="ru-RU" sz="1600" dirty="0">
            <a:solidFill>
              <a:schemeClr val="tx1"/>
            </a:solidFill>
          </a:endParaRPr>
        </a:p>
      </dgm:t>
    </dgm:pt>
    <dgm:pt modelId="{7230F364-6980-41EF-9833-A8D4E41B8B87}" type="parTrans" cxnId="{9A35D2BE-E601-4A78-92F2-41351065C9B4}">
      <dgm:prSet/>
      <dgm:spPr/>
      <dgm:t>
        <a:bodyPr/>
        <a:lstStyle/>
        <a:p>
          <a:endParaRPr lang="ru-RU"/>
        </a:p>
      </dgm:t>
    </dgm:pt>
    <dgm:pt modelId="{4C5956B3-4509-43ED-8F82-918C88AE28B0}" type="sibTrans" cxnId="{9A35D2BE-E601-4A78-92F2-41351065C9B4}">
      <dgm:prSet/>
      <dgm:spPr/>
      <dgm:t>
        <a:bodyPr/>
        <a:lstStyle/>
        <a:p>
          <a:endParaRPr lang="ru-RU"/>
        </a:p>
      </dgm:t>
    </dgm:pt>
    <dgm:pt modelId="{9003CB9C-5670-4C87-9702-812621D7E8CC}">
      <dgm:prSet custT="1"/>
      <dgm:spPr/>
      <dgm:t>
        <a:bodyPr/>
        <a:lstStyle/>
        <a:p>
          <a:r>
            <a:rPr lang="ru-RU" sz="1800" b="1" i="1" dirty="0" smtClean="0">
              <a:solidFill>
                <a:srgbClr val="FF0000"/>
              </a:solidFill>
            </a:rPr>
            <a:t>2ч «В царстве математики и логики»</a:t>
          </a:r>
        </a:p>
        <a:p>
          <a:r>
            <a:rPr lang="ru-RU" sz="1600" i="1" dirty="0" smtClean="0">
              <a:solidFill>
                <a:schemeClr val="tx1"/>
              </a:solidFill>
            </a:rPr>
            <a:t>Цель</a:t>
          </a:r>
          <a:r>
            <a:rPr lang="ru-RU" sz="1600" dirty="0" smtClean="0">
              <a:solidFill>
                <a:schemeClr val="tx1"/>
              </a:solidFill>
            </a:rPr>
            <a:t>: Развивать представления о множестве, о числе и числовом ряде. Формировать умение высказывать предположительный ход решения, проверять его путем целенаправленных поисковых действий. Упражнять детей в умении осуществлять зрительно-мыслительный анализ. Развивать комбинаторные способности.</a:t>
          </a:r>
          <a:endParaRPr lang="ru-RU" sz="1600" b="1" i="1" dirty="0" smtClean="0">
            <a:solidFill>
              <a:schemeClr val="tx1"/>
            </a:solidFill>
          </a:endParaRPr>
        </a:p>
      </dgm:t>
    </dgm:pt>
    <dgm:pt modelId="{5CED72BA-339D-40A1-A1AE-5DAA0908334C}" type="parTrans" cxnId="{614475CC-2224-4B6D-9011-4289FC55ADD3}">
      <dgm:prSet/>
      <dgm:spPr/>
      <dgm:t>
        <a:bodyPr/>
        <a:lstStyle/>
        <a:p>
          <a:endParaRPr lang="ru-RU"/>
        </a:p>
      </dgm:t>
    </dgm:pt>
    <dgm:pt modelId="{6E99F4B6-4678-49DC-A848-2E187BE9AD21}" type="sibTrans" cxnId="{614475CC-2224-4B6D-9011-4289FC55ADD3}">
      <dgm:prSet/>
      <dgm:spPr/>
      <dgm:t>
        <a:bodyPr/>
        <a:lstStyle/>
        <a:p>
          <a:endParaRPr lang="ru-RU"/>
        </a:p>
      </dgm:t>
    </dgm:pt>
    <dgm:pt modelId="{00F66197-ED12-4394-9123-35046EBCC086}">
      <dgm:prSet custT="1"/>
      <dgm:spPr/>
      <dgm:t>
        <a:bodyPr/>
        <a:lstStyle/>
        <a:p>
          <a:r>
            <a:rPr lang="ru-RU" sz="1800" b="1" i="1" dirty="0" smtClean="0">
              <a:solidFill>
                <a:srgbClr val="FF0000"/>
              </a:solidFill>
            </a:rPr>
            <a:t>3 ч «В царстве смекалки»</a:t>
          </a:r>
        </a:p>
        <a:p>
          <a:r>
            <a:rPr lang="ru-RU" sz="1600" i="1" dirty="0" smtClean="0">
              <a:solidFill>
                <a:srgbClr val="00B0F0"/>
              </a:solidFill>
            </a:rPr>
            <a:t> </a:t>
          </a:r>
          <a:r>
            <a:rPr lang="ru-RU" sz="1600" i="1" dirty="0" smtClean="0">
              <a:solidFill>
                <a:schemeClr val="tx1"/>
              </a:solidFill>
            </a:rPr>
            <a:t>Цель</a:t>
          </a:r>
          <a:r>
            <a:rPr lang="ru-RU" sz="1600" dirty="0" smtClean="0">
              <a:solidFill>
                <a:schemeClr val="tx1"/>
              </a:solidFill>
            </a:rPr>
            <a:t>. Развивать способность рассуждать, скорость мышления, сочетание зрительного и мыслительного анализа.</a:t>
          </a:r>
          <a:endParaRPr lang="ru-RU" sz="1600" b="1" i="1" dirty="0" smtClean="0">
            <a:solidFill>
              <a:schemeClr val="tx1"/>
            </a:solidFill>
          </a:endParaRPr>
        </a:p>
      </dgm:t>
    </dgm:pt>
    <dgm:pt modelId="{F94ED9C3-B294-4A35-8E77-6E812BB5A711}" type="parTrans" cxnId="{328BB0FB-6DAD-448D-A4BF-C743FCAF4583}">
      <dgm:prSet/>
      <dgm:spPr/>
      <dgm:t>
        <a:bodyPr/>
        <a:lstStyle/>
        <a:p>
          <a:endParaRPr lang="ru-RU"/>
        </a:p>
      </dgm:t>
    </dgm:pt>
    <dgm:pt modelId="{DDBDF1AE-6EE3-4FF9-8FBB-925EAB19EFED}" type="sibTrans" cxnId="{328BB0FB-6DAD-448D-A4BF-C743FCAF4583}">
      <dgm:prSet/>
      <dgm:spPr/>
      <dgm:t>
        <a:bodyPr/>
        <a:lstStyle/>
        <a:p>
          <a:endParaRPr lang="ru-RU"/>
        </a:p>
      </dgm:t>
    </dgm:pt>
    <dgm:pt modelId="{8AB9644A-9A7F-41D7-AA1F-DCBF352076A6}" type="pres">
      <dgm:prSet presAssocID="{8D4A6876-4F68-4ADA-B3B9-C91BEF5F9F83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C3D1F03-8059-49A8-9081-440AE308142F}" type="pres">
      <dgm:prSet presAssocID="{4A268B5D-759E-4D50-9E43-5BEE356819D1}" presName="roof" presStyleLbl="dkBgShp" presStyleIdx="0" presStyleCnt="2" custScaleY="69480" custLinFactNeighborY="-18320"/>
      <dgm:spPr/>
      <dgm:t>
        <a:bodyPr/>
        <a:lstStyle/>
        <a:p>
          <a:endParaRPr lang="ru-RU"/>
        </a:p>
      </dgm:t>
    </dgm:pt>
    <dgm:pt modelId="{354C6469-1636-4DA3-816F-1FF9A6C850F7}" type="pres">
      <dgm:prSet presAssocID="{4A268B5D-759E-4D50-9E43-5BEE356819D1}" presName="pillars" presStyleCnt="0"/>
      <dgm:spPr/>
    </dgm:pt>
    <dgm:pt modelId="{FC102E45-3D85-4013-91BF-0EB9937599CC}" type="pres">
      <dgm:prSet presAssocID="{4A268B5D-759E-4D50-9E43-5BEE356819D1}" presName="pillar1" presStyleLbl="node1" presStyleIdx="0" presStyleCnt="3" custScaleY="119055" custLinFactNeighborX="-147" custLinFactNeighborY="-61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1D4FDD-FD71-4F66-8780-488747CF3E77}" type="pres">
      <dgm:prSet presAssocID="{9003CB9C-5670-4C87-9702-812621D7E8CC}" presName="pillarX" presStyleLbl="node1" presStyleIdx="1" presStyleCnt="3" custScaleY="119155" custLinFactNeighborX="610" custLinFactNeighborY="-59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ABE2B1-8A9F-4786-99AF-60347BC23323}" type="pres">
      <dgm:prSet presAssocID="{00F66197-ED12-4394-9123-35046EBCC086}" presName="pillarX" presStyleLbl="node1" presStyleIdx="2" presStyleCnt="3" custScaleY="119513" custLinFactNeighborX="147" custLinFactNeighborY="-61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AEAA74-0C52-4744-9497-40D723B7B56E}" type="pres">
      <dgm:prSet presAssocID="{4A268B5D-759E-4D50-9E43-5BEE356819D1}" presName="base" presStyleLbl="dkBgShp" presStyleIdx="1" presStyleCnt="2" custLinFactNeighborY="78514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</dgm:ptLst>
  <dgm:cxnLst>
    <dgm:cxn modelId="{4A235A7D-7C70-42B4-AB70-27B2E3D52DEB}" srcId="{8D4A6876-4F68-4ADA-B3B9-C91BEF5F9F83}" destId="{4A268B5D-759E-4D50-9E43-5BEE356819D1}" srcOrd="0" destOrd="0" parTransId="{DDF4B4A6-1E27-493C-98A9-D45D606B14A8}" sibTransId="{691BB89D-A77A-45C0-B1A9-796133AA6FEB}"/>
    <dgm:cxn modelId="{BA07F8F8-22FE-4F97-9CDC-30A1333713BF}" type="presOf" srcId="{8D4A6876-4F68-4ADA-B3B9-C91BEF5F9F83}" destId="{8AB9644A-9A7F-41D7-AA1F-DCBF352076A6}" srcOrd="0" destOrd="0" presId="urn:microsoft.com/office/officeart/2005/8/layout/hList3"/>
    <dgm:cxn modelId="{9A35D2BE-E601-4A78-92F2-41351065C9B4}" srcId="{4A268B5D-759E-4D50-9E43-5BEE356819D1}" destId="{B15CBDB5-283C-4B75-BC7A-639D304B6DBE}" srcOrd="0" destOrd="0" parTransId="{7230F364-6980-41EF-9833-A8D4E41B8B87}" sibTransId="{4C5956B3-4509-43ED-8F82-918C88AE28B0}"/>
    <dgm:cxn modelId="{AD5AD4AB-1CC6-4D83-9451-E603C9A9E3E6}" type="presOf" srcId="{00F66197-ED12-4394-9123-35046EBCC086}" destId="{B4ABE2B1-8A9F-4786-99AF-60347BC23323}" srcOrd="0" destOrd="0" presId="urn:microsoft.com/office/officeart/2005/8/layout/hList3"/>
    <dgm:cxn modelId="{CB598321-9013-4C21-BC3C-B12063E1C8E2}" type="presOf" srcId="{4A268B5D-759E-4D50-9E43-5BEE356819D1}" destId="{9C3D1F03-8059-49A8-9081-440AE308142F}" srcOrd="0" destOrd="0" presId="urn:microsoft.com/office/officeart/2005/8/layout/hList3"/>
    <dgm:cxn modelId="{ACAAE35E-EAD2-4F83-A2DE-8FCC18DDF154}" type="presOf" srcId="{9003CB9C-5670-4C87-9702-812621D7E8CC}" destId="{071D4FDD-FD71-4F66-8780-488747CF3E77}" srcOrd="0" destOrd="0" presId="urn:microsoft.com/office/officeart/2005/8/layout/hList3"/>
    <dgm:cxn modelId="{614475CC-2224-4B6D-9011-4289FC55ADD3}" srcId="{4A268B5D-759E-4D50-9E43-5BEE356819D1}" destId="{9003CB9C-5670-4C87-9702-812621D7E8CC}" srcOrd="1" destOrd="0" parTransId="{5CED72BA-339D-40A1-A1AE-5DAA0908334C}" sibTransId="{6E99F4B6-4678-49DC-A848-2E187BE9AD21}"/>
    <dgm:cxn modelId="{D0528DA3-9F73-43E4-8E43-EC55F0C9D200}" type="presOf" srcId="{B15CBDB5-283C-4B75-BC7A-639D304B6DBE}" destId="{FC102E45-3D85-4013-91BF-0EB9937599CC}" srcOrd="0" destOrd="0" presId="urn:microsoft.com/office/officeart/2005/8/layout/hList3"/>
    <dgm:cxn modelId="{328BB0FB-6DAD-448D-A4BF-C743FCAF4583}" srcId="{4A268B5D-759E-4D50-9E43-5BEE356819D1}" destId="{00F66197-ED12-4394-9123-35046EBCC086}" srcOrd="2" destOrd="0" parTransId="{F94ED9C3-B294-4A35-8E77-6E812BB5A711}" sibTransId="{DDBDF1AE-6EE3-4FF9-8FBB-925EAB19EFED}"/>
    <dgm:cxn modelId="{FD045FCA-8AF3-4AD8-8C3D-2763539D6ED2}" type="presParOf" srcId="{8AB9644A-9A7F-41D7-AA1F-DCBF352076A6}" destId="{9C3D1F03-8059-49A8-9081-440AE308142F}" srcOrd="0" destOrd="0" presId="urn:microsoft.com/office/officeart/2005/8/layout/hList3"/>
    <dgm:cxn modelId="{FC8B974A-F8F3-470B-BF59-6B617071A9CF}" type="presParOf" srcId="{8AB9644A-9A7F-41D7-AA1F-DCBF352076A6}" destId="{354C6469-1636-4DA3-816F-1FF9A6C850F7}" srcOrd="1" destOrd="0" presId="urn:microsoft.com/office/officeart/2005/8/layout/hList3"/>
    <dgm:cxn modelId="{526192A0-298F-4C5F-8D81-B691322D9570}" type="presParOf" srcId="{354C6469-1636-4DA3-816F-1FF9A6C850F7}" destId="{FC102E45-3D85-4013-91BF-0EB9937599CC}" srcOrd="0" destOrd="0" presId="urn:microsoft.com/office/officeart/2005/8/layout/hList3"/>
    <dgm:cxn modelId="{60E58F1F-2B77-4FE8-83B4-DCE984F5CCE3}" type="presParOf" srcId="{354C6469-1636-4DA3-816F-1FF9A6C850F7}" destId="{071D4FDD-FD71-4F66-8780-488747CF3E77}" srcOrd="1" destOrd="0" presId="urn:microsoft.com/office/officeart/2005/8/layout/hList3"/>
    <dgm:cxn modelId="{D0D091D7-C64E-4C56-ACE6-9A5C34B8A686}" type="presParOf" srcId="{354C6469-1636-4DA3-816F-1FF9A6C850F7}" destId="{B4ABE2B1-8A9F-4786-99AF-60347BC23323}" srcOrd="2" destOrd="0" presId="urn:microsoft.com/office/officeart/2005/8/layout/hList3"/>
    <dgm:cxn modelId="{317FE912-DE20-4BC4-BC8B-A6348DC800A0}" type="presParOf" srcId="{8AB9644A-9A7F-41D7-AA1F-DCBF352076A6}" destId="{07AEAA74-0C52-4744-9497-40D723B7B56E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ADB7306-C952-4A18-97F5-4EB0A869BFEF}" type="doc">
      <dgm:prSet loTypeId="urn:microsoft.com/office/officeart/2005/8/layout/default#4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8757812-7751-4C30-9535-1CD2F44CE9A8}">
      <dgm:prSet custT="1"/>
      <dgm:spPr>
        <a:gradFill rotWithShape="0">
          <a:gsLst>
            <a:gs pos="0">
              <a:schemeClr val="accent2">
                <a:lumMod val="20000"/>
                <a:lumOff val="80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16200000" scaled="1"/>
        </a:gradFill>
        <a:ln>
          <a:gradFill flip="none" rotWithShape="1">
            <a:gsLst>
              <a:gs pos="0">
                <a:schemeClr val="accent2">
                  <a:lumMod val="5000"/>
                  <a:lumOff val="95000"/>
                </a:schemeClr>
              </a:gs>
              <a:gs pos="74000">
                <a:schemeClr val="accent2">
                  <a:lumMod val="45000"/>
                  <a:lumOff val="55000"/>
                </a:schemeClr>
              </a:gs>
              <a:gs pos="83000">
                <a:schemeClr val="accent2">
                  <a:lumMod val="45000"/>
                  <a:lumOff val="55000"/>
                </a:schemeClr>
              </a:gs>
              <a:gs pos="100000">
                <a:schemeClr val="accent2">
                  <a:lumMod val="30000"/>
                  <a:lumOff val="70000"/>
                </a:schemeClr>
              </a:gs>
            </a:gsLst>
            <a:lin ang="5400000" scaled="1"/>
            <a:tileRect/>
          </a:gradFill>
        </a:ln>
      </dgm:spPr>
      <dgm:t>
        <a:bodyPr/>
        <a:lstStyle/>
        <a:p>
          <a:r>
            <a:rPr lang="ru-RU" sz="1600" b="1" dirty="0" smtClean="0">
              <a:solidFill>
                <a:schemeClr val="tx1"/>
              </a:solidFill>
            </a:rPr>
            <a:t>Учёт индивидуальных, возрастных психологических особенностей </a:t>
          </a:r>
          <a:r>
            <a:rPr lang="ru-RU" sz="1400" dirty="0" smtClean="0">
              <a:solidFill>
                <a:schemeClr val="tx1"/>
              </a:solidFill>
            </a:rPr>
            <a:t> ( использование большого количества разной  наглядности, материала для практических работ)</a:t>
          </a:r>
        </a:p>
      </dgm:t>
    </dgm:pt>
    <dgm:pt modelId="{3FE83CFE-EF4A-4958-BB24-6E615A8DA499}" type="parTrans" cxnId="{3F1524E6-9FA4-4410-A3FD-D58739D39A20}">
      <dgm:prSet/>
      <dgm:spPr/>
      <dgm:t>
        <a:bodyPr/>
        <a:lstStyle/>
        <a:p>
          <a:endParaRPr lang="ru-RU"/>
        </a:p>
      </dgm:t>
    </dgm:pt>
    <dgm:pt modelId="{CF2462FD-40A0-4E13-B94A-CBFFC123C3C1}" type="sibTrans" cxnId="{3F1524E6-9FA4-4410-A3FD-D58739D39A20}">
      <dgm:prSet/>
      <dgm:spPr/>
      <dgm:t>
        <a:bodyPr/>
        <a:lstStyle/>
        <a:p>
          <a:endParaRPr lang="ru-RU"/>
        </a:p>
      </dgm:t>
    </dgm:pt>
    <dgm:pt modelId="{23663860-3CBA-44F9-8D37-29CC746B460B}">
      <dgm:prSet custT="1"/>
      <dgm:spPr>
        <a:gradFill rotWithShape="0">
          <a:gsLst>
            <a:gs pos="0">
              <a:schemeClr val="accent2">
                <a:lumMod val="20000"/>
                <a:lumOff val="80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16200000" scaled="1"/>
        </a:gradFill>
        <a:ln>
          <a:gradFill flip="none" rotWithShape="1">
            <a:gsLst>
              <a:gs pos="0">
                <a:schemeClr val="accent2">
                  <a:lumMod val="5000"/>
                  <a:lumOff val="95000"/>
                </a:schemeClr>
              </a:gs>
              <a:gs pos="74000">
                <a:schemeClr val="accent2">
                  <a:lumMod val="45000"/>
                  <a:lumOff val="55000"/>
                </a:schemeClr>
              </a:gs>
              <a:gs pos="83000">
                <a:schemeClr val="accent2">
                  <a:lumMod val="45000"/>
                  <a:lumOff val="55000"/>
                </a:schemeClr>
              </a:gs>
              <a:gs pos="100000">
                <a:schemeClr val="accent2">
                  <a:lumMod val="30000"/>
                  <a:lumOff val="70000"/>
                </a:schemeClr>
              </a:gs>
            </a:gsLst>
            <a:lin ang="5400000" scaled="1"/>
            <a:tileRect/>
          </a:gradFill>
        </a:ln>
      </dgm:spPr>
      <dgm:t>
        <a:bodyPr/>
        <a:lstStyle/>
        <a:p>
          <a:r>
            <a:rPr lang="ru-RU" sz="1400" b="1" dirty="0" smtClean="0">
              <a:solidFill>
                <a:schemeClr val="tx1"/>
              </a:solidFill>
            </a:rPr>
            <a:t>Создание благоприятной психологической атмосферы </a:t>
          </a:r>
          <a:r>
            <a:rPr lang="ru-RU" sz="1300" dirty="0" smtClean="0">
              <a:solidFill>
                <a:schemeClr val="tx1"/>
              </a:solidFill>
            </a:rPr>
            <a:t>и эмоционального настроя (доброжелательный спокойный тон речи воспитателя, создание ситуаций успешности для каждого воспитанника);</a:t>
          </a:r>
          <a:endParaRPr lang="ru-RU" sz="1300" dirty="0">
            <a:solidFill>
              <a:schemeClr val="tx1"/>
            </a:solidFill>
          </a:endParaRPr>
        </a:p>
      </dgm:t>
    </dgm:pt>
    <dgm:pt modelId="{95A022B3-4B85-4C5D-BEA7-083D8B52E8C1}" type="parTrans" cxnId="{5350572B-C9AC-4610-A71E-36D63648E20F}">
      <dgm:prSet/>
      <dgm:spPr/>
      <dgm:t>
        <a:bodyPr/>
        <a:lstStyle/>
        <a:p>
          <a:endParaRPr lang="ru-RU"/>
        </a:p>
      </dgm:t>
    </dgm:pt>
    <dgm:pt modelId="{AFEC86A9-8400-430C-98F4-CC59415463CC}" type="sibTrans" cxnId="{5350572B-C9AC-4610-A71E-36D63648E20F}">
      <dgm:prSet/>
      <dgm:spPr/>
      <dgm:t>
        <a:bodyPr/>
        <a:lstStyle/>
        <a:p>
          <a:endParaRPr lang="ru-RU"/>
        </a:p>
      </dgm:t>
    </dgm:pt>
    <dgm:pt modelId="{C6736D7F-20E5-4915-BC24-87F30E69F966}">
      <dgm:prSet custT="1"/>
      <dgm:spPr>
        <a:gradFill rotWithShape="0">
          <a:gsLst>
            <a:gs pos="0">
              <a:schemeClr val="accent2">
                <a:lumMod val="20000"/>
                <a:lumOff val="80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16200000" scaled="1"/>
        </a:gradFill>
        <a:ln>
          <a:gradFill flip="none" rotWithShape="1">
            <a:gsLst>
              <a:gs pos="0">
                <a:schemeClr val="accent2">
                  <a:lumMod val="5000"/>
                  <a:lumOff val="95000"/>
                </a:schemeClr>
              </a:gs>
              <a:gs pos="74000">
                <a:schemeClr val="accent2">
                  <a:lumMod val="45000"/>
                  <a:lumOff val="55000"/>
                </a:schemeClr>
              </a:gs>
              <a:gs pos="83000">
                <a:schemeClr val="accent2">
                  <a:lumMod val="45000"/>
                  <a:lumOff val="55000"/>
                </a:schemeClr>
              </a:gs>
              <a:gs pos="100000">
                <a:schemeClr val="accent2">
                  <a:lumMod val="30000"/>
                  <a:lumOff val="70000"/>
                </a:schemeClr>
              </a:gs>
            </a:gsLst>
            <a:lin ang="5400000" scaled="1"/>
            <a:tileRect/>
          </a:gradFill>
        </a:ln>
      </dgm:spPr>
      <dgm:t>
        <a:bodyPr/>
        <a:lstStyle/>
        <a:p>
          <a:r>
            <a:rPr lang="ru-RU" sz="1400" dirty="0" smtClean="0">
              <a:solidFill>
                <a:schemeClr val="tx1"/>
              </a:solidFill>
            </a:rPr>
            <a:t>  </a:t>
          </a:r>
          <a:r>
            <a:rPr lang="ru-RU" sz="1800" b="1" dirty="0" smtClean="0">
              <a:solidFill>
                <a:schemeClr val="tx1"/>
              </a:solidFill>
            </a:rPr>
            <a:t>Игровая мотивация</a:t>
          </a:r>
          <a:endParaRPr lang="ru-RU" sz="1800" b="1" dirty="0">
            <a:solidFill>
              <a:schemeClr val="tx1"/>
            </a:solidFill>
          </a:endParaRPr>
        </a:p>
      </dgm:t>
    </dgm:pt>
    <dgm:pt modelId="{243C653F-980B-4752-AAE6-DEA1DAE8AF1A}" type="parTrans" cxnId="{C57B5941-6AA1-477B-835E-16558EDBAC6B}">
      <dgm:prSet/>
      <dgm:spPr/>
      <dgm:t>
        <a:bodyPr/>
        <a:lstStyle/>
        <a:p>
          <a:endParaRPr lang="ru-RU"/>
        </a:p>
      </dgm:t>
    </dgm:pt>
    <dgm:pt modelId="{350A2A43-8706-45A9-8708-C1FED433C4E9}" type="sibTrans" cxnId="{C57B5941-6AA1-477B-835E-16558EDBAC6B}">
      <dgm:prSet/>
      <dgm:spPr/>
      <dgm:t>
        <a:bodyPr/>
        <a:lstStyle/>
        <a:p>
          <a:endParaRPr lang="ru-RU"/>
        </a:p>
      </dgm:t>
    </dgm:pt>
    <dgm:pt modelId="{B168936C-ECDE-4EB0-AA25-0D3FEA23D7C9}">
      <dgm:prSet custT="1"/>
      <dgm:spPr>
        <a:gradFill rotWithShape="0">
          <a:gsLst>
            <a:gs pos="0">
              <a:schemeClr val="accent2">
                <a:lumMod val="20000"/>
                <a:lumOff val="80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16200000" scaled="1"/>
        </a:gradFill>
        <a:ln>
          <a:gradFill flip="none" rotWithShape="1">
            <a:gsLst>
              <a:gs pos="0">
                <a:schemeClr val="accent2">
                  <a:lumMod val="5000"/>
                  <a:lumOff val="95000"/>
                </a:schemeClr>
              </a:gs>
              <a:gs pos="74000">
                <a:schemeClr val="accent2">
                  <a:lumMod val="45000"/>
                  <a:lumOff val="55000"/>
                </a:schemeClr>
              </a:gs>
              <a:gs pos="83000">
                <a:schemeClr val="accent2">
                  <a:lumMod val="45000"/>
                  <a:lumOff val="55000"/>
                </a:schemeClr>
              </a:gs>
              <a:gs pos="100000">
                <a:schemeClr val="accent2">
                  <a:lumMod val="30000"/>
                  <a:lumOff val="70000"/>
                </a:schemeClr>
              </a:gs>
            </a:gsLst>
            <a:lin ang="5400000" scaled="1"/>
            <a:tileRect/>
          </a:gradFill>
        </a:ln>
      </dgm:spPr>
      <dgm:t>
        <a:bodyPr/>
        <a:lstStyle/>
        <a:p>
          <a:r>
            <a:rPr lang="ru-RU" sz="1600" b="1" dirty="0" smtClean="0">
              <a:solidFill>
                <a:schemeClr val="tx1"/>
              </a:solidFill>
            </a:rPr>
            <a:t>Интеграция математической деятельности </a:t>
          </a:r>
          <a:r>
            <a:rPr lang="ru-RU" sz="1400" dirty="0" smtClean="0">
              <a:solidFill>
                <a:schemeClr val="tx1"/>
              </a:solidFill>
            </a:rPr>
            <a:t>в другие виды : игровую, двигательную, изобразительную, коммуникативную, использование художественного слова;</a:t>
          </a:r>
          <a:endParaRPr lang="ru-RU" sz="1400" dirty="0">
            <a:solidFill>
              <a:schemeClr val="tx1"/>
            </a:solidFill>
          </a:endParaRPr>
        </a:p>
      </dgm:t>
    </dgm:pt>
    <dgm:pt modelId="{7B1F3749-DFAA-4281-8020-7DEFA88DC301}" type="parTrans" cxnId="{190D4750-1055-41C7-8177-2B0D0E5A0096}">
      <dgm:prSet/>
      <dgm:spPr/>
      <dgm:t>
        <a:bodyPr/>
        <a:lstStyle/>
        <a:p>
          <a:endParaRPr lang="ru-RU"/>
        </a:p>
      </dgm:t>
    </dgm:pt>
    <dgm:pt modelId="{A7596161-FDD6-4B77-BE38-555AD36A6581}" type="sibTrans" cxnId="{190D4750-1055-41C7-8177-2B0D0E5A0096}">
      <dgm:prSet/>
      <dgm:spPr/>
      <dgm:t>
        <a:bodyPr/>
        <a:lstStyle/>
        <a:p>
          <a:endParaRPr lang="ru-RU"/>
        </a:p>
      </dgm:t>
    </dgm:pt>
    <dgm:pt modelId="{0A8C1A5E-09A0-4CA8-8E12-6E231B99C55D}">
      <dgm:prSet custT="1"/>
      <dgm:spPr>
        <a:gradFill rotWithShape="0">
          <a:gsLst>
            <a:gs pos="0">
              <a:schemeClr val="accent2">
                <a:lumMod val="20000"/>
                <a:lumOff val="80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16200000" scaled="1"/>
        </a:gradFill>
        <a:ln w="38100">
          <a:gradFill flip="none" rotWithShape="1">
            <a:gsLst>
              <a:gs pos="0">
                <a:schemeClr val="accent2">
                  <a:lumMod val="5000"/>
                  <a:lumOff val="95000"/>
                </a:schemeClr>
              </a:gs>
              <a:gs pos="74000">
                <a:schemeClr val="accent2">
                  <a:lumMod val="45000"/>
                  <a:lumOff val="55000"/>
                </a:schemeClr>
              </a:gs>
              <a:gs pos="83000">
                <a:schemeClr val="accent2">
                  <a:lumMod val="45000"/>
                  <a:lumOff val="55000"/>
                </a:schemeClr>
              </a:gs>
              <a:gs pos="100000">
                <a:schemeClr val="accent2">
                  <a:lumMod val="30000"/>
                  <a:lumOff val="70000"/>
                </a:schemeClr>
              </a:gs>
            </a:gsLst>
            <a:lin ang="5400000" scaled="1"/>
            <a:tileRect/>
          </a:gradFill>
        </a:ln>
      </dgm:spPr>
      <dgm:t>
        <a:bodyPr/>
        <a:lstStyle/>
        <a:p>
          <a:r>
            <a:rPr lang="ru-RU" sz="1800" dirty="0" smtClean="0">
              <a:solidFill>
                <a:schemeClr val="tx1"/>
              </a:solidFill>
            </a:rPr>
            <a:t>Смена и чередование видов деятельности</a:t>
          </a:r>
          <a:endParaRPr lang="ru-RU" sz="1800" dirty="0">
            <a:solidFill>
              <a:schemeClr val="tx1"/>
            </a:solidFill>
          </a:endParaRPr>
        </a:p>
      </dgm:t>
    </dgm:pt>
    <dgm:pt modelId="{2B348184-0B9D-4B87-BCFE-6C21DEB4EBC0}" type="parTrans" cxnId="{6BD64C3C-0B7D-4CF7-9BD9-8F3D60CC6A23}">
      <dgm:prSet/>
      <dgm:spPr/>
      <dgm:t>
        <a:bodyPr/>
        <a:lstStyle/>
        <a:p>
          <a:endParaRPr lang="ru-RU"/>
        </a:p>
      </dgm:t>
    </dgm:pt>
    <dgm:pt modelId="{03BF8B37-8AD8-4877-BE23-5C6A37600770}" type="sibTrans" cxnId="{6BD64C3C-0B7D-4CF7-9BD9-8F3D60CC6A23}">
      <dgm:prSet/>
      <dgm:spPr/>
      <dgm:t>
        <a:bodyPr/>
        <a:lstStyle/>
        <a:p>
          <a:endParaRPr lang="ru-RU"/>
        </a:p>
      </dgm:t>
    </dgm:pt>
    <dgm:pt modelId="{A1AC25E5-7B9D-4226-8A26-5DA858861944}">
      <dgm:prSet custT="1"/>
      <dgm:spPr>
        <a:gradFill flip="none" rotWithShape="1">
          <a:gsLst>
            <a:gs pos="0">
              <a:schemeClr val="accent2">
                <a:lumMod val="20000"/>
                <a:lumOff val="80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16200000" scaled="1"/>
          <a:tileRect/>
        </a:gradFill>
        <a:ln>
          <a:gradFill flip="none" rotWithShape="1">
            <a:gsLst>
              <a:gs pos="0">
                <a:schemeClr val="accent2">
                  <a:lumMod val="5000"/>
                  <a:lumOff val="95000"/>
                </a:schemeClr>
              </a:gs>
              <a:gs pos="74000">
                <a:schemeClr val="accent2">
                  <a:lumMod val="45000"/>
                  <a:lumOff val="55000"/>
                </a:schemeClr>
              </a:gs>
              <a:gs pos="83000">
                <a:schemeClr val="accent2">
                  <a:lumMod val="45000"/>
                  <a:lumOff val="55000"/>
                </a:schemeClr>
              </a:gs>
              <a:gs pos="100000">
                <a:schemeClr val="accent2">
                  <a:lumMod val="30000"/>
                  <a:lumOff val="70000"/>
                </a:schemeClr>
              </a:gs>
            </a:gsLst>
            <a:lin ang="5400000" scaled="1"/>
            <a:tileRect/>
          </a:gradFill>
        </a:ln>
        <a:effectLst/>
      </dgm:spPr>
      <dgm:t>
        <a:bodyPr/>
        <a:lstStyle/>
        <a:p>
          <a:pPr algn="r"/>
          <a:r>
            <a:rPr lang="ru-RU" sz="1600" b="1" dirty="0" smtClean="0"/>
            <a:t>.</a:t>
          </a:r>
          <a:r>
            <a:rPr lang="ru-RU" sz="1600" b="1" dirty="0" smtClean="0">
              <a:solidFill>
                <a:schemeClr val="tx1"/>
              </a:solidFill>
            </a:rPr>
            <a:t>Развивающий характер заданий </a:t>
          </a:r>
        </a:p>
        <a:p>
          <a:pPr algn="ctr"/>
          <a:r>
            <a:rPr lang="ru-RU" sz="1300" dirty="0" smtClean="0">
              <a:solidFill>
                <a:schemeClr val="tx1"/>
              </a:solidFill>
            </a:rPr>
            <a:t>(проблемно-поисковые методы, частично-поисковые методы, проблемно-практические игровые ситуации, практические методы).   </a:t>
          </a:r>
        </a:p>
      </dgm:t>
    </dgm:pt>
    <dgm:pt modelId="{CC7E78FA-2301-44C2-8A2A-222D9B41C075}" type="parTrans" cxnId="{D5C12D6B-9B9E-4F9C-91A5-2CE4E8801EDC}">
      <dgm:prSet/>
      <dgm:spPr/>
      <dgm:t>
        <a:bodyPr/>
        <a:lstStyle/>
        <a:p>
          <a:endParaRPr lang="ru-RU"/>
        </a:p>
      </dgm:t>
    </dgm:pt>
    <dgm:pt modelId="{C0A38E29-8AFD-4D3E-8D8E-62C1E7FE6860}" type="sibTrans" cxnId="{D5C12D6B-9B9E-4F9C-91A5-2CE4E8801EDC}">
      <dgm:prSet/>
      <dgm:spPr/>
      <dgm:t>
        <a:bodyPr/>
        <a:lstStyle/>
        <a:p>
          <a:endParaRPr lang="ru-RU"/>
        </a:p>
      </dgm:t>
    </dgm:pt>
    <dgm:pt modelId="{634F6DF2-C960-4354-A7C5-9FAB79C6D458}" type="pres">
      <dgm:prSet presAssocID="{BADB7306-C952-4A18-97F5-4EB0A869BFE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20F92D4-FE31-4FE8-800A-EF46FDF70BB1}" type="pres">
      <dgm:prSet presAssocID="{A1AC25E5-7B9D-4226-8A26-5DA858861944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D03B01-06D4-4478-A843-EB55E026A395}" type="pres">
      <dgm:prSet presAssocID="{C0A38E29-8AFD-4D3E-8D8E-62C1E7FE6860}" presName="sibTrans" presStyleCnt="0"/>
      <dgm:spPr/>
    </dgm:pt>
    <dgm:pt modelId="{FC504771-E075-48E8-ADF4-CD3437F607F0}" type="pres">
      <dgm:prSet presAssocID="{B168936C-ECDE-4EB0-AA25-0D3FEA23D7C9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9E76C9-7660-495D-814E-E9C88077354F}" type="pres">
      <dgm:prSet presAssocID="{A7596161-FDD6-4B77-BE38-555AD36A6581}" presName="sibTrans" presStyleCnt="0"/>
      <dgm:spPr/>
    </dgm:pt>
    <dgm:pt modelId="{AB0FAC24-A2F6-4303-B461-78189E68CF43}" type="pres">
      <dgm:prSet presAssocID="{C6736D7F-20E5-4915-BC24-87F30E69F966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13D382-9520-47E5-BF98-E375B2648DA5}" type="pres">
      <dgm:prSet presAssocID="{350A2A43-8706-45A9-8708-C1FED433C4E9}" presName="sibTrans" presStyleCnt="0"/>
      <dgm:spPr/>
    </dgm:pt>
    <dgm:pt modelId="{ADAA5EF8-275B-4740-8D3E-7EB7D92567B0}" type="pres">
      <dgm:prSet presAssocID="{68757812-7751-4C30-9535-1CD2F44CE9A8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3B3B9C-4B17-47F0-9D04-1A279FCF508F}" type="pres">
      <dgm:prSet presAssocID="{CF2462FD-40A0-4E13-B94A-CBFFC123C3C1}" presName="sibTrans" presStyleCnt="0"/>
      <dgm:spPr/>
    </dgm:pt>
    <dgm:pt modelId="{0172446A-B518-458D-B170-6CC7AA61CD19}" type="pres">
      <dgm:prSet presAssocID="{23663860-3CBA-44F9-8D37-29CC746B460B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DC25C0-3C17-4417-A499-8FB6E6871A58}" type="pres">
      <dgm:prSet presAssocID="{AFEC86A9-8400-430C-98F4-CC59415463CC}" presName="sibTrans" presStyleCnt="0"/>
      <dgm:spPr/>
    </dgm:pt>
    <dgm:pt modelId="{A0F927E9-E50B-4489-8C27-3D35B8A5C15D}" type="pres">
      <dgm:prSet presAssocID="{0A8C1A5E-09A0-4CA8-8E12-6E231B99C55D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C58AD87-0E2E-49CD-A279-882EBDC81BD3}" type="presOf" srcId="{23663860-3CBA-44F9-8D37-29CC746B460B}" destId="{0172446A-B518-458D-B170-6CC7AA61CD19}" srcOrd="0" destOrd="0" presId="urn:microsoft.com/office/officeart/2005/8/layout/default#4"/>
    <dgm:cxn modelId="{E048ADDB-4C1A-4011-958B-DDCDBEFDC96C}" type="presOf" srcId="{BADB7306-C952-4A18-97F5-4EB0A869BFEF}" destId="{634F6DF2-C960-4354-A7C5-9FAB79C6D458}" srcOrd="0" destOrd="0" presId="urn:microsoft.com/office/officeart/2005/8/layout/default#4"/>
    <dgm:cxn modelId="{190D4750-1055-41C7-8177-2B0D0E5A0096}" srcId="{BADB7306-C952-4A18-97F5-4EB0A869BFEF}" destId="{B168936C-ECDE-4EB0-AA25-0D3FEA23D7C9}" srcOrd="1" destOrd="0" parTransId="{7B1F3749-DFAA-4281-8020-7DEFA88DC301}" sibTransId="{A7596161-FDD6-4B77-BE38-555AD36A6581}"/>
    <dgm:cxn modelId="{4E4D816C-82D8-421A-85BA-DC35331DFD90}" type="presOf" srcId="{C6736D7F-20E5-4915-BC24-87F30E69F966}" destId="{AB0FAC24-A2F6-4303-B461-78189E68CF43}" srcOrd="0" destOrd="0" presId="urn:microsoft.com/office/officeart/2005/8/layout/default#4"/>
    <dgm:cxn modelId="{C57B5941-6AA1-477B-835E-16558EDBAC6B}" srcId="{BADB7306-C952-4A18-97F5-4EB0A869BFEF}" destId="{C6736D7F-20E5-4915-BC24-87F30E69F966}" srcOrd="2" destOrd="0" parTransId="{243C653F-980B-4752-AAE6-DEA1DAE8AF1A}" sibTransId="{350A2A43-8706-45A9-8708-C1FED433C4E9}"/>
    <dgm:cxn modelId="{EB9D4172-FE17-43EA-A797-A73062828D17}" type="presOf" srcId="{0A8C1A5E-09A0-4CA8-8E12-6E231B99C55D}" destId="{A0F927E9-E50B-4489-8C27-3D35B8A5C15D}" srcOrd="0" destOrd="0" presId="urn:microsoft.com/office/officeart/2005/8/layout/default#4"/>
    <dgm:cxn modelId="{B40D19B2-6FB8-4004-B025-F757E6CD0828}" type="presOf" srcId="{B168936C-ECDE-4EB0-AA25-0D3FEA23D7C9}" destId="{FC504771-E075-48E8-ADF4-CD3437F607F0}" srcOrd="0" destOrd="0" presId="urn:microsoft.com/office/officeart/2005/8/layout/default#4"/>
    <dgm:cxn modelId="{D5C12D6B-9B9E-4F9C-91A5-2CE4E8801EDC}" srcId="{BADB7306-C952-4A18-97F5-4EB0A869BFEF}" destId="{A1AC25E5-7B9D-4226-8A26-5DA858861944}" srcOrd="0" destOrd="0" parTransId="{CC7E78FA-2301-44C2-8A2A-222D9B41C075}" sibTransId="{C0A38E29-8AFD-4D3E-8D8E-62C1E7FE6860}"/>
    <dgm:cxn modelId="{6BD64C3C-0B7D-4CF7-9BD9-8F3D60CC6A23}" srcId="{BADB7306-C952-4A18-97F5-4EB0A869BFEF}" destId="{0A8C1A5E-09A0-4CA8-8E12-6E231B99C55D}" srcOrd="5" destOrd="0" parTransId="{2B348184-0B9D-4B87-BCFE-6C21DEB4EBC0}" sibTransId="{03BF8B37-8AD8-4877-BE23-5C6A37600770}"/>
    <dgm:cxn modelId="{3F1524E6-9FA4-4410-A3FD-D58739D39A20}" srcId="{BADB7306-C952-4A18-97F5-4EB0A869BFEF}" destId="{68757812-7751-4C30-9535-1CD2F44CE9A8}" srcOrd="3" destOrd="0" parTransId="{3FE83CFE-EF4A-4958-BB24-6E615A8DA499}" sibTransId="{CF2462FD-40A0-4E13-B94A-CBFFC123C3C1}"/>
    <dgm:cxn modelId="{6F40D89D-3FDD-4A6B-9AE8-C5B911121866}" type="presOf" srcId="{68757812-7751-4C30-9535-1CD2F44CE9A8}" destId="{ADAA5EF8-275B-4740-8D3E-7EB7D92567B0}" srcOrd="0" destOrd="0" presId="urn:microsoft.com/office/officeart/2005/8/layout/default#4"/>
    <dgm:cxn modelId="{C33FD408-41BB-4724-8719-C9D9331F688B}" type="presOf" srcId="{A1AC25E5-7B9D-4226-8A26-5DA858861944}" destId="{420F92D4-FE31-4FE8-800A-EF46FDF70BB1}" srcOrd="0" destOrd="0" presId="urn:microsoft.com/office/officeart/2005/8/layout/default#4"/>
    <dgm:cxn modelId="{5350572B-C9AC-4610-A71E-36D63648E20F}" srcId="{BADB7306-C952-4A18-97F5-4EB0A869BFEF}" destId="{23663860-3CBA-44F9-8D37-29CC746B460B}" srcOrd="4" destOrd="0" parTransId="{95A022B3-4B85-4C5D-BEA7-083D8B52E8C1}" sibTransId="{AFEC86A9-8400-430C-98F4-CC59415463CC}"/>
    <dgm:cxn modelId="{9AC66906-B2F7-410C-AD07-5278F999836E}" type="presParOf" srcId="{634F6DF2-C960-4354-A7C5-9FAB79C6D458}" destId="{420F92D4-FE31-4FE8-800A-EF46FDF70BB1}" srcOrd="0" destOrd="0" presId="urn:microsoft.com/office/officeart/2005/8/layout/default#4"/>
    <dgm:cxn modelId="{FED395E9-8CAE-4FA0-BB6D-EE60DE0F6E72}" type="presParOf" srcId="{634F6DF2-C960-4354-A7C5-9FAB79C6D458}" destId="{C2D03B01-06D4-4478-A843-EB55E026A395}" srcOrd="1" destOrd="0" presId="urn:microsoft.com/office/officeart/2005/8/layout/default#4"/>
    <dgm:cxn modelId="{BD1FCFEA-5A41-4BAA-B92C-477EE2597FA3}" type="presParOf" srcId="{634F6DF2-C960-4354-A7C5-9FAB79C6D458}" destId="{FC504771-E075-48E8-ADF4-CD3437F607F0}" srcOrd="2" destOrd="0" presId="urn:microsoft.com/office/officeart/2005/8/layout/default#4"/>
    <dgm:cxn modelId="{2F2FD6F9-914B-4680-B43B-E03F379E9A2C}" type="presParOf" srcId="{634F6DF2-C960-4354-A7C5-9FAB79C6D458}" destId="{3E9E76C9-7660-495D-814E-E9C88077354F}" srcOrd="3" destOrd="0" presId="urn:microsoft.com/office/officeart/2005/8/layout/default#4"/>
    <dgm:cxn modelId="{AED17A5D-C9D5-402C-A3FE-A4F4723D4FAE}" type="presParOf" srcId="{634F6DF2-C960-4354-A7C5-9FAB79C6D458}" destId="{AB0FAC24-A2F6-4303-B461-78189E68CF43}" srcOrd="4" destOrd="0" presId="urn:microsoft.com/office/officeart/2005/8/layout/default#4"/>
    <dgm:cxn modelId="{D17F9D44-C5EE-4D3C-8DB3-5B26D7CE715F}" type="presParOf" srcId="{634F6DF2-C960-4354-A7C5-9FAB79C6D458}" destId="{8213D382-9520-47E5-BF98-E375B2648DA5}" srcOrd="5" destOrd="0" presId="urn:microsoft.com/office/officeart/2005/8/layout/default#4"/>
    <dgm:cxn modelId="{C5A05840-7913-479B-9E31-6A2BD5CECD3F}" type="presParOf" srcId="{634F6DF2-C960-4354-A7C5-9FAB79C6D458}" destId="{ADAA5EF8-275B-4740-8D3E-7EB7D92567B0}" srcOrd="6" destOrd="0" presId="urn:microsoft.com/office/officeart/2005/8/layout/default#4"/>
    <dgm:cxn modelId="{F2B05934-F5C7-4BEE-ABF4-74088D42EE74}" type="presParOf" srcId="{634F6DF2-C960-4354-A7C5-9FAB79C6D458}" destId="{A53B3B9C-4B17-47F0-9D04-1A279FCF508F}" srcOrd="7" destOrd="0" presId="urn:microsoft.com/office/officeart/2005/8/layout/default#4"/>
    <dgm:cxn modelId="{D5A85E68-FBEE-48F4-B24E-3AB962C7EEC7}" type="presParOf" srcId="{634F6DF2-C960-4354-A7C5-9FAB79C6D458}" destId="{0172446A-B518-458D-B170-6CC7AA61CD19}" srcOrd="8" destOrd="0" presId="urn:microsoft.com/office/officeart/2005/8/layout/default#4"/>
    <dgm:cxn modelId="{160FBE7F-89AC-4DC8-BC3D-FF6D80F3244E}" type="presParOf" srcId="{634F6DF2-C960-4354-A7C5-9FAB79C6D458}" destId="{BFDC25C0-3C17-4417-A499-8FB6E6871A58}" srcOrd="9" destOrd="0" presId="urn:microsoft.com/office/officeart/2005/8/layout/default#4"/>
    <dgm:cxn modelId="{01B2E773-135A-4A92-B34F-D2DA119B3377}" type="presParOf" srcId="{634F6DF2-C960-4354-A7C5-9FAB79C6D458}" destId="{A0F927E9-E50B-4489-8C27-3D35B8A5C15D}" srcOrd="10" destOrd="0" presId="urn:microsoft.com/office/officeart/2005/8/layout/default#4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3D1F03-8059-49A8-9081-440AE308142F}">
      <dsp:nvSpPr>
        <dsp:cNvPr id="0" name=""/>
        <dsp:cNvSpPr/>
      </dsp:nvSpPr>
      <dsp:spPr>
        <a:xfrm>
          <a:off x="0" y="0"/>
          <a:ext cx="6336405" cy="1860339"/>
        </a:xfrm>
        <a:prstGeom prst="rect">
          <a:avLst/>
        </a:prstGeom>
        <a:gradFill flip="none" rotWithShape="0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5400000" scaled="1"/>
          <a:tileRect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1" kern="1200" dirty="0" smtClean="0">
              <a:solidFill>
                <a:srgbClr val="FF0000"/>
              </a:solidFill>
              <a:latin typeface="Monotype Corsiva" panose="03010101010201010101" pitchFamily="66" charset="0"/>
              <a:cs typeface="Times New Roman" panose="02020603050405020304" pitchFamily="18" charset="0"/>
            </a:rPr>
            <a:t>Структура занятия</a:t>
          </a:r>
          <a:endParaRPr lang="ru-RU" sz="2000" b="1" i="1" kern="1200" dirty="0">
            <a:solidFill>
              <a:srgbClr val="FF0000"/>
            </a:solidFill>
            <a:latin typeface="Monotype Corsiva" panose="03010101010201010101" pitchFamily="66" charset="0"/>
            <a:cs typeface="Times New Roman" panose="02020603050405020304" pitchFamily="18" charset="0"/>
          </a:endParaRPr>
        </a:p>
      </dsp:txBody>
      <dsp:txXfrm>
        <a:off x="0" y="0"/>
        <a:ext cx="6336405" cy="1860339"/>
      </dsp:txXfrm>
    </dsp:sp>
    <dsp:sp modelId="{FC102E45-3D85-4013-91BF-0EB9937599CC}">
      <dsp:nvSpPr>
        <dsp:cNvPr id="0" name=""/>
        <dsp:cNvSpPr/>
      </dsp:nvSpPr>
      <dsp:spPr>
        <a:xfrm>
          <a:off x="0" y="1589798"/>
          <a:ext cx="2110072" cy="66942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smtClean="0">
              <a:solidFill>
                <a:srgbClr val="FF0000"/>
              </a:solidFill>
            </a:rPr>
            <a:t>1ч</a:t>
          </a:r>
          <a:r>
            <a:rPr lang="ru-RU" sz="1800" b="1" i="1" kern="1200" dirty="0" smtClean="0">
              <a:solidFill>
                <a:srgbClr val="FF0000"/>
              </a:solidFill>
            </a:rPr>
            <a:t>«Логическая разминка»</a:t>
          </a:r>
          <a:r>
            <a:rPr lang="ru-RU" sz="1600" b="1" i="1" kern="1200" dirty="0" smtClean="0">
              <a:solidFill>
                <a:srgbClr val="FF0000"/>
              </a:solidFill>
            </a:rPr>
            <a:t>.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i="1" kern="1200" dirty="0" smtClean="0">
              <a:solidFill>
                <a:schemeClr val="tx1"/>
              </a:solidFill>
            </a:rPr>
            <a:t>Цель</a:t>
          </a:r>
          <a:r>
            <a:rPr lang="ru-RU" sz="1600" kern="1200" dirty="0" smtClean="0">
              <a:solidFill>
                <a:schemeClr val="tx1"/>
              </a:solidFill>
            </a:rPr>
            <a:t>: Вызвать интерес к занятию, активизировать процессы восприятия и мышления, развитие связной речи</a:t>
          </a:r>
          <a:endParaRPr lang="ru-RU" sz="1600" kern="1200" dirty="0">
            <a:solidFill>
              <a:schemeClr val="tx1"/>
            </a:solidFill>
          </a:endParaRPr>
        </a:p>
      </dsp:txBody>
      <dsp:txXfrm>
        <a:off x="0" y="1589798"/>
        <a:ext cx="2110072" cy="6694209"/>
      </dsp:txXfrm>
    </dsp:sp>
    <dsp:sp modelId="{071D4FDD-FD71-4F66-8780-488747CF3E77}">
      <dsp:nvSpPr>
        <dsp:cNvPr id="0" name=""/>
        <dsp:cNvSpPr/>
      </dsp:nvSpPr>
      <dsp:spPr>
        <a:xfrm>
          <a:off x="2126037" y="1599863"/>
          <a:ext cx="2110072" cy="66998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1" kern="1200" dirty="0" smtClean="0">
              <a:solidFill>
                <a:srgbClr val="FF0000"/>
              </a:solidFill>
            </a:rPr>
            <a:t>2ч «В царстве математики и логики»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i="1" kern="1200" dirty="0" smtClean="0">
              <a:solidFill>
                <a:schemeClr val="tx1"/>
              </a:solidFill>
            </a:rPr>
            <a:t>Цель</a:t>
          </a:r>
          <a:r>
            <a:rPr lang="ru-RU" sz="1600" kern="1200" dirty="0" smtClean="0">
              <a:solidFill>
                <a:schemeClr val="tx1"/>
              </a:solidFill>
            </a:rPr>
            <a:t>: Развивать представления о множестве, о числе и числовом ряде. Формировать умение высказывать предположительный ход решения, проверять его путем целенаправленных поисковых действий. Упражнять детей в умении осуществлять зрительно-мыслительный анализ. Развивать комбинаторные способности.</a:t>
          </a:r>
          <a:endParaRPr lang="ru-RU" sz="1600" b="1" i="1" kern="1200" dirty="0" smtClean="0">
            <a:solidFill>
              <a:schemeClr val="tx1"/>
            </a:solidFill>
          </a:endParaRPr>
        </a:p>
      </dsp:txBody>
      <dsp:txXfrm>
        <a:off x="2126037" y="1599863"/>
        <a:ext cx="2110072" cy="6699832"/>
      </dsp:txXfrm>
    </dsp:sp>
    <dsp:sp modelId="{B4ABE2B1-8A9F-4786-99AF-60347BC23323}">
      <dsp:nvSpPr>
        <dsp:cNvPr id="0" name=""/>
        <dsp:cNvSpPr/>
      </dsp:nvSpPr>
      <dsp:spPr>
        <a:xfrm>
          <a:off x="4226332" y="1576922"/>
          <a:ext cx="2110072" cy="67199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1" kern="1200" dirty="0" smtClean="0">
              <a:solidFill>
                <a:srgbClr val="FF0000"/>
              </a:solidFill>
            </a:rPr>
            <a:t>3 ч «В царстве смекалки»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i="1" kern="1200" dirty="0" smtClean="0">
              <a:solidFill>
                <a:srgbClr val="00B0F0"/>
              </a:solidFill>
            </a:rPr>
            <a:t> </a:t>
          </a:r>
          <a:r>
            <a:rPr lang="ru-RU" sz="1600" i="1" kern="1200" dirty="0" smtClean="0">
              <a:solidFill>
                <a:schemeClr val="tx1"/>
              </a:solidFill>
            </a:rPr>
            <a:t>Цель</a:t>
          </a:r>
          <a:r>
            <a:rPr lang="ru-RU" sz="1600" kern="1200" dirty="0" smtClean="0">
              <a:solidFill>
                <a:schemeClr val="tx1"/>
              </a:solidFill>
            </a:rPr>
            <a:t>. Развивать способность рассуждать, скорость мышления, сочетание зрительного и мыслительного анализа.</a:t>
          </a:r>
          <a:endParaRPr lang="ru-RU" sz="1600" b="1" i="1" kern="1200" dirty="0" smtClean="0">
            <a:solidFill>
              <a:schemeClr val="tx1"/>
            </a:solidFill>
          </a:endParaRPr>
        </a:p>
      </dsp:txBody>
      <dsp:txXfrm>
        <a:off x="4226332" y="1576922"/>
        <a:ext cx="2110072" cy="6719961"/>
      </dsp:txXfrm>
    </dsp:sp>
    <dsp:sp modelId="{07AEAA74-0C52-4744-9497-40D723B7B56E}">
      <dsp:nvSpPr>
        <dsp:cNvPr id="0" name=""/>
        <dsp:cNvSpPr/>
      </dsp:nvSpPr>
      <dsp:spPr>
        <a:xfrm>
          <a:off x="0" y="8300304"/>
          <a:ext cx="6336405" cy="624754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0F92D4-FE31-4FE8-800A-EF46FDF70BB1}">
      <dsp:nvSpPr>
        <dsp:cNvPr id="0" name=""/>
        <dsp:cNvSpPr/>
      </dsp:nvSpPr>
      <dsp:spPr>
        <a:xfrm>
          <a:off x="793" y="335913"/>
          <a:ext cx="3096306" cy="1857783"/>
        </a:xfrm>
        <a:prstGeom prst="rect">
          <a:avLst/>
        </a:prstGeom>
        <a:gradFill flip="none" rotWithShape="1">
          <a:gsLst>
            <a:gs pos="0">
              <a:schemeClr val="accent2">
                <a:lumMod val="20000"/>
                <a:lumOff val="80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16200000" scaled="1"/>
          <a:tileRect/>
        </a:gradFill>
        <a:ln w="12700" cap="flat" cmpd="sng" algn="ctr">
          <a:gradFill flip="none" rotWithShape="1">
            <a:gsLst>
              <a:gs pos="0">
                <a:schemeClr val="accent2">
                  <a:lumMod val="5000"/>
                  <a:lumOff val="95000"/>
                </a:schemeClr>
              </a:gs>
              <a:gs pos="74000">
                <a:schemeClr val="accent2">
                  <a:lumMod val="45000"/>
                  <a:lumOff val="55000"/>
                </a:schemeClr>
              </a:gs>
              <a:gs pos="83000">
                <a:schemeClr val="accent2">
                  <a:lumMod val="45000"/>
                  <a:lumOff val="55000"/>
                </a:schemeClr>
              </a:gs>
              <a:gs pos="100000">
                <a:schemeClr val="accent2">
                  <a:lumMod val="30000"/>
                  <a:lumOff val="70000"/>
                </a:schemeClr>
              </a:gs>
            </a:gsLst>
            <a:lin ang="5400000" scaled="1"/>
            <a:tileRect/>
          </a:gra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/>
            <a:t>.</a:t>
          </a:r>
          <a:r>
            <a:rPr lang="ru-RU" sz="1600" b="1" kern="1200" dirty="0" smtClean="0">
              <a:solidFill>
                <a:schemeClr val="tx1"/>
              </a:solidFill>
            </a:rPr>
            <a:t>Развивающий характер заданий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dirty="0" smtClean="0">
              <a:solidFill>
                <a:schemeClr val="tx1"/>
              </a:solidFill>
            </a:rPr>
            <a:t>(проблемно-поисковые методы, частично-поисковые методы, проблемно-практические игровые ситуации, практические методы).   </a:t>
          </a:r>
        </a:p>
      </dsp:txBody>
      <dsp:txXfrm>
        <a:off x="793" y="335913"/>
        <a:ext cx="3096306" cy="1857783"/>
      </dsp:txXfrm>
    </dsp:sp>
    <dsp:sp modelId="{FC504771-E075-48E8-ADF4-CD3437F607F0}">
      <dsp:nvSpPr>
        <dsp:cNvPr id="0" name=""/>
        <dsp:cNvSpPr/>
      </dsp:nvSpPr>
      <dsp:spPr>
        <a:xfrm>
          <a:off x="3406730" y="335913"/>
          <a:ext cx="3096306" cy="1857783"/>
        </a:xfrm>
        <a:prstGeom prst="rect">
          <a:avLst/>
        </a:prstGeom>
        <a:gradFill rotWithShape="0">
          <a:gsLst>
            <a:gs pos="0">
              <a:schemeClr val="accent2">
                <a:lumMod val="20000"/>
                <a:lumOff val="80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16200000" scaled="1"/>
        </a:gradFill>
        <a:ln w="12700" cap="flat" cmpd="sng" algn="ctr">
          <a:gradFill flip="none" rotWithShape="1">
            <a:gsLst>
              <a:gs pos="0">
                <a:schemeClr val="accent2">
                  <a:lumMod val="5000"/>
                  <a:lumOff val="95000"/>
                </a:schemeClr>
              </a:gs>
              <a:gs pos="74000">
                <a:schemeClr val="accent2">
                  <a:lumMod val="45000"/>
                  <a:lumOff val="55000"/>
                </a:schemeClr>
              </a:gs>
              <a:gs pos="83000">
                <a:schemeClr val="accent2">
                  <a:lumMod val="45000"/>
                  <a:lumOff val="55000"/>
                </a:schemeClr>
              </a:gs>
              <a:gs pos="100000">
                <a:schemeClr val="accent2">
                  <a:lumMod val="30000"/>
                  <a:lumOff val="70000"/>
                </a:schemeClr>
              </a:gs>
            </a:gsLst>
            <a:lin ang="5400000" scaled="1"/>
            <a:tileRect/>
          </a:gra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>
              <a:solidFill>
                <a:schemeClr val="tx1"/>
              </a:solidFill>
            </a:rPr>
            <a:t>Интеграция математической деятельности </a:t>
          </a:r>
          <a:r>
            <a:rPr lang="ru-RU" sz="1400" kern="1200" dirty="0" smtClean="0">
              <a:solidFill>
                <a:schemeClr val="tx1"/>
              </a:solidFill>
            </a:rPr>
            <a:t>в другие виды : игровую, двигательную, изобразительную, коммуникативную, использование художественного слова;</a:t>
          </a:r>
          <a:endParaRPr lang="ru-RU" sz="1400" kern="1200" dirty="0">
            <a:solidFill>
              <a:schemeClr val="tx1"/>
            </a:solidFill>
          </a:endParaRPr>
        </a:p>
      </dsp:txBody>
      <dsp:txXfrm>
        <a:off x="3406730" y="335913"/>
        <a:ext cx="3096306" cy="1857783"/>
      </dsp:txXfrm>
    </dsp:sp>
    <dsp:sp modelId="{AB0FAC24-A2F6-4303-B461-78189E68CF43}">
      <dsp:nvSpPr>
        <dsp:cNvPr id="0" name=""/>
        <dsp:cNvSpPr/>
      </dsp:nvSpPr>
      <dsp:spPr>
        <a:xfrm>
          <a:off x="793" y="2503327"/>
          <a:ext cx="3096306" cy="1857783"/>
        </a:xfrm>
        <a:prstGeom prst="rect">
          <a:avLst/>
        </a:prstGeom>
        <a:gradFill rotWithShape="0">
          <a:gsLst>
            <a:gs pos="0">
              <a:schemeClr val="accent2">
                <a:lumMod val="20000"/>
                <a:lumOff val="80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16200000" scaled="1"/>
        </a:gradFill>
        <a:ln w="12700" cap="flat" cmpd="sng" algn="ctr">
          <a:gradFill flip="none" rotWithShape="1">
            <a:gsLst>
              <a:gs pos="0">
                <a:schemeClr val="accent2">
                  <a:lumMod val="5000"/>
                  <a:lumOff val="95000"/>
                </a:schemeClr>
              </a:gs>
              <a:gs pos="74000">
                <a:schemeClr val="accent2">
                  <a:lumMod val="45000"/>
                  <a:lumOff val="55000"/>
                </a:schemeClr>
              </a:gs>
              <a:gs pos="83000">
                <a:schemeClr val="accent2">
                  <a:lumMod val="45000"/>
                  <a:lumOff val="55000"/>
                </a:schemeClr>
              </a:gs>
              <a:gs pos="100000">
                <a:schemeClr val="accent2">
                  <a:lumMod val="30000"/>
                  <a:lumOff val="70000"/>
                </a:schemeClr>
              </a:gs>
            </a:gsLst>
            <a:lin ang="5400000" scaled="1"/>
            <a:tileRect/>
          </a:gra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chemeClr val="tx1"/>
              </a:solidFill>
            </a:rPr>
            <a:t>  </a:t>
          </a:r>
          <a:r>
            <a:rPr lang="ru-RU" sz="1800" b="1" kern="1200" dirty="0" smtClean="0">
              <a:solidFill>
                <a:schemeClr val="tx1"/>
              </a:solidFill>
            </a:rPr>
            <a:t>Игровая мотивация</a:t>
          </a:r>
          <a:endParaRPr lang="ru-RU" sz="1800" b="1" kern="1200" dirty="0">
            <a:solidFill>
              <a:schemeClr val="tx1"/>
            </a:solidFill>
          </a:endParaRPr>
        </a:p>
      </dsp:txBody>
      <dsp:txXfrm>
        <a:off x="793" y="2503327"/>
        <a:ext cx="3096306" cy="1857783"/>
      </dsp:txXfrm>
    </dsp:sp>
    <dsp:sp modelId="{ADAA5EF8-275B-4740-8D3E-7EB7D92567B0}">
      <dsp:nvSpPr>
        <dsp:cNvPr id="0" name=""/>
        <dsp:cNvSpPr/>
      </dsp:nvSpPr>
      <dsp:spPr>
        <a:xfrm>
          <a:off x="3406730" y="2503327"/>
          <a:ext cx="3096306" cy="1857783"/>
        </a:xfrm>
        <a:prstGeom prst="rect">
          <a:avLst/>
        </a:prstGeom>
        <a:gradFill rotWithShape="0">
          <a:gsLst>
            <a:gs pos="0">
              <a:schemeClr val="accent2">
                <a:lumMod val="20000"/>
                <a:lumOff val="80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16200000" scaled="1"/>
        </a:gradFill>
        <a:ln w="12700" cap="flat" cmpd="sng" algn="ctr">
          <a:gradFill flip="none" rotWithShape="1">
            <a:gsLst>
              <a:gs pos="0">
                <a:schemeClr val="accent2">
                  <a:lumMod val="5000"/>
                  <a:lumOff val="95000"/>
                </a:schemeClr>
              </a:gs>
              <a:gs pos="74000">
                <a:schemeClr val="accent2">
                  <a:lumMod val="45000"/>
                  <a:lumOff val="55000"/>
                </a:schemeClr>
              </a:gs>
              <a:gs pos="83000">
                <a:schemeClr val="accent2">
                  <a:lumMod val="45000"/>
                  <a:lumOff val="55000"/>
                </a:schemeClr>
              </a:gs>
              <a:gs pos="100000">
                <a:schemeClr val="accent2">
                  <a:lumMod val="30000"/>
                  <a:lumOff val="70000"/>
                </a:schemeClr>
              </a:gs>
            </a:gsLst>
            <a:lin ang="5400000" scaled="1"/>
            <a:tileRect/>
          </a:gra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>
              <a:solidFill>
                <a:schemeClr val="tx1"/>
              </a:solidFill>
            </a:rPr>
            <a:t>Учёт индивидуальных, возрастных психологических особенностей </a:t>
          </a:r>
          <a:r>
            <a:rPr lang="ru-RU" sz="1400" kern="1200" dirty="0" smtClean="0">
              <a:solidFill>
                <a:schemeClr val="tx1"/>
              </a:solidFill>
            </a:rPr>
            <a:t> ( использование большого количества разной  наглядности, материала для практических работ)</a:t>
          </a:r>
        </a:p>
      </dsp:txBody>
      <dsp:txXfrm>
        <a:off x="3406730" y="2503327"/>
        <a:ext cx="3096306" cy="1857783"/>
      </dsp:txXfrm>
    </dsp:sp>
    <dsp:sp modelId="{0172446A-B518-458D-B170-6CC7AA61CD19}">
      <dsp:nvSpPr>
        <dsp:cNvPr id="0" name=""/>
        <dsp:cNvSpPr/>
      </dsp:nvSpPr>
      <dsp:spPr>
        <a:xfrm>
          <a:off x="793" y="4670742"/>
          <a:ext cx="3096306" cy="1857783"/>
        </a:xfrm>
        <a:prstGeom prst="rect">
          <a:avLst/>
        </a:prstGeom>
        <a:gradFill rotWithShape="0">
          <a:gsLst>
            <a:gs pos="0">
              <a:schemeClr val="accent2">
                <a:lumMod val="20000"/>
                <a:lumOff val="80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16200000" scaled="1"/>
        </a:gradFill>
        <a:ln w="12700" cap="flat" cmpd="sng" algn="ctr">
          <a:gradFill flip="none" rotWithShape="1">
            <a:gsLst>
              <a:gs pos="0">
                <a:schemeClr val="accent2">
                  <a:lumMod val="5000"/>
                  <a:lumOff val="95000"/>
                </a:schemeClr>
              </a:gs>
              <a:gs pos="74000">
                <a:schemeClr val="accent2">
                  <a:lumMod val="45000"/>
                  <a:lumOff val="55000"/>
                </a:schemeClr>
              </a:gs>
              <a:gs pos="83000">
                <a:schemeClr val="accent2">
                  <a:lumMod val="45000"/>
                  <a:lumOff val="55000"/>
                </a:schemeClr>
              </a:gs>
              <a:gs pos="100000">
                <a:schemeClr val="accent2">
                  <a:lumMod val="30000"/>
                  <a:lumOff val="70000"/>
                </a:schemeClr>
              </a:gs>
            </a:gsLst>
            <a:lin ang="5400000" scaled="1"/>
            <a:tileRect/>
          </a:gra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</a:rPr>
            <a:t>Создание благоприятной психологической атмосферы </a:t>
          </a:r>
          <a:r>
            <a:rPr lang="ru-RU" sz="1300" kern="1200" dirty="0" smtClean="0">
              <a:solidFill>
                <a:schemeClr val="tx1"/>
              </a:solidFill>
            </a:rPr>
            <a:t>и эмоционального настроя (доброжелательный спокойный тон речи воспитателя, создание ситуаций успешности для каждого воспитанника);</a:t>
          </a:r>
          <a:endParaRPr lang="ru-RU" sz="1300" kern="1200" dirty="0">
            <a:solidFill>
              <a:schemeClr val="tx1"/>
            </a:solidFill>
          </a:endParaRPr>
        </a:p>
      </dsp:txBody>
      <dsp:txXfrm>
        <a:off x="793" y="4670742"/>
        <a:ext cx="3096306" cy="1857783"/>
      </dsp:txXfrm>
    </dsp:sp>
    <dsp:sp modelId="{A0F927E9-E50B-4489-8C27-3D35B8A5C15D}">
      <dsp:nvSpPr>
        <dsp:cNvPr id="0" name=""/>
        <dsp:cNvSpPr/>
      </dsp:nvSpPr>
      <dsp:spPr>
        <a:xfrm>
          <a:off x="3406730" y="4670742"/>
          <a:ext cx="3096306" cy="1857783"/>
        </a:xfrm>
        <a:prstGeom prst="rect">
          <a:avLst/>
        </a:prstGeom>
        <a:gradFill rotWithShape="0">
          <a:gsLst>
            <a:gs pos="0">
              <a:schemeClr val="accent2">
                <a:lumMod val="20000"/>
                <a:lumOff val="80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16200000" scaled="1"/>
        </a:gradFill>
        <a:ln w="38100" cap="flat" cmpd="sng" algn="ctr">
          <a:gradFill flip="none" rotWithShape="1">
            <a:gsLst>
              <a:gs pos="0">
                <a:schemeClr val="accent2">
                  <a:lumMod val="5000"/>
                  <a:lumOff val="95000"/>
                </a:schemeClr>
              </a:gs>
              <a:gs pos="74000">
                <a:schemeClr val="accent2">
                  <a:lumMod val="45000"/>
                  <a:lumOff val="55000"/>
                </a:schemeClr>
              </a:gs>
              <a:gs pos="83000">
                <a:schemeClr val="accent2">
                  <a:lumMod val="45000"/>
                  <a:lumOff val="55000"/>
                </a:schemeClr>
              </a:gs>
              <a:gs pos="100000">
                <a:schemeClr val="accent2">
                  <a:lumMod val="30000"/>
                  <a:lumOff val="70000"/>
                </a:schemeClr>
              </a:gs>
            </a:gsLst>
            <a:lin ang="5400000" scaled="1"/>
            <a:tileRect/>
          </a:gra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dirty="0" smtClean="0">
              <a:solidFill>
                <a:schemeClr val="tx1"/>
              </a:solidFill>
            </a:rPr>
            <a:t>Смена и чередование видов деятельности</a:t>
          </a:r>
          <a:endParaRPr lang="ru-RU" sz="1800" kern="1200" dirty="0">
            <a:solidFill>
              <a:schemeClr val="tx1"/>
            </a:solidFill>
          </a:endParaRPr>
        </a:p>
      </dsp:txBody>
      <dsp:txXfrm>
        <a:off x="3406730" y="4670742"/>
        <a:ext cx="3096306" cy="18577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#4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Краснова</dc:creator>
  <cp:keywords/>
  <dc:description/>
  <cp:lastModifiedBy>Елена Краснова</cp:lastModifiedBy>
  <cp:revision>3</cp:revision>
  <dcterms:created xsi:type="dcterms:W3CDTF">2014-08-09T12:42:00Z</dcterms:created>
  <dcterms:modified xsi:type="dcterms:W3CDTF">2014-08-09T12:51:00Z</dcterms:modified>
</cp:coreProperties>
</file>