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FA" w:rsidRDefault="007A15FA" w:rsidP="007A15FA">
      <w:pPr>
        <w:pStyle w:val="a3"/>
        <w:spacing w:after="0" w:afterAutospacing="0" w:line="276" w:lineRule="auto"/>
      </w:pPr>
      <w:r>
        <w:t xml:space="preserve">Задание № 2. О каких видах юридической ответственности идет речь? </w:t>
      </w:r>
      <w:r>
        <w:rPr>
          <w:i/>
          <w:iCs/>
        </w:rPr>
        <w:t>(работа в группах)</w:t>
      </w:r>
    </w:p>
    <w:p w:rsidR="007A15FA" w:rsidRDefault="007A15FA" w:rsidP="007A15FA">
      <w:pPr>
        <w:pStyle w:val="a3"/>
        <w:spacing w:beforeAutospacing="0" w:after="0" w:afterAutospacing="0" w:line="276" w:lineRule="auto"/>
        <w:ind w:left="720" w:hanging="360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Этот вид ответственности был установлен судом. Иного порядка ее установления, </w:t>
      </w:r>
      <w:proofErr w:type="gramStart"/>
      <w:r>
        <w:t>кроме</w:t>
      </w:r>
      <w:proofErr w:type="gramEnd"/>
      <w:r>
        <w:t xml:space="preserve"> судебного, законом не предусмотрено. </w:t>
      </w:r>
    </w:p>
    <w:p w:rsidR="007A15FA" w:rsidRDefault="007A15FA" w:rsidP="007A15FA">
      <w:pPr>
        <w:pStyle w:val="a3"/>
        <w:spacing w:beforeAutospacing="0" w:after="0" w:afterAutospacing="0" w:line="276" w:lineRule="auto"/>
        <w:ind w:left="720" w:hanging="360"/>
      </w:pPr>
      <w:r>
        <w:t>2.</w:t>
      </w:r>
      <w:r>
        <w:rPr>
          <w:sz w:val="14"/>
          <w:szCs w:val="14"/>
        </w:rPr>
        <w:t xml:space="preserve">      </w:t>
      </w:r>
      <w:r>
        <w:t xml:space="preserve">Ответственность за данный проступок была установлена органами ГАИ, наложившими на нарушителя штраф в размере трех минимальных окладов. </w:t>
      </w:r>
    </w:p>
    <w:p w:rsidR="007A15FA" w:rsidRDefault="007A15FA" w:rsidP="007A15FA">
      <w:pPr>
        <w:pStyle w:val="a3"/>
        <w:spacing w:beforeAutospacing="0" w:after="0" w:afterAutospacing="0" w:line="276" w:lineRule="auto"/>
        <w:ind w:left="720" w:hanging="360"/>
      </w:pPr>
      <w:r>
        <w:t>3.</w:t>
      </w:r>
      <w:r>
        <w:rPr>
          <w:sz w:val="14"/>
          <w:szCs w:val="14"/>
        </w:rPr>
        <w:t xml:space="preserve">      </w:t>
      </w:r>
      <w:r>
        <w:t xml:space="preserve">Этот вид ответственности всегда имеет </w:t>
      </w:r>
      <w:proofErr w:type="gramStart"/>
      <w:r>
        <w:t>имущественных</w:t>
      </w:r>
      <w:proofErr w:type="gramEnd"/>
      <w:r>
        <w:t xml:space="preserve"> характер. На этот раз суд потребовал возмещения нанесенного материального и морального ущерба. </w:t>
      </w:r>
    </w:p>
    <w:p w:rsidR="007A15FA" w:rsidRDefault="007A15FA" w:rsidP="007A15FA">
      <w:pPr>
        <w:pStyle w:val="a3"/>
        <w:spacing w:beforeAutospacing="0" w:after="0" w:afterAutospacing="0" w:line="276" w:lineRule="auto"/>
        <w:ind w:left="720" w:hanging="360"/>
      </w:pPr>
      <w:r>
        <w:t>4.</w:t>
      </w:r>
      <w:r>
        <w:rPr>
          <w:sz w:val="14"/>
          <w:szCs w:val="14"/>
        </w:rPr>
        <w:t xml:space="preserve">      </w:t>
      </w:r>
      <w:r>
        <w:t xml:space="preserve">Ответственность за данное правонарушение состояла в увольнении работника, его совершившего. 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  <w:r>
        <w:t>И напоследок</w:t>
      </w:r>
      <w:proofErr w:type="gramStart"/>
      <w:r>
        <w:t xml:space="preserve"> .</w:t>
      </w:r>
      <w:proofErr w:type="gramEnd"/>
      <w:r>
        <w:t xml:space="preserve"> интересные факты из судебной практики.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360"/>
      </w:pPr>
      <w:r>
        <w:t xml:space="preserve">Английский судья Д. </w:t>
      </w:r>
      <w:proofErr w:type="spellStart"/>
      <w:r>
        <w:t>Кромби</w:t>
      </w:r>
      <w:proofErr w:type="spellEnd"/>
      <w:r>
        <w:t xml:space="preserve"> считает, что в законодательстве различных стран встречается немало «странностей». Эти «странности» он собрал в книге «Самые глупые законы мира». И вот лишь некоторые из них: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Англия. </w:t>
      </w:r>
      <w:proofErr w:type="gramStart"/>
      <w:r>
        <w:t xml:space="preserve">Начиная с </w:t>
      </w:r>
      <w:r>
        <w:rPr>
          <w:lang w:val="en-US"/>
        </w:rPr>
        <w:t>XII</w:t>
      </w:r>
      <w:r>
        <w:t xml:space="preserve"> века для мужчин противозаконным поведение считается</w:t>
      </w:r>
      <w:proofErr w:type="gramEnd"/>
      <w:r>
        <w:t xml:space="preserve"> бить жену после 9 часов вечера.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Франция. Для </w:t>
      </w:r>
      <w:proofErr w:type="gramStart"/>
      <w:r>
        <w:t>владельце</w:t>
      </w:r>
      <w:proofErr w:type="gramEnd"/>
      <w:r>
        <w:t xml:space="preserve"> свиней противозаконным считается называть поросенка «Наполеон».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Запрещается сажать и парковать летающие тарелки в виноградниках по всей территории Франции.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Канада. Подниматься на борт летящего самолета запрещено законом.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США. Пассажирам запрещается выходить из самолета во время полета.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Передвижение на моторной лодке по городским улицам считается правонарушением.</w:t>
      </w:r>
    </w:p>
    <w:p w:rsidR="007A15FA" w:rsidRDefault="007A15FA" w:rsidP="007A15FA">
      <w:pPr>
        <w:pStyle w:val="a3"/>
        <w:spacing w:before="0" w:beforeAutospacing="0" w:after="0" w:afterAutospacing="0" w:line="276" w:lineRule="auto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США (штат Колорадо). В ходе свадебной церемонии противозаконным считается бросать туфли в жениха и невесту.</w:t>
      </w:r>
    </w:p>
    <w:p w:rsidR="005420DA" w:rsidRDefault="005420DA"/>
    <w:sectPr w:rsidR="005420DA" w:rsidSect="0054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7A15FA"/>
    <w:rsid w:val="005420DA"/>
    <w:rsid w:val="007A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2015-01-22T16:02:00Z</dcterms:created>
  <dcterms:modified xsi:type="dcterms:W3CDTF">2015-01-22T16:03:00Z</dcterms:modified>
</cp:coreProperties>
</file>