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ED" w:rsidRPr="00FA07DE" w:rsidRDefault="0001524D" w:rsidP="00FA0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Урок-игра</w:t>
      </w:r>
      <w:r w:rsidR="00FA07DE" w:rsidRPr="00FA07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«Умники и умницы</w:t>
      </w:r>
      <w:r w:rsidR="00C82BED" w:rsidRPr="00FA07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82BED" w:rsidRPr="00FA07DE" w:rsidRDefault="00C82BED" w:rsidP="00FA0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82BED" w:rsidRPr="001D0854" w:rsidRDefault="00971414" w:rsidP="00FA0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C82BED" w:rsidRDefault="00C82BED" w:rsidP="00FA07DE">
      <w:pPr>
        <w:shd w:val="clear" w:color="auto" w:fill="FFFFFF"/>
        <w:spacing w:after="0"/>
        <w:ind w:left="780" w:hanging="4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br/>
        <w:t xml:space="preserve">Урок проводится в форме игры-викторины. </w:t>
      </w:r>
      <w:r w:rsidR="0001524D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В игре принимают участие </w:t>
      </w:r>
      <w:r w:rsidR="00971414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команды 5а,5б, 5в, 5г классов</w:t>
      </w:r>
      <w:r w:rsidR="0001524D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, выбираю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тся капитан. Ответы оценивает жюри, ставит баллы в оценочный лист. Правильный ответ – 1 бал</w:t>
      </w:r>
      <w:r w:rsid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</w:p>
    <w:p w:rsidR="00FA07DE" w:rsidRPr="00FA07DE" w:rsidRDefault="00FA07DE" w:rsidP="00FA07DE">
      <w:pPr>
        <w:shd w:val="clear" w:color="auto" w:fill="FFFFFF"/>
        <w:spacing w:after="0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- К</w:t>
      </w:r>
      <w:r w:rsidR="0001524D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акова же тема сегодняшнего мероприятия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? Ответить на этот вопрос поможет нам кроссворд, который мы должны отгадать, ответив на вопросы и записав первые буквы в пустые клеточки.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(Вопросы задаются каждой команде, отвечают по очереди.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Если одна команда не ответила, то вопрос и право ответа переходит другой).</w:t>
      </w:r>
      <w:proofErr w:type="gramEnd"/>
    </w:p>
    <w:p w:rsidR="00C82BED" w:rsidRPr="00FA07DE" w:rsidRDefault="0001524D" w:rsidP="00FA07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i/>
          <w:iCs/>
          <w:color w:val="003333"/>
          <w:sz w:val="28"/>
          <w:szCs w:val="28"/>
          <w:lang w:eastAsia="ru-RU"/>
        </w:rPr>
        <w:t>1</w:t>
      </w:r>
      <w:r w:rsidR="00C82BED" w:rsidRPr="00FA07DE">
        <w:rPr>
          <w:rFonts w:ascii="Times New Roman" w:eastAsia="Times New Roman" w:hAnsi="Times New Roman" w:cs="Times New Roman"/>
          <w:b/>
          <w:bCs/>
          <w:i/>
          <w:iCs/>
          <w:color w:val="003333"/>
          <w:sz w:val="28"/>
          <w:szCs w:val="28"/>
          <w:lang w:eastAsia="ru-RU"/>
        </w:rPr>
        <w:t>.Кроссворд</w:t>
      </w:r>
    </w:p>
    <w:tbl>
      <w:tblPr>
        <w:tblW w:w="0" w:type="auto"/>
        <w:tblCellSpacing w:w="15" w:type="dxa"/>
        <w:tblBorders>
          <w:top w:val="outset" w:sz="12" w:space="0" w:color="33CC33"/>
          <w:left w:val="outset" w:sz="12" w:space="0" w:color="33CC33"/>
          <w:bottom w:val="outset" w:sz="12" w:space="0" w:color="33CC33"/>
          <w:right w:val="outset" w:sz="12" w:space="0" w:color="33CC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80"/>
        <w:gridCol w:w="780"/>
        <w:gridCol w:w="780"/>
        <w:gridCol w:w="780"/>
        <w:gridCol w:w="795"/>
      </w:tblGrid>
      <w:tr w:rsidR="00C82BED" w:rsidRPr="00FA07DE" w:rsidTr="00C82BED">
        <w:trPr>
          <w:tblCellSpacing w:w="15" w:type="dxa"/>
        </w:trPr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0" w:type="dxa"/>
            <w:tcBorders>
              <w:top w:val="outset" w:sz="8" w:space="0" w:color="33CC33"/>
              <w:left w:val="outset" w:sz="8" w:space="0" w:color="33CC33"/>
              <w:bottom w:val="outset" w:sz="8" w:space="0" w:color="33CC33"/>
              <w:right w:val="outset" w:sz="8" w:space="0" w:color="33CC3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BED" w:rsidRPr="00FA07DE" w:rsidRDefault="00C82BED" w:rsidP="00FA07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</w:tr>
    </w:tbl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1.Первая буква названия главного члена предложения, который обозначает действие, состояние, признак предмета, отвечает на вопросы что делать? что сделать? каков предмет? что такое предмет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?, 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может быть выражен глаголом, прилагательным, существительным, подчёркивается 2 чертами. (Сказуемое)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2.Часто встречающийся союз, который соединяет однородные члены и простые предложения в составе сложносочинённого. (И).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3.Первая буква названия вида предложения по интонации. Предложения произносятся тихо, спокойно. (Невосклицательные).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4.Первая буква названия знака препинания, который ставится между подлежащим и сказуемым, если оба главных члена выражены именем существительным в именительном падеже. (Тире).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5.Часто встречающийся союз, который соединяет однородные члены и простые предложения в составе сложносочинённого, перед ним всегда ставится запятая. (А).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6.Первая буква названия знака препинания, который ставится в предложениях, выделяя прямую речь. (Кавычки).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7.Первая буква названия синтаксической единицы, состоящей из 2 и более слов, связанных между собой по смыслу и грамматически. (Словосочетание).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8.Первая буква названия падежа, на вопросы которого отвечает подлежащее. (Именительный).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9.Первая буква названия части речи, при помощи которой соединяются однородные члены и простые предложения в составе сложного. (Союз).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В итоге сложилось слово </w:t>
      </w:r>
      <w:r w:rsidR="00D0101D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–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СИНТАКСИС</w:t>
      </w:r>
    </w:p>
    <w:p w:rsidR="00D0101D" w:rsidRPr="00FA07DE" w:rsidRDefault="00D0101D" w:rsidP="00FA07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2.Разминка</w:t>
      </w:r>
    </w:p>
    <w:p w:rsidR="00FA07DE" w:rsidRPr="00FA07DE" w:rsidRDefault="00D0101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Каждой команде даны пять предложений (по количеству членов команды)</w:t>
      </w:r>
    </w:p>
    <w:p w:rsidR="00D0101D" w:rsidRPr="00FA07DE" w:rsidRDefault="00D0101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Задание</w:t>
      </w:r>
      <w:r w:rsidR="001D0854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- найти грамматическую основу предложений.</w:t>
      </w:r>
    </w:p>
    <w:p w:rsidR="00D0101D" w:rsidRPr="00FA07DE" w:rsidRDefault="00D0101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lastRenderedPageBreak/>
        <w:t>1.Сто ужей на двух ребят подозрительно глядят.</w:t>
      </w:r>
    </w:p>
    <w:p w:rsidR="00D0101D" w:rsidRPr="00FA07DE" w:rsidRDefault="00D0101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2.Дед с матерью шли впереди нас.</w:t>
      </w:r>
    </w:p>
    <w:p w:rsidR="00D0101D" w:rsidRPr="00FA07DE" w:rsidRDefault="00D0101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3. Студеная вода тяжела.</w:t>
      </w:r>
    </w:p>
    <w:p w:rsidR="00D0101D" w:rsidRPr="00FA07DE" w:rsidRDefault="00D0101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4.Проводник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сказал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что в лесу водятся медведи.</w:t>
      </w:r>
    </w:p>
    <w:p w:rsidR="00D0101D" w:rsidRPr="00FA07DE" w:rsidRDefault="00D0101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5.Течение реки преграждает упавшее дерево.</w:t>
      </w:r>
    </w:p>
    <w:p w:rsidR="00D0101D" w:rsidRPr="00FA07DE" w:rsidRDefault="00D0101D" w:rsidP="00FA07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 xml:space="preserve">3. </w:t>
      </w:r>
      <w:proofErr w:type="gramStart"/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Блиц-турнир</w:t>
      </w:r>
      <w:proofErr w:type="gramEnd"/>
    </w:p>
    <w:p w:rsidR="00FA07DE" w:rsidRPr="00FA07DE" w:rsidRDefault="00FA07DE" w:rsidP="00FA07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Дать определения следующим понятиям:</w:t>
      </w:r>
    </w:p>
    <w:p w:rsidR="00D0101D" w:rsidRPr="00FA07DE" w:rsidRDefault="00D0101D" w:rsidP="00FA07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1. Сказуемое.</w:t>
      </w:r>
    </w:p>
    <w:p w:rsidR="00D0101D" w:rsidRPr="00FA07DE" w:rsidRDefault="00D0101D" w:rsidP="00FA07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2. Подлежащее.</w:t>
      </w:r>
    </w:p>
    <w:p w:rsidR="00D0101D" w:rsidRPr="00FA07DE" w:rsidRDefault="00D0101D" w:rsidP="00FA07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3. Дополнение.</w:t>
      </w:r>
    </w:p>
    <w:p w:rsidR="00D0101D" w:rsidRPr="00FA07DE" w:rsidRDefault="00D0101D" w:rsidP="00FA07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4. Определение.</w:t>
      </w:r>
    </w:p>
    <w:p w:rsidR="00D0101D" w:rsidRPr="00FA07DE" w:rsidRDefault="00D0101D" w:rsidP="00FA07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5. Обстоятельство.</w:t>
      </w:r>
    </w:p>
    <w:p w:rsidR="00D0101D" w:rsidRPr="00FA07DE" w:rsidRDefault="00D0101D" w:rsidP="00FA07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6. Словосочетание.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 </w:t>
      </w:r>
    </w:p>
    <w:p w:rsidR="00811293" w:rsidRPr="00FA07DE" w:rsidRDefault="00FA07DE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4</w:t>
      </w:r>
      <w:r w:rsidR="00C82BED"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 xml:space="preserve">. </w:t>
      </w:r>
      <w:r w:rsidR="00811293"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Вставить, где необходимо, недостающие знаки препинания.</w:t>
      </w:r>
    </w:p>
    <w:p w:rsidR="00C82BED" w:rsidRPr="00FA07DE" w:rsidRDefault="00811293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1.Книга </w:t>
      </w:r>
      <w:r w:rsidR="00C82BED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лучший товарищ.</w:t>
      </w:r>
    </w:p>
    <w:p w:rsidR="00811293" w:rsidRPr="00FA07DE" w:rsidRDefault="00C82BED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2.</w:t>
      </w:r>
      <w:r w:rsidR="00811293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gramStart"/>
      <w:r w:rsidR="00811293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Проснулись птицы и лес наполнился</w:t>
      </w:r>
      <w:proofErr w:type="gramEnd"/>
      <w:r w:rsidR="00811293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их пением.</w:t>
      </w:r>
    </w:p>
    <w:p w:rsidR="00C82BED" w:rsidRPr="00FA07DE" w:rsidRDefault="00C82BED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3. Пчёлы летают и жужжат над цветами.</w:t>
      </w:r>
    </w:p>
    <w:p w:rsidR="00C82BED" w:rsidRPr="00FA07DE" w:rsidRDefault="00811293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4. Прошло жаркое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лето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="00C82BED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и наступила осень.</w:t>
      </w:r>
    </w:p>
    <w:p w:rsidR="00811293" w:rsidRPr="00FA07DE" w:rsidRDefault="00811293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5. Птицы зачирикали всюду в кустах в листве деревьев.</w:t>
      </w:r>
    </w:p>
    <w:p w:rsidR="00811293" w:rsidRPr="00FA07DE" w:rsidRDefault="00FA07DE" w:rsidP="00FA07DE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5</w:t>
      </w:r>
      <w:r w:rsidR="00811293"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.Конкурс капитанов (тест)</w:t>
      </w:r>
    </w:p>
    <w:p w:rsidR="00811293" w:rsidRPr="00FA07DE" w:rsidRDefault="00811293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 </w:t>
      </w:r>
      <w:r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7. Юмористическая викторина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 -2 минуты</w:t>
      </w:r>
    </w:p>
    <w:p w:rsidR="00811293" w:rsidRPr="00FA07DE" w:rsidRDefault="00811293" w:rsidP="00FA07D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В каких словах по сто согласных?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( 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стог, стол, стон, стоп)</w:t>
      </w:r>
    </w:p>
    <w:p w:rsidR="00811293" w:rsidRPr="00FA07DE" w:rsidRDefault="00811293" w:rsidP="00FA07D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Чем кончается день и ночь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( 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мягким знаком)</w:t>
      </w:r>
    </w:p>
    <w:p w:rsidR="00811293" w:rsidRPr="00FA07DE" w:rsidRDefault="00811293" w:rsidP="00FA07D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Может ли страус назвать себя птицей?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( 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он не умеет говорить)</w:t>
      </w:r>
    </w:p>
    <w:p w:rsidR="0001524D" w:rsidRPr="00FA07DE" w:rsidRDefault="00811293" w:rsidP="00FA07D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Что находится между рекой и берегом?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( 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союз и).</w:t>
      </w:r>
    </w:p>
    <w:p w:rsidR="002A2123" w:rsidRPr="00FA07DE" w:rsidRDefault="002A2123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</w:p>
    <w:p w:rsidR="002A2123" w:rsidRPr="00FA07DE" w:rsidRDefault="002A2123" w:rsidP="00FA07DE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8 Конкурс «Ромашка»</w:t>
      </w:r>
    </w:p>
    <w:p w:rsidR="002A2123" w:rsidRPr="00FA07DE" w:rsidRDefault="002A2123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На лепестках записаны вопросы, каждая команда выбирает лепесток с заданием. На обсуждение 3 минуты.</w:t>
      </w:r>
    </w:p>
    <w:p w:rsidR="0096382B" w:rsidRPr="00FA07DE" w:rsidRDefault="006F6685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1</w:t>
      </w:r>
      <w:r w:rsidR="0096382B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- Почему система знаков препинания называется пунктуацией. Подберите однокоренные слова</w:t>
      </w:r>
      <w:r w:rsidR="0096382B" w:rsidRPr="00E16214"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  <w:t xml:space="preserve">. </w:t>
      </w:r>
      <w:proofErr w:type="gramStart"/>
      <w:r w:rsidR="0096382B" w:rsidRPr="00E16214"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  <w:t>(От латинского точка, пункт.</w:t>
      </w:r>
      <w:proofErr w:type="gramEnd"/>
      <w:r w:rsidR="0096382B" w:rsidRPr="00E16214"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  <w:t xml:space="preserve"> Пунктир. </w:t>
      </w:r>
      <w:proofErr w:type="gramStart"/>
      <w:r w:rsidRPr="00E16214"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  <w:t>П</w:t>
      </w:r>
      <w:r w:rsidR="0096382B" w:rsidRPr="00E16214"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  <w:t>унктуальный</w:t>
      </w:r>
      <w:r w:rsidR="00FA07DE" w:rsidRPr="00E16214"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  <w:t>)</w:t>
      </w:r>
      <w:proofErr w:type="gramEnd"/>
    </w:p>
    <w:p w:rsidR="006F6685" w:rsidRPr="00E16214" w:rsidRDefault="006F6685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2-Чем породнены города Новгород, Нью-Сити, Неаполь, </w:t>
      </w:r>
      <w:proofErr w:type="spell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Новиград</w:t>
      </w:r>
      <w:proofErr w:type="spell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?</w:t>
      </w:r>
      <w:r w:rsidR="00FA07DE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(</w:t>
      </w:r>
      <w:r w:rsidR="00FA07DE" w:rsidRPr="00E16214">
        <w:rPr>
          <w:rFonts w:ascii="Times New Roman" w:eastAsia="Times New Roman" w:hAnsi="Times New Roman" w:cs="Times New Roman"/>
          <w:i/>
          <w:color w:val="003333"/>
          <w:sz w:val="28"/>
          <w:szCs w:val="28"/>
          <w:u w:val="single"/>
          <w:lang w:eastAsia="ru-RU"/>
        </w:rPr>
        <w:t>Новый город)</w:t>
      </w:r>
    </w:p>
    <w:p w:rsidR="006F6685" w:rsidRPr="00FA07DE" w:rsidRDefault="006F6685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3- Подберите мужские имена с корнем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-с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лав-</w:t>
      </w:r>
    </w:p>
    <w:p w:rsidR="006F6685" w:rsidRPr="00FA07DE" w:rsidRDefault="006F6685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4- «Одеть», «надеть»</w:t>
      </w:r>
    </w:p>
    <w:p w:rsidR="006F6685" w:rsidRPr="00FA07DE" w:rsidRDefault="006F6685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Два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эти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слова</w:t>
      </w:r>
    </w:p>
    <w:p w:rsidR="006F6685" w:rsidRPr="00FA07DE" w:rsidRDefault="006F6685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Мы путаем так бестолково.</w:t>
      </w:r>
    </w:p>
    <w:p w:rsidR="006F6685" w:rsidRPr="00FA07DE" w:rsidRDefault="006F6685" w:rsidP="00FA07D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-Помогите разрешить проблему.</w:t>
      </w:r>
    </w:p>
    <w:p w:rsidR="00C82BED" w:rsidRPr="00FA07DE" w:rsidRDefault="00811293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8</w:t>
      </w:r>
      <w:r w:rsidR="00C82BED"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. Задание на смекалку. Думает каждая команда, но отвечает та, которая быстрее.-4 минуты</w:t>
      </w:r>
    </w:p>
    <w:p w:rsidR="00C82BED" w:rsidRPr="00FA07DE" w:rsidRDefault="00C82BED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lastRenderedPageBreak/>
        <w:t>Составьте предложение:</w:t>
      </w:r>
    </w:p>
    <w:p w:rsidR="00D85DD9" w:rsidRPr="00FA07DE" w:rsidRDefault="00D85DD9" w:rsidP="00FA07DE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1.</w:t>
      </w:r>
    </w:p>
    <w:p w:rsidR="00C82BED" w:rsidRPr="00FA07DE" w:rsidRDefault="00C82BED" w:rsidP="00FA07D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Из предложения  </w:t>
      </w:r>
      <w:r w:rsidRPr="00FA07DE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lang w:eastAsia="ru-RU"/>
        </w:rPr>
        <w:t>С тихим шорохом пробежал по саду ветерок</w:t>
      </w:r>
      <w:r w:rsidR="00FA07DE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взять прилагательное, выступающее в роли определения, поставить его в именительном падеже, женском роде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., 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единственном числе.</w:t>
      </w:r>
    </w:p>
    <w:p w:rsidR="00C82BED" w:rsidRPr="00FA07DE" w:rsidRDefault="00C82BED" w:rsidP="00FA07D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Из предложения. </w:t>
      </w: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За ночь земля покрылась пушистым снегом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взять обстоятельство, употребить это слово  как подлежащее</w:t>
      </w:r>
    </w:p>
    <w:p w:rsidR="00C82BED" w:rsidRPr="00FA07DE" w:rsidRDefault="00C82BED" w:rsidP="00FA07D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Добавить глагол из предложения </w:t>
      </w: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Мама от усталости опустилась на диван.</w:t>
      </w:r>
    </w:p>
    <w:p w:rsidR="00C82BED" w:rsidRPr="00FA07DE" w:rsidRDefault="00C82BED" w:rsidP="00FA07D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Из предложения. </w:t>
      </w: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Над городом пролетел быстрокрылый самолёт.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Взять обстоятельств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о(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с другим предлогом)</w:t>
      </w:r>
    </w:p>
    <w:p w:rsidR="00D85DD9" w:rsidRPr="00FA07DE" w:rsidRDefault="00D85DD9" w:rsidP="00FA07DE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2.</w:t>
      </w:r>
    </w:p>
    <w:p w:rsidR="00D85DD9" w:rsidRPr="00FA07DE" w:rsidRDefault="00D85DD9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1.Из предложения </w:t>
      </w: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Поздней осенью птицы улетают на юг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взять существительное, обозначающее обстоятельство времени, употребить его в </w:t>
      </w:r>
      <w:proofErr w:type="spell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И.п</w:t>
      </w:r>
      <w:proofErr w:type="spell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. ед. </w:t>
      </w:r>
      <w:proofErr w:type="gram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ч</w:t>
      </w:r>
      <w:proofErr w:type="gram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</w:p>
    <w:p w:rsidR="00D85DD9" w:rsidRPr="00FA07DE" w:rsidRDefault="00D85DD9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2. Из предложения </w:t>
      </w: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Мороз разрумянил щеки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взять сказуемое, употребить глагол без приставки в 3-м лице ед. ч., наст. </w:t>
      </w:r>
      <w:proofErr w:type="spell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Вр</w:t>
      </w:r>
      <w:proofErr w:type="spell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</w:p>
    <w:p w:rsidR="00D85DD9" w:rsidRPr="00FA07DE" w:rsidRDefault="00D85DD9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3.Из предложения </w:t>
      </w: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Кисти винограда свисали до земли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взять подлежащее, употребить его как дополнение.</w:t>
      </w:r>
    </w:p>
    <w:p w:rsidR="00D85DD9" w:rsidRPr="00FA07DE" w:rsidRDefault="00D85DD9" w:rsidP="00FA07D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4.Из предложения </w:t>
      </w:r>
      <w:r w:rsidRPr="00FA07DE">
        <w:rPr>
          <w:rFonts w:ascii="Times New Roman" w:eastAsia="Times New Roman" w:hAnsi="Times New Roman" w:cs="Times New Roman"/>
          <w:b/>
          <w:color w:val="003333"/>
          <w:sz w:val="28"/>
          <w:szCs w:val="28"/>
          <w:lang w:eastAsia="ru-RU"/>
        </w:rPr>
        <w:t>Рябины украшают наши леса</w:t>
      </w: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взять подлежащее, сделать его дополнением в </w:t>
      </w:r>
      <w:proofErr w:type="spellStart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Р.п</w:t>
      </w:r>
      <w:proofErr w:type="spellEnd"/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</w:p>
    <w:p w:rsidR="00C82BED" w:rsidRPr="00FA07DE" w:rsidRDefault="00C82BED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 </w:t>
      </w:r>
    </w:p>
    <w:p w:rsidR="00FA07DE" w:rsidRPr="00FA07DE" w:rsidRDefault="00FA07DE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Итогом становятся предложения</w:t>
      </w:r>
    </w:p>
    <w:p w:rsidR="00C82BED" w:rsidRPr="00FA07DE" w:rsidRDefault="00FA07DE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1.</w:t>
      </w:r>
      <w:r w:rsidR="00C82BED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Тихая ночь опустилась на город.</w:t>
      </w:r>
    </w:p>
    <w:p w:rsidR="00D85DD9" w:rsidRPr="00FA07DE" w:rsidRDefault="00FA07DE" w:rsidP="00FA0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2.</w:t>
      </w:r>
      <w:r w:rsidR="00D85DD9" w:rsidRPr="00FA07DE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Осень румянит кисти рябины.</w:t>
      </w:r>
    </w:p>
    <w:p w:rsidR="00F84346" w:rsidRDefault="00F84346" w:rsidP="00FA07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DE" w:rsidRPr="00FA07DE" w:rsidRDefault="00FA07DE" w:rsidP="00FA0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Подведение итогов.</w:t>
      </w:r>
    </w:p>
    <w:p w:rsidR="00811293" w:rsidRDefault="00811293" w:rsidP="00FA07DE">
      <w:pPr>
        <w:rPr>
          <w:rFonts w:ascii="Times New Roman" w:hAnsi="Times New Roman" w:cs="Times New Roman"/>
        </w:rPr>
      </w:pPr>
    </w:p>
    <w:p w:rsidR="00811293" w:rsidRDefault="00811293">
      <w:pPr>
        <w:rPr>
          <w:rFonts w:ascii="Times New Roman" w:hAnsi="Times New Roman" w:cs="Times New Roman"/>
        </w:rPr>
      </w:pPr>
    </w:p>
    <w:p w:rsidR="00811293" w:rsidRDefault="00811293">
      <w:pPr>
        <w:rPr>
          <w:rFonts w:ascii="Times New Roman" w:hAnsi="Times New Roman" w:cs="Times New Roman"/>
        </w:rPr>
      </w:pPr>
    </w:p>
    <w:p w:rsidR="00811293" w:rsidRDefault="00811293">
      <w:pPr>
        <w:rPr>
          <w:rFonts w:ascii="Times New Roman" w:hAnsi="Times New Roman" w:cs="Times New Roman"/>
        </w:rPr>
      </w:pPr>
    </w:p>
    <w:p w:rsidR="00FA07DE" w:rsidRDefault="00FA07DE">
      <w:pPr>
        <w:rPr>
          <w:rFonts w:ascii="Times New Roman" w:hAnsi="Times New Roman" w:cs="Times New Roman"/>
        </w:rPr>
      </w:pPr>
    </w:p>
    <w:sectPr w:rsidR="00FA07DE" w:rsidSect="00C82B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79"/>
    <w:multiLevelType w:val="multilevel"/>
    <w:tmpl w:val="74D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20DA"/>
    <w:multiLevelType w:val="multilevel"/>
    <w:tmpl w:val="442C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90AEB"/>
    <w:multiLevelType w:val="multilevel"/>
    <w:tmpl w:val="2758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A0E68"/>
    <w:multiLevelType w:val="multilevel"/>
    <w:tmpl w:val="A438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11F7B"/>
    <w:multiLevelType w:val="multilevel"/>
    <w:tmpl w:val="CEB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A649A"/>
    <w:multiLevelType w:val="multilevel"/>
    <w:tmpl w:val="442C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D0738"/>
    <w:multiLevelType w:val="multilevel"/>
    <w:tmpl w:val="1DE06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393E"/>
    <w:multiLevelType w:val="multilevel"/>
    <w:tmpl w:val="87788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07643"/>
    <w:multiLevelType w:val="multilevel"/>
    <w:tmpl w:val="95DA7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6C"/>
    <w:rsid w:val="0001524D"/>
    <w:rsid w:val="00173968"/>
    <w:rsid w:val="001D0854"/>
    <w:rsid w:val="002A2123"/>
    <w:rsid w:val="006F6685"/>
    <w:rsid w:val="00811293"/>
    <w:rsid w:val="0096382B"/>
    <w:rsid w:val="00971414"/>
    <w:rsid w:val="00A6056C"/>
    <w:rsid w:val="00C82BED"/>
    <w:rsid w:val="00D0101D"/>
    <w:rsid w:val="00D85DD9"/>
    <w:rsid w:val="00E16214"/>
    <w:rsid w:val="00F84346"/>
    <w:rsid w:val="00F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A2E6-A8AF-4A01-8305-BAEAF9AA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2014-11-24T20:03:00Z</dcterms:created>
  <dcterms:modified xsi:type="dcterms:W3CDTF">2014-11-30T18:12:00Z</dcterms:modified>
</cp:coreProperties>
</file>