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4B90" w:rsidRPr="00E24B90" w:rsidRDefault="00E24B90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bookmarkStart w:id="0" w:name="_GoBack"/>
      <w:bookmarkEnd w:id="0"/>
      <w:r w:rsidRPr="00E24B90">
        <w:rPr>
          <w:rFonts w:ascii="Times New Roman" w:eastAsia="Times New Roman" w:hAnsi="Times New Roman" w:cs="Times New Roman"/>
          <w:color w:val="4D269A"/>
          <w:kern w:val="28"/>
          <w:sz w:val="40"/>
          <w:szCs w:val="40"/>
          <w:lang w:eastAsia="ru-RU"/>
          <w14:cntxtAlts/>
        </w:rPr>
        <w:t>Х</w:t>
      </w: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орошо сформированная речь является одной из основных характеристик общего развития ребенка, ведь  речь — важное средство связи между ребенком и окружающим миром. 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В последнее время увеличивается количество детей, имеющих нарушения речи, как устной, так и письменной. Проблема нарушений письменной речи (</w:t>
      </w:r>
      <w:proofErr w:type="spell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дисграфия</w:t>
      </w:r>
      <w:proofErr w:type="spellEnd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и </w:t>
      </w:r>
      <w:proofErr w:type="spell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дислексия</w:t>
      </w:r>
      <w:proofErr w:type="spellEnd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) у школьников является одной из самых актуальных для школьного обучения. 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Причины нарушений разнообразны — внешние и внутренние вредоносные факторы, нередко сочетающиеся друг с другом. </w:t>
      </w:r>
      <w:proofErr w:type="gram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Вот основные из них: </w:t>
      </w:r>
      <w:proofErr w:type="gramEnd"/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 внутриутробная патология;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наследственная предрасположенность и генетические аномалии;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неблагоприятные роды и их последствия;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заболевания, перенесенные ребенком в первые годы жизни.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Для нормального овладения процессом письма необходим достаточный уровень </w:t>
      </w:r>
      <w:proofErr w:type="spell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сформированности</w:t>
      </w:r>
      <w:proofErr w:type="spellEnd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определенных речевых и неречевых функций. Поэтому к мерам профилактики и коррекции </w:t>
      </w:r>
      <w:proofErr w:type="spell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дисграфии</w:t>
      </w:r>
      <w:proofErr w:type="spellEnd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относятся: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развитие слухового восприятия и слуховой дифференциации звуков;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-развитие зрительно-пространственного восприятия и наглядно-образного мышления;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-обогащение лексико-грамматического строя речи;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- развитие фонематического анализа и синтеза; </w:t>
      </w:r>
    </w:p>
    <w:p w:rsid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- развитие способностей к концентрации, распределению и переключению внимания.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Я бы хотела остановиться на </w:t>
      </w:r>
      <w:r w:rsidRPr="00E24B90">
        <w:rPr>
          <w:rFonts w:ascii="Times New Roman" w:eastAsia="Times New Roman" w:hAnsi="Times New Roman" w:cs="Times New Roman"/>
          <w:b/>
          <w:bCs/>
          <w:i/>
          <w:iCs/>
          <w:color w:val="330066"/>
          <w:kern w:val="28"/>
          <w:lang w:eastAsia="ru-RU"/>
          <w14:cntxtAlts/>
        </w:rPr>
        <w:t>ПРОБЛЕМАХ ВНИМАНИЯ</w:t>
      </w:r>
      <w:r w:rsidRPr="00E24B90">
        <w:rPr>
          <w:rFonts w:ascii="Times New Roman" w:eastAsia="Times New Roman" w:hAnsi="Times New Roman" w:cs="Times New Roman"/>
          <w:b/>
          <w:bCs/>
          <w:color w:val="000000"/>
          <w:kern w:val="28"/>
          <w:sz w:val="23"/>
          <w:szCs w:val="23"/>
          <w:lang w:eastAsia="ru-RU"/>
          <w14:cntxtAlts/>
        </w:rPr>
        <w:t>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proofErr w:type="gramStart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lastRenderedPageBreak/>
        <w:t>Нередко</w:t>
      </w:r>
      <w:proofErr w:type="gramEnd"/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кажется, что все школьные проблемы ребенка связаны с его невнимательностью. Что же такое внимание и внимательность?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330066"/>
          <w:kern w:val="28"/>
          <w:sz w:val="23"/>
          <w:szCs w:val="23"/>
          <w:lang w:eastAsia="ru-RU"/>
          <w14:cntxtAlts/>
        </w:rPr>
        <w:t>ВНИМАНИЕ</w:t>
      </w: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— это психический процесс, позволяющий направлять и сосредотачивать психическую деятельность на каком-то объекте.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330066"/>
          <w:kern w:val="28"/>
          <w:sz w:val="23"/>
          <w:szCs w:val="23"/>
          <w:lang w:eastAsia="ru-RU"/>
          <w14:cntxtAlts/>
        </w:rPr>
        <w:t>ВНИМАТЕЛЬНОСТЬ</w:t>
      </w: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 xml:space="preserve"> — это сложившееся качество личности. То есть, рассеянный ученик способен «обратить внимание» на какой-то объект, но не может полностью на нем сосредоточиться.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Организовать внимание ребенка на занятиях или уроках поможет мастерство педагога, а вот дома приходится родителям брать инициативу на себя.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3"/>
          <w:szCs w:val="23"/>
          <w:lang w:eastAsia="ru-RU"/>
          <w14:cntxtAlts/>
        </w:rPr>
        <w:t>НА ЧТО ОБРАТИТЬ ВНИМАНИЕ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center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Georgia" w:cs="Arial"/>
          <w:b/>
          <w:bCs/>
          <w:color w:val="330066"/>
          <w:kern w:val="28"/>
          <w:sz w:val="40"/>
          <w:szCs w:val="40"/>
          <w:lang w:eastAsia="ru-RU"/>
          <w14:cntxtAlts/>
        </w:rPr>
        <w:t>1.</w:t>
      </w:r>
      <w:r>
        <w:rPr>
          <w:rFonts w:ascii="Times New Roman" w:eastAsia="Times New Roman" w:hAnsi="Georgia" w:cs="Arial"/>
          <w:b/>
          <w:bCs/>
          <w:color w:val="330066"/>
          <w:kern w:val="28"/>
          <w:sz w:val="32"/>
          <w:szCs w:val="32"/>
          <w:lang w:eastAsia="ru-RU"/>
          <w14:cntxtAlts/>
        </w:rPr>
        <w:t xml:space="preserve">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Необходимо развивать у школьника навыки самоконтроля и самопроверки работы. Современные дети совершенно разучились проверять свои «продукты деятельности»! Для этого можно придумать небольшой текст из 15 предложений и включить в него типичные ошибки для вашего ребенка (пропуски, замены, перестановки, добавления букв, слогов или даже слов). Вашему школьнику нужно найти и исправить в нем ошибки,  обязательно их объяснить.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Georgia" w:cs="Arial"/>
          <w:b/>
          <w:bCs/>
          <w:color w:val="330066"/>
          <w:kern w:val="28"/>
          <w:sz w:val="40"/>
          <w:szCs w:val="40"/>
          <w:lang w:eastAsia="ru-RU"/>
          <w14:cntxtAlts/>
        </w:rPr>
        <w:t>2</w:t>
      </w:r>
      <w:r>
        <w:rPr>
          <w:rFonts w:ascii="Times New Roman" w:eastAsia="Times New Roman" w:hAnsi="Georgia" w:cs="Arial"/>
          <w:b/>
          <w:bCs/>
          <w:color w:val="330066"/>
          <w:kern w:val="28"/>
          <w:sz w:val="40"/>
          <w:szCs w:val="40"/>
          <w:lang w:eastAsia="ru-RU"/>
          <w14:cntxtAlts/>
        </w:rPr>
        <w:t xml:space="preserve">.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Лучше всего выбрать специальное время для упражнений, развивающих концентрацию и устойчивость внимания. Важное условие — это то, что упражнения должны быть интересными и не восприниматься как продолжение «неинтересных и скучных» уроков.</w:t>
      </w:r>
    </w:p>
    <w:p w:rsid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Georgia" w:cs="Arial"/>
          <w:b/>
          <w:bCs/>
          <w:color w:val="330066"/>
          <w:kern w:val="28"/>
          <w:sz w:val="40"/>
          <w:szCs w:val="40"/>
          <w:lang w:eastAsia="ru-RU"/>
          <w14:cntxtAlts/>
        </w:rPr>
        <w:t>3</w:t>
      </w:r>
      <w:r>
        <w:rPr>
          <w:rFonts w:ascii="Times New Roman" w:eastAsia="Times New Roman" w:hAnsi="Georgia" w:cs="Arial"/>
          <w:b/>
          <w:bCs/>
          <w:color w:val="330066"/>
          <w:kern w:val="28"/>
          <w:sz w:val="40"/>
          <w:szCs w:val="40"/>
          <w:lang w:eastAsia="ru-RU"/>
          <w14:cntxtAlts/>
        </w:rPr>
        <w:t>.</w:t>
      </w:r>
      <w:r w:rsidRPr="00E24B90">
        <w:rPr>
          <w:rFonts w:ascii="Times New Roman" w:eastAsia="Times New Roman" w:hAnsi="Times New Roman" w:cs="Times New Roman"/>
          <w:b/>
          <w:bCs/>
          <w:color w:val="000000"/>
          <w:kern w:val="28"/>
          <w:sz w:val="23"/>
          <w:szCs w:val="23"/>
          <w:lang w:eastAsia="ru-RU"/>
          <w14:cntxtAlts/>
        </w:rPr>
        <w:t xml:space="preserve">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Возьмите не очень большой текст, написанный достаточно крупным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lastRenderedPageBreak/>
        <w:t>шрифтом. Предложите ребенку, например, все буквы «и» вычеркивать красным карандашом, а все буквы «у» обводить в кружок оранжевым. После этого вместе с ребенком проверьте работу, сколько допущено ошибок. Это упражнение можно повторять каждый день, меняя буквы в задании. Постепенно количество ошибок будет снижаться.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>4</w:t>
      </w:r>
      <w:r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 xml:space="preserve">.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Можно найти или нарисовать самостоятельно специальные таблицы, в каждой фигурке которых нужно поставить определенный знак. 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  <w:r w:rsidR="005830E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28"/>
          <w:sz w:val="23"/>
          <w:szCs w:val="23"/>
          <w:lang w:eastAsia="ru-RU"/>
        </w:rPr>
        <w:drawing>
          <wp:inline distT="0" distB="0" distL="0" distR="0" wp14:anchorId="35A37BEC" wp14:editId="5BD5EBBE">
            <wp:extent cx="2466458" cy="130981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5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3"/>
          <w:szCs w:val="23"/>
          <w:lang w:eastAsia="ru-RU"/>
          <w14:cntxtAlts/>
        </w:rPr>
        <w:t>  </w:t>
      </w:r>
      <w:r w:rsidRPr="00E24B90"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>5</w:t>
      </w:r>
      <w:r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 xml:space="preserve">. </w:t>
      </w: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Очень полезны упражнения по расшифровке небольших текстов, написанных специальными значками. </w:t>
      </w:r>
    </w:p>
    <w:p w:rsidR="00E24B90" w:rsidRPr="00E24B90" w:rsidRDefault="008211F5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C771DA2" wp14:editId="20B8808F">
            <wp:simplePos x="0" y="0"/>
            <wp:positionH relativeFrom="column">
              <wp:posOffset>15240</wp:posOffset>
            </wp:positionH>
            <wp:positionV relativeFrom="paragraph">
              <wp:posOffset>87630</wp:posOffset>
            </wp:positionV>
            <wp:extent cx="2875915" cy="2219960"/>
            <wp:effectExtent l="0" t="0" r="635" b="8890"/>
            <wp:wrapNone/>
            <wp:docPr id="2" name="Рисунок 2" descr="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B90"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8211F5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8211F5" w:rsidRDefault="008211F5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</w:p>
    <w:p w:rsidR="008211F5" w:rsidRDefault="008211F5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</w:p>
    <w:p w:rsidR="008211F5" w:rsidRDefault="008211F5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</w:p>
    <w:p w:rsid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Придумайте свой секретный алфавит и составьте с его помощью сообщение. Можно проводить работу и наоборот — зашифровывать письма. </w:t>
      </w:r>
    </w:p>
    <w:p w:rsidR="005830EA" w:rsidRDefault="005830EA" w:rsidP="005830EA">
      <w:pPr>
        <w:widowControl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kern w:val="28"/>
          <w:sz w:val="23"/>
          <w:szCs w:val="23"/>
          <w:lang w:eastAsia="ru-RU"/>
        </w:rPr>
        <w:drawing>
          <wp:inline distT="0" distB="0" distL="0" distR="0" wp14:anchorId="643463F4" wp14:editId="48EB7B1B">
            <wp:extent cx="2247900" cy="1371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0EA" w:rsidRDefault="005830EA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</w:p>
    <w:p w:rsidR="00E24B90" w:rsidRPr="00E24B90" w:rsidRDefault="00E24B90" w:rsidP="008F4970">
      <w:pPr>
        <w:widowControl w:val="0"/>
        <w:spacing w:after="0" w:line="216" w:lineRule="auto"/>
        <w:ind w:firstLine="170"/>
        <w:jc w:val="both"/>
        <w:rPr>
          <w:rFonts w:ascii="Times New Roman" w:eastAsia="Times New Roman" w:hAnsi="Times New Roman" w:cs="Times New Roman"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Эти упражнения очень нравятся детям, но при этом они довольно сложны и очень полезны для тренировки концентрации и распределения внимания.</w:t>
      </w:r>
      <w:r w:rsidRPr="00E24B90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ru-RU"/>
        </w:rPr>
        <w:t xml:space="preserve"> </w:t>
      </w:r>
      <w:r w:rsidRPr="00E24B90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FA7834" w:rsidRDefault="00E24B90" w:rsidP="005830EA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24B90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  <w:r w:rsidR="00FA7834" w:rsidRPr="00EE18F2"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>6</w:t>
      </w:r>
      <w:r w:rsidR="00FA7834"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 xml:space="preserve">. </w:t>
      </w:r>
      <w:r w:rsidR="00FA7834"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Еще одно известное упражнение — отыскивание по порядку чисел, разбросанных на листе бумаги. Вот пример достаточно сложного варианта этого задания.</w:t>
      </w:r>
    </w:p>
    <w:p w:rsidR="00FA7834" w:rsidRDefault="00FA7834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kern w:val="28"/>
          <w:sz w:val="23"/>
          <w:szCs w:val="23"/>
          <w:lang w:eastAsia="ru-RU"/>
        </w:rPr>
        <w:drawing>
          <wp:inline distT="0" distB="0" distL="0" distR="0" wp14:anchorId="6128A3F9" wp14:editId="6F275FDF">
            <wp:extent cx="2324100" cy="2000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834" w:rsidRDefault="00FA7834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</w:p>
    <w:p w:rsidR="00FA7834" w:rsidRPr="00EE18F2" w:rsidRDefault="00FA7834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E18F2"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>7</w:t>
      </w:r>
      <w:r>
        <w:rPr>
          <w:rFonts w:ascii="Times New Roman" w:eastAsia="Times New Roman" w:hAnsi="Georgia" w:cs="Times New Roman"/>
          <w:b/>
          <w:bCs/>
          <w:i/>
          <w:iCs/>
          <w:color w:val="330066"/>
          <w:kern w:val="28"/>
          <w:sz w:val="40"/>
          <w:szCs w:val="40"/>
          <w:lang w:eastAsia="ru-RU"/>
          <w14:cntxtAlts/>
        </w:rPr>
        <w:t xml:space="preserve">. </w:t>
      </w:r>
      <w:r w:rsidRPr="00EE18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 </w:t>
      </w:r>
      <w:r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Возможно еще вашему ребенку понадобится тренировка одного из  специфических видов внимания — </w:t>
      </w:r>
      <w:r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lastRenderedPageBreak/>
        <w:t xml:space="preserve">зрительного или слухового. </w:t>
      </w:r>
    </w:p>
    <w:p w:rsidR="00FA7834" w:rsidRPr="00EE18F2" w:rsidRDefault="00FA7834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При тренировке слухового внимания необходимо научить ребенка сосредотачиваться на своих слуховых ощущениях. Например, прислушаться к окружающим звукам, а потом перечислить то, что услышал (можно по порядку).</w:t>
      </w:r>
    </w:p>
    <w:p w:rsidR="00FA7834" w:rsidRPr="00EE18F2" w:rsidRDefault="00FA7834" w:rsidP="008F4970">
      <w:pPr>
        <w:widowControl w:val="0"/>
        <w:spacing w:after="0" w:line="216" w:lineRule="auto"/>
        <w:ind w:firstLine="170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 xml:space="preserve">При тренировке зрительного внимания стоит развивать наблюдательность, умение подмечать детали. Например, полезно сравнивать картинки, похожие на первый взгляд, но различающиеся мелкими деталями, то есть, отметить отличия.   </w:t>
      </w:r>
    </w:p>
    <w:p w:rsidR="00FA7834" w:rsidRPr="00EE18F2" w:rsidRDefault="005830EA" w:rsidP="00FA7834">
      <w:pPr>
        <w:widowControl w:val="0"/>
        <w:spacing w:after="0" w:line="192" w:lineRule="auto"/>
        <w:ind w:firstLine="283"/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6432" behindDoc="0" locked="0" layoutInCell="1" allowOverlap="1" wp14:anchorId="299F6724" wp14:editId="63448DE4">
            <wp:simplePos x="0" y="0"/>
            <wp:positionH relativeFrom="column">
              <wp:posOffset>384175</wp:posOffset>
            </wp:positionH>
            <wp:positionV relativeFrom="paragraph">
              <wp:posOffset>68580</wp:posOffset>
            </wp:positionV>
            <wp:extent cx="1898015" cy="700405"/>
            <wp:effectExtent l="0" t="0" r="6985" b="4445"/>
            <wp:wrapNone/>
            <wp:docPr id="18" name="Рисунок 18" descr="2889484-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89484-thum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834"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3"/>
          <w:szCs w:val="23"/>
          <w:lang w:eastAsia="ru-RU"/>
          <w14:cntxtAlts/>
        </w:rPr>
        <w:t> </w:t>
      </w:r>
    </w:p>
    <w:p w:rsidR="00FA7834" w:rsidRDefault="00FA7834" w:rsidP="00FA7834">
      <w:pPr>
        <w:widowControl w:val="0"/>
        <w:spacing w:after="0" w:line="192" w:lineRule="auto"/>
        <w:ind w:firstLine="284"/>
        <w:jc w:val="center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5830EA" w:rsidRDefault="005830EA" w:rsidP="00FA7834">
      <w:pPr>
        <w:widowControl w:val="0"/>
        <w:spacing w:after="0" w:line="192" w:lineRule="auto"/>
        <w:ind w:firstLine="28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</w:p>
    <w:p w:rsidR="005830EA" w:rsidRDefault="005830EA" w:rsidP="00FA7834">
      <w:pPr>
        <w:widowControl w:val="0"/>
        <w:spacing w:after="0" w:line="192" w:lineRule="auto"/>
        <w:ind w:firstLine="28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</w:p>
    <w:p w:rsidR="005830EA" w:rsidRDefault="005830EA" w:rsidP="00FA7834">
      <w:pPr>
        <w:widowControl w:val="0"/>
        <w:spacing w:after="0" w:line="192" w:lineRule="auto"/>
        <w:ind w:firstLine="28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</w:p>
    <w:p w:rsidR="00FA7834" w:rsidRPr="00EE18F2" w:rsidRDefault="00FA7834" w:rsidP="00FA7834">
      <w:pPr>
        <w:widowControl w:val="0"/>
        <w:spacing w:after="0" w:line="192" w:lineRule="auto"/>
        <w:ind w:firstLine="28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Упражнений по развитию внимания в специальной литературе можно найти много. Выбирайте те, которые нравятся и интересны вашему «невнимательному» школьнику. Самое главное — занимайтесь понемногу, но каждый день, и обязательно фиксируйте успехи ребенка.</w:t>
      </w:r>
    </w:p>
    <w:p w:rsidR="00FA7834" w:rsidRDefault="00FA7834" w:rsidP="00FA7834">
      <w:pPr>
        <w:widowControl w:val="0"/>
        <w:spacing w:after="0" w:line="192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  <w:t>Удачи вам!</w:t>
      </w:r>
    </w:p>
    <w:p w:rsidR="005830EA" w:rsidRDefault="005830EA" w:rsidP="00FA7834">
      <w:pPr>
        <w:widowControl w:val="0"/>
        <w:spacing w:after="0" w:line="192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</w:pPr>
    </w:p>
    <w:p w:rsidR="00161455" w:rsidRDefault="00161455" w:rsidP="00FA7834">
      <w:pPr>
        <w:widowControl w:val="0"/>
        <w:spacing w:after="0" w:line="192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</w:pPr>
    </w:p>
    <w:p w:rsidR="00161455" w:rsidRDefault="00161455" w:rsidP="00FA7834">
      <w:pPr>
        <w:widowControl w:val="0"/>
        <w:spacing w:after="0" w:line="192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</w:pPr>
    </w:p>
    <w:p w:rsidR="005830EA" w:rsidRPr="00EE18F2" w:rsidRDefault="005830EA" w:rsidP="00FA7834">
      <w:pPr>
        <w:widowControl w:val="0"/>
        <w:spacing w:after="0" w:line="192" w:lineRule="auto"/>
        <w:ind w:firstLine="283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24"/>
          <w:szCs w:val="24"/>
          <w:lang w:eastAsia="ru-RU"/>
          <w14:cntxtAlts/>
        </w:rPr>
      </w:pPr>
    </w:p>
    <w:p w:rsidR="00FA7834" w:rsidRDefault="005830EA" w:rsidP="005830EA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ru-RU"/>
        </w:rPr>
        <w:drawing>
          <wp:inline distT="0" distB="0" distL="0" distR="0" wp14:anchorId="646C6EA1" wp14:editId="2EDD14F8">
            <wp:extent cx="1727200" cy="1272268"/>
            <wp:effectExtent l="0" t="0" r="635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7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BBC" w:rsidRDefault="00276BBC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</w:p>
    <w:p w:rsidR="00FA7834" w:rsidRPr="00EE18F2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 xml:space="preserve">Материал подготовила: </w:t>
      </w:r>
    </w:p>
    <w:p w:rsidR="00FA7834" w:rsidRPr="00EE18F2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  <w14:cntxtAlts/>
        </w:rPr>
        <w:t>учитель-дефектолог Борода Т.В.</w:t>
      </w:r>
    </w:p>
    <w:p w:rsidR="00FA7834" w:rsidRPr="00EE18F2" w:rsidRDefault="00FA7834" w:rsidP="00FA7834">
      <w:pPr>
        <w:widowControl w:val="0"/>
        <w:spacing w:after="0" w:line="192" w:lineRule="auto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</w:p>
    <w:p w:rsidR="00FA7834" w:rsidRPr="00EE18F2" w:rsidRDefault="00FA7834" w:rsidP="00FA7834">
      <w:pPr>
        <w:widowControl w:val="0"/>
        <w:spacing w:after="0" w:line="192" w:lineRule="auto"/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lastRenderedPageBreak/>
        <w:t> </w:t>
      </w:r>
    </w:p>
    <w:p w:rsidR="00FA7834" w:rsidRPr="00EE18F2" w:rsidRDefault="00FA7834" w:rsidP="005830EA">
      <w:pPr>
        <w:widowControl w:val="0"/>
        <w:spacing w:after="0" w:line="192" w:lineRule="auto"/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 </w:t>
      </w:r>
      <w:r w:rsidRPr="00EE18F2"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  <w:t>ГОСУДАРСТВЕННОЕ БЮДЖЕТНОЕ ОБРАЗОВАТЕЛЬНОЕ УЧРЕЖДЕНИЕ</w:t>
      </w:r>
    </w:p>
    <w:p w:rsidR="00FA7834" w:rsidRPr="00EE18F2" w:rsidRDefault="00FA7834" w:rsidP="00FA7834">
      <w:pPr>
        <w:widowControl w:val="0"/>
        <w:spacing w:after="0" w:line="307" w:lineRule="auto"/>
        <w:jc w:val="center"/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  <w:t>ЦЕНТР ПСИХОЛОГО-МЕДИКО-СОЦИАЛЬНОГО СОПРОВОЖДЕНИЯ</w:t>
      </w:r>
    </w:p>
    <w:p w:rsidR="00FA7834" w:rsidRPr="00EE18F2" w:rsidRDefault="00FA7834" w:rsidP="00FA7834">
      <w:pPr>
        <w:widowControl w:val="0"/>
        <w:spacing w:after="0" w:line="307" w:lineRule="auto"/>
        <w:jc w:val="center"/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caps/>
          <w:color w:val="330066"/>
          <w:spacing w:val="20"/>
          <w:kern w:val="28"/>
          <w:sz w:val="20"/>
          <w:szCs w:val="20"/>
          <w:lang w:eastAsia="ru-RU"/>
          <w14:cntxtAlts/>
        </w:rPr>
        <w:t>«ПОДДЕРЖКА»</w:t>
      </w:r>
    </w:p>
    <w:p w:rsidR="00FA7834" w:rsidRPr="00EE18F2" w:rsidRDefault="00FA7834" w:rsidP="00FA7834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 wp14:anchorId="080CA2E6" wp14:editId="67D200AF">
            <wp:simplePos x="0" y="0"/>
            <wp:positionH relativeFrom="column">
              <wp:posOffset>1012190</wp:posOffset>
            </wp:positionH>
            <wp:positionV relativeFrom="paragraph">
              <wp:posOffset>12700</wp:posOffset>
            </wp:positionV>
            <wp:extent cx="766445" cy="766445"/>
            <wp:effectExtent l="0" t="0" r="0" b="0"/>
            <wp:wrapNone/>
            <wp:docPr id="14" name="Рисунок 14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8F2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FA7834" w:rsidRPr="00EE18F2" w:rsidRDefault="00FA7834" w:rsidP="00FA7834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</w:p>
    <w:p w:rsidR="00FA7834" w:rsidRPr="00EE18F2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ПАМЯТКА</w:t>
      </w:r>
    </w:p>
    <w:p w:rsidR="00FA7834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для родителей</w:t>
      </w:r>
    </w:p>
    <w:p w:rsidR="00FA7834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FA7834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</w:p>
    <w:p w:rsidR="00FA7834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</w:p>
    <w:p w:rsidR="00FA7834" w:rsidRPr="00EE18F2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  <w:t xml:space="preserve">РОДИТЕЛЯМ </w:t>
      </w:r>
    </w:p>
    <w:p w:rsidR="00FA7834" w:rsidRPr="00EE18F2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  <w:r w:rsidRPr="00EE18F2">
        <w:rPr>
          <w:rFonts w:ascii="Times New Roman" w:eastAsia="Times New Roman" w:hAnsi="Times New Roman" w:cs="Times New Roman"/>
          <w:b/>
          <w:bCs/>
          <w:i/>
          <w:iCs/>
          <w:color w:val="FF0000"/>
          <w:kern w:val="28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  <w:t>ЗАДАНИЯ — РАЗВИТИЕ ВНИМАНИЯ.</w:t>
      </w:r>
    </w:p>
    <w:p w:rsidR="00FA7834" w:rsidRPr="00EE18F2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color w:val="C00000"/>
          <w:kern w:val="28"/>
          <w:sz w:val="28"/>
          <w:szCs w:val="28"/>
          <w:lang w:eastAsia="ru-RU"/>
          <w14:cntxtAlts/>
        </w:rPr>
      </w:pPr>
      <w:r w:rsidRPr="00EE18F2">
        <w:rPr>
          <w:rFonts w:ascii="Times New Roman" w:eastAsia="Times New Roman" w:hAnsi="Times New Roman" w:cs="Times New Roman"/>
          <w:color w:val="C00000"/>
          <w:kern w:val="28"/>
          <w:sz w:val="28"/>
          <w:szCs w:val="28"/>
          <w:lang w:eastAsia="ru-RU"/>
          <w14:cntxtAlts/>
        </w:rPr>
        <w:t> </w:t>
      </w:r>
    </w:p>
    <w:p w:rsidR="00FA7834" w:rsidRPr="00EE18F2" w:rsidRDefault="00FA7834" w:rsidP="00FA7834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E711D13" wp14:editId="54756A7F">
            <wp:simplePos x="0" y="0"/>
            <wp:positionH relativeFrom="column">
              <wp:posOffset>560070</wp:posOffset>
            </wp:positionH>
            <wp:positionV relativeFrom="paragraph">
              <wp:posOffset>32385</wp:posOffset>
            </wp:positionV>
            <wp:extent cx="1840230" cy="1547495"/>
            <wp:effectExtent l="0" t="0" r="7620" b="0"/>
            <wp:wrapNone/>
            <wp:docPr id="15" name="Рисунок 15" descr="3483453-1ad8ee6a3d9de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483453-1ad8ee6a3d9deb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8F2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cntxtAlts/>
        </w:rPr>
        <w:t> </w:t>
      </w:r>
    </w:p>
    <w:p w:rsidR="00FA7834" w:rsidRPr="00EE18F2" w:rsidRDefault="00FA7834" w:rsidP="00FA7834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EE18F2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FA7834" w:rsidRPr="00EE18F2" w:rsidRDefault="00FA7834" w:rsidP="00FA7834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FA7834" w:rsidRPr="00EE18F2" w:rsidRDefault="00FA7834" w:rsidP="00FA7834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</w:pPr>
      <w:r w:rsidRPr="00EE18F2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FA7834" w:rsidRDefault="00FA7834" w:rsidP="00FA7834">
      <w:pPr>
        <w:widowControl w:val="0"/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FA7834" w:rsidRDefault="00FA7834" w:rsidP="00FA7834">
      <w:pPr>
        <w:widowControl w:val="0"/>
        <w:spacing w:after="0" w:line="192" w:lineRule="auto"/>
        <w:ind w:firstLine="284"/>
        <w:jc w:val="both"/>
        <w:rPr>
          <w:rFonts w:ascii="Times New Roman" w:eastAsia="Times New Roman" w:hAnsi="Times New Roman" w:cs="Times New Roman"/>
          <w:color w:val="4D269A"/>
          <w:kern w:val="28"/>
          <w:sz w:val="48"/>
          <w:szCs w:val="48"/>
          <w:lang w:eastAsia="ru-RU"/>
          <w14:cntxtAlts/>
        </w:rPr>
      </w:pPr>
    </w:p>
    <w:p w:rsidR="00FA7834" w:rsidRDefault="00FA7834" w:rsidP="00FA7834">
      <w:pPr>
        <w:widowControl w:val="0"/>
        <w:spacing w:after="80" w:line="268" w:lineRule="auto"/>
        <w:jc w:val="center"/>
        <w:outlineLvl w:val="3"/>
      </w:pPr>
      <w:r w:rsidRPr="00EE18F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Москва, 2014</w:t>
      </w:r>
    </w:p>
    <w:sectPr w:rsidR="00FA7834" w:rsidSect="00FA7834">
      <w:type w:val="continuous"/>
      <w:pgSz w:w="16838" w:h="11906" w:orient="landscape"/>
      <w:pgMar w:top="851" w:right="1134" w:bottom="709" w:left="1134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90"/>
    <w:rsid w:val="00085220"/>
    <w:rsid w:val="000E1C23"/>
    <w:rsid w:val="00161455"/>
    <w:rsid w:val="00276BBC"/>
    <w:rsid w:val="00371A16"/>
    <w:rsid w:val="003A7FD2"/>
    <w:rsid w:val="00413192"/>
    <w:rsid w:val="00514121"/>
    <w:rsid w:val="00570B0A"/>
    <w:rsid w:val="005814DB"/>
    <w:rsid w:val="005830EA"/>
    <w:rsid w:val="00607AD5"/>
    <w:rsid w:val="006877E3"/>
    <w:rsid w:val="006903B9"/>
    <w:rsid w:val="006E06E2"/>
    <w:rsid w:val="007156D1"/>
    <w:rsid w:val="00796FDC"/>
    <w:rsid w:val="008211F5"/>
    <w:rsid w:val="008C124A"/>
    <w:rsid w:val="008E20AE"/>
    <w:rsid w:val="008F4970"/>
    <w:rsid w:val="00934E2B"/>
    <w:rsid w:val="00962A74"/>
    <w:rsid w:val="00976EBA"/>
    <w:rsid w:val="0098126E"/>
    <w:rsid w:val="009E5B24"/>
    <w:rsid w:val="00A600A3"/>
    <w:rsid w:val="00A673EA"/>
    <w:rsid w:val="00A8306B"/>
    <w:rsid w:val="00B25DFD"/>
    <w:rsid w:val="00BA1758"/>
    <w:rsid w:val="00BB70A4"/>
    <w:rsid w:val="00C16403"/>
    <w:rsid w:val="00CF3B38"/>
    <w:rsid w:val="00D227EE"/>
    <w:rsid w:val="00E24B90"/>
    <w:rsid w:val="00EE18F2"/>
    <w:rsid w:val="00F310BF"/>
    <w:rsid w:val="00F36307"/>
    <w:rsid w:val="00F3716F"/>
    <w:rsid w:val="00FA7834"/>
    <w:rsid w:val="00FB0E47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B90"/>
    <w:pPr>
      <w:ind w:left="720"/>
      <w:contextualSpacing/>
    </w:pPr>
  </w:style>
  <w:style w:type="paragraph" w:customStyle="1" w:styleId="msoaddress">
    <w:name w:val="msoaddress"/>
    <w:rsid w:val="00EE18F2"/>
    <w:pPr>
      <w:spacing w:after="0" w:line="309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  <w14:ligatures w14:val="standard"/>
      <w14:cntxtAlts/>
    </w:rPr>
  </w:style>
  <w:style w:type="character" w:customStyle="1" w:styleId="a6">
    <w:name w:val="Название Знак"/>
    <w:basedOn w:val="a0"/>
    <w:link w:val="a7"/>
    <w:locked/>
    <w:rsid w:val="00FA7834"/>
    <w:rPr>
      <w:lang w:eastAsia="ru-RU"/>
    </w:rPr>
  </w:style>
  <w:style w:type="paragraph" w:styleId="a7">
    <w:name w:val="Title"/>
    <w:basedOn w:val="a"/>
    <w:link w:val="a6"/>
    <w:qFormat/>
    <w:rsid w:val="00FA7834"/>
    <w:pPr>
      <w:spacing w:after="0" w:line="240" w:lineRule="auto"/>
      <w:jc w:val="center"/>
    </w:pPr>
    <w:rPr>
      <w:lang w:eastAsia="ru-RU"/>
    </w:rPr>
  </w:style>
  <w:style w:type="character" w:customStyle="1" w:styleId="1">
    <w:name w:val="Название Знак1"/>
    <w:basedOn w:val="a0"/>
    <w:uiPriority w:val="10"/>
    <w:rsid w:val="00FA7834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B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B90"/>
    <w:pPr>
      <w:ind w:left="720"/>
      <w:contextualSpacing/>
    </w:pPr>
  </w:style>
  <w:style w:type="paragraph" w:customStyle="1" w:styleId="msoaddress">
    <w:name w:val="msoaddress"/>
    <w:rsid w:val="00EE18F2"/>
    <w:pPr>
      <w:spacing w:after="0" w:line="309" w:lineRule="auto"/>
    </w:pPr>
    <w:rPr>
      <w:rFonts w:ascii="Arial" w:eastAsia="Times New Roman" w:hAnsi="Arial" w:cs="Arial"/>
      <w:color w:val="000000"/>
      <w:kern w:val="28"/>
      <w:sz w:val="15"/>
      <w:szCs w:val="15"/>
      <w:lang w:eastAsia="ru-RU"/>
      <w14:ligatures w14:val="standard"/>
      <w14:cntxtAlts/>
    </w:rPr>
  </w:style>
  <w:style w:type="character" w:customStyle="1" w:styleId="a6">
    <w:name w:val="Название Знак"/>
    <w:basedOn w:val="a0"/>
    <w:link w:val="a7"/>
    <w:locked/>
    <w:rsid w:val="00FA7834"/>
    <w:rPr>
      <w:lang w:eastAsia="ru-RU"/>
    </w:rPr>
  </w:style>
  <w:style w:type="paragraph" w:styleId="a7">
    <w:name w:val="Title"/>
    <w:basedOn w:val="a"/>
    <w:link w:val="a6"/>
    <w:qFormat/>
    <w:rsid w:val="00FA7834"/>
    <w:pPr>
      <w:spacing w:after="0" w:line="240" w:lineRule="auto"/>
      <w:jc w:val="center"/>
    </w:pPr>
    <w:rPr>
      <w:lang w:eastAsia="ru-RU"/>
    </w:rPr>
  </w:style>
  <w:style w:type="character" w:customStyle="1" w:styleId="1">
    <w:name w:val="Название Знак1"/>
    <w:basedOn w:val="a0"/>
    <w:uiPriority w:val="10"/>
    <w:rsid w:val="00FA7834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Сизоff</dc:creator>
  <cp:lastModifiedBy>Сизоff</cp:lastModifiedBy>
  <cp:revision>6</cp:revision>
  <dcterms:created xsi:type="dcterms:W3CDTF">2014-05-17T17:36:00Z</dcterms:created>
  <dcterms:modified xsi:type="dcterms:W3CDTF">2015-02-07T11:13:00Z</dcterms:modified>
</cp:coreProperties>
</file>