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D" w:rsidRPr="002439F1" w:rsidRDefault="00323C42" w:rsidP="00323C42">
      <w:pPr>
        <w:spacing w:line="360" w:lineRule="auto"/>
        <w:jc w:val="right"/>
      </w:pPr>
      <w:r>
        <w:t xml:space="preserve">Приложение </w:t>
      </w:r>
      <w:r w:rsidR="00DE5F1D" w:rsidRPr="002439F1">
        <w:t xml:space="preserve">1 </w:t>
      </w:r>
    </w:p>
    <w:p w:rsidR="00DE5F1D" w:rsidRPr="002439F1" w:rsidRDefault="00DE5F1D" w:rsidP="00CB28D8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439F1">
        <w:rPr>
          <w:b/>
        </w:rPr>
        <w:t>Вопросы дл</w:t>
      </w:r>
      <w:r w:rsidR="00323C42">
        <w:rPr>
          <w:b/>
        </w:rPr>
        <w:t>я анкетирования жителей города.</w:t>
      </w:r>
    </w:p>
    <w:p w:rsidR="00DE5F1D" w:rsidRPr="002439F1" w:rsidRDefault="00DE5F1D" w:rsidP="00CB28D8">
      <w:pPr>
        <w:pStyle w:val="a3"/>
        <w:spacing w:before="0" w:beforeAutospacing="0" w:after="0" w:afterAutospacing="0" w:line="360" w:lineRule="auto"/>
        <w:jc w:val="both"/>
      </w:pPr>
      <w:r w:rsidRPr="002439F1">
        <w:t>Уважаемыевартовчане, просим вас принять участие в анкетировании. Нам очень важно знать ваше мнение по важным для нас вопросам.</w:t>
      </w:r>
    </w:p>
    <w:p w:rsidR="00DE5F1D" w:rsidRPr="002439F1" w:rsidRDefault="00DE5F1D" w:rsidP="00323C4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/>
        <w:jc w:val="both"/>
      </w:pPr>
      <w:r w:rsidRPr="002439F1">
        <w:t>Настораживает ли вас то, что с каждым годом количество мусора в наших дворах увеличивается?</w:t>
      </w:r>
    </w:p>
    <w:p w:rsidR="00DE5F1D" w:rsidRPr="002439F1" w:rsidRDefault="00DE5F1D" w:rsidP="00323C4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2439F1">
        <w:t>Согласны ли вы, что жильцы так же виноваты в том, что во дворах скапливается большое количество мусора?</w:t>
      </w:r>
    </w:p>
    <w:p w:rsidR="00DE5F1D" w:rsidRPr="002439F1" w:rsidRDefault="00DE5F1D" w:rsidP="00323C4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2439F1">
        <w:t>Могут ли жители в магазинах и на рынках отказываться от большого количества упаковочного материала?</w:t>
      </w:r>
    </w:p>
    <w:p w:rsidR="00DE5F1D" w:rsidRPr="002439F1" w:rsidRDefault="00DE5F1D" w:rsidP="00323C4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426"/>
        <w:jc w:val="both"/>
      </w:pPr>
      <w:r w:rsidRPr="002439F1">
        <w:t>Готовы ли вы  в своих семьях сортировать отходы по разным пакетам?</w:t>
      </w:r>
    </w:p>
    <w:tbl>
      <w:tblPr>
        <w:tblStyle w:val="a7"/>
        <w:tblW w:w="0" w:type="auto"/>
        <w:tblInd w:w="-166" w:type="dxa"/>
        <w:tblLook w:val="04A0" w:firstRow="1" w:lastRow="0" w:firstColumn="1" w:lastColumn="0" w:noHBand="0" w:noVBand="1"/>
      </w:tblPr>
      <w:tblGrid>
        <w:gridCol w:w="1799"/>
        <w:gridCol w:w="1027"/>
        <w:gridCol w:w="1134"/>
        <w:gridCol w:w="992"/>
        <w:gridCol w:w="879"/>
        <w:gridCol w:w="964"/>
        <w:gridCol w:w="874"/>
        <w:gridCol w:w="969"/>
        <w:gridCol w:w="1099"/>
      </w:tblGrid>
      <w:tr w:rsidR="00DE5F1D" w:rsidRPr="002439F1" w:rsidTr="008960D3">
        <w:tc>
          <w:tcPr>
            <w:tcW w:w="1799" w:type="dxa"/>
            <w:vMerge w:val="restart"/>
          </w:tcPr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Жители микрорайона</w:t>
            </w:r>
          </w:p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10 г</w:t>
            </w:r>
          </w:p>
        </w:tc>
        <w:tc>
          <w:tcPr>
            <w:tcW w:w="2161" w:type="dxa"/>
            <w:gridSpan w:val="2"/>
          </w:tcPr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Настораживает ли вас то, что с каждым годом количество мусора в наших дворах увеличивается?</w:t>
            </w:r>
          </w:p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Согласны ли вы, что жильцы так же виноваты в том, что возле  подъездов скапливается большое количество мусора?</w:t>
            </w:r>
          </w:p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Могут ли жители в магазинах и на рынках отказываться от большого количества упаковочного материала?</w:t>
            </w:r>
          </w:p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Могут ли жители в магазинах и на рынках отказываться от большого количества упаковочного материала?</w:t>
            </w:r>
          </w:p>
        </w:tc>
        <w:tc>
          <w:tcPr>
            <w:tcW w:w="2068" w:type="dxa"/>
            <w:gridSpan w:val="2"/>
          </w:tcPr>
          <w:p w:rsidR="00DE5F1D" w:rsidRPr="002439F1" w:rsidRDefault="00DE5F1D" w:rsidP="00323C42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Готовы ли вы  в своих семьях сортировать отходы по разным пакетам Готовы ли вы  в своих семьях сортировать отходы по разным пакетам?</w:t>
            </w:r>
          </w:p>
        </w:tc>
      </w:tr>
      <w:tr w:rsidR="00DE5F1D" w:rsidRPr="002439F1" w:rsidTr="008960D3">
        <w:tc>
          <w:tcPr>
            <w:tcW w:w="1799" w:type="dxa"/>
            <w:vMerge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да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да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>Алексей Александрович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6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Ульяна Валентиновна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lastRenderedPageBreak/>
              <w:t>7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8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Василий Данилович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9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10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11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Макс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12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13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Света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14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E5F1D" w:rsidRPr="002439F1" w:rsidTr="008960D3">
        <w:tc>
          <w:tcPr>
            <w:tcW w:w="1799" w:type="dxa"/>
          </w:tcPr>
          <w:p w:rsidR="00DE5F1D" w:rsidRPr="002439F1" w:rsidRDefault="00DE5F1D" w:rsidP="002769E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15</w:t>
            </w:r>
            <w:r w:rsidR="00000411">
              <w:rPr>
                <w:sz w:val="24"/>
                <w:szCs w:val="24"/>
              </w:rPr>
              <w:t>.</w:t>
            </w:r>
            <w:r w:rsidRPr="002439F1"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1027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87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+</w:t>
            </w:r>
          </w:p>
        </w:tc>
        <w:tc>
          <w:tcPr>
            <w:tcW w:w="96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DE5F1D" w:rsidRPr="002439F1" w:rsidRDefault="00DE5F1D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=</w:t>
            </w:r>
          </w:p>
        </w:tc>
      </w:tr>
      <w:tr w:rsidR="00DE5F1D" w:rsidRPr="002439F1" w:rsidTr="008960D3">
        <w:tc>
          <w:tcPr>
            <w:tcW w:w="9737" w:type="dxa"/>
            <w:gridSpan w:val="9"/>
          </w:tcPr>
          <w:p w:rsidR="00DE5F1D" w:rsidRPr="002439F1" w:rsidRDefault="00DE5F1D" w:rsidP="0000041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 xml:space="preserve">Вывод: Из 15 опрошенных, 13 человек- 87 % </w:t>
            </w:r>
            <w:proofErr w:type="gramStart"/>
            <w:r w:rsidRPr="002439F1">
              <w:rPr>
                <w:sz w:val="24"/>
                <w:szCs w:val="24"/>
              </w:rPr>
              <w:t>обеспоко</w:t>
            </w:r>
            <w:r w:rsidR="00000411">
              <w:rPr>
                <w:sz w:val="24"/>
                <w:szCs w:val="24"/>
              </w:rPr>
              <w:t>ены</w:t>
            </w:r>
            <w:proofErr w:type="gramEnd"/>
            <w:r w:rsidR="00000411">
              <w:rPr>
                <w:sz w:val="24"/>
                <w:szCs w:val="24"/>
              </w:rPr>
              <w:t xml:space="preserve"> растущим количеством мусора</w:t>
            </w:r>
            <w:r w:rsidRPr="002439F1">
              <w:rPr>
                <w:sz w:val="24"/>
                <w:szCs w:val="24"/>
              </w:rPr>
              <w:t xml:space="preserve">. Виновными в большом  количестве мусора возле подъездов жильцов считают 11 человек-73 %. От  упаковочного материала в обычном для себя количестве не </w:t>
            </w:r>
            <w:proofErr w:type="gramStart"/>
            <w:r w:rsidRPr="002439F1">
              <w:rPr>
                <w:sz w:val="24"/>
                <w:szCs w:val="24"/>
              </w:rPr>
              <w:t>готовы</w:t>
            </w:r>
            <w:proofErr w:type="gramEnd"/>
            <w:r w:rsidRPr="002439F1">
              <w:rPr>
                <w:sz w:val="24"/>
                <w:szCs w:val="24"/>
              </w:rPr>
              <w:t xml:space="preserve"> отказаться 9 человек-60 %, объясняя это удобством материала и необходимостью в нем. Сортировать мусор согласны 4 человека- 27%</w:t>
            </w:r>
            <w:r w:rsidR="00000411">
              <w:rPr>
                <w:sz w:val="24"/>
                <w:szCs w:val="24"/>
              </w:rPr>
              <w:t xml:space="preserve">, 11человек </w:t>
            </w:r>
            <w:r w:rsidRPr="002439F1">
              <w:rPr>
                <w:sz w:val="24"/>
                <w:szCs w:val="24"/>
              </w:rPr>
              <w:t>не согласны, так как не видят в этом смысла. Ведь город такую политику не проводит. Или объясняют тем, что дома неудобно хранить много пакетов с разным мусором. Люди старшего поколения более неравнодушны к  проблеме.</w:t>
            </w:r>
          </w:p>
        </w:tc>
      </w:tr>
    </w:tbl>
    <w:p w:rsidR="00000411" w:rsidRDefault="00D5543C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177800</wp:posOffset>
            </wp:positionV>
            <wp:extent cx="5940425" cy="3091815"/>
            <wp:effectExtent l="19050" t="0" r="222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00411" w:rsidRDefault="002769EC" w:rsidP="00000411">
      <w:pPr>
        <w:pStyle w:val="a3"/>
        <w:spacing w:before="0" w:beforeAutospacing="0" w:after="0" w:afterAutospacing="0" w:line="360" w:lineRule="auto"/>
        <w:ind w:left="720"/>
        <w:jc w:val="right"/>
      </w:pPr>
      <w:r>
        <w:lastRenderedPageBreak/>
        <w:t>Приложение</w:t>
      </w:r>
      <w:r w:rsidR="00000411">
        <w:t xml:space="preserve"> 2</w:t>
      </w:r>
    </w:p>
    <w:p w:rsidR="00DE5F1D" w:rsidRPr="00B371CF" w:rsidRDefault="00DE5F1D" w:rsidP="00000411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B371CF">
        <w:rPr>
          <w:b/>
          <w:u w:val="single"/>
        </w:rPr>
        <w:t>Анкета для работников ЖЭУ</w:t>
      </w:r>
    </w:p>
    <w:p w:rsidR="00DE5F1D" w:rsidRPr="002439F1" w:rsidRDefault="00DE5F1D" w:rsidP="00CB28D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2439F1">
        <w:t>Почему возле подъездов домов складируется мусор?</w:t>
      </w:r>
    </w:p>
    <w:p w:rsidR="00DE5F1D" w:rsidRPr="002439F1" w:rsidRDefault="00DE5F1D" w:rsidP="00CB28D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2439F1">
        <w:t>Почему не везде установлены мусорные контейнеры?</w:t>
      </w:r>
    </w:p>
    <w:p w:rsidR="00DE5F1D" w:rsidRPr="002439F1" w:rsidRDefault="00DE5F1D" w:rsidP="00CB28D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2439F1">
        <w:t>Почему мусор вывозят 1 раз в сутки?</w:t>
      </w:r>
    </w:p>
    <w:p w:rsidR="00DE5F1D" w:rsidRPr="002439F1" w:rsidRDefault="00DE5F1D" w:rsidP="00CB28D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2439F1">
        <w:t xml:space="preserve">Почему не установлены баки для сортировки мусора? </w:t>
      </w:r>
    </w:p>
    <w:p w:rsidR="00DE5F1D" w:rsidRPr="002439F1" w:rsidRDefault="00DE5F1D" w:rsidP="00CB28D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</w:pPr>
      <w:r w:rsidRPr="002439F1">
        <w:t>Какие существуют меры наказания к жильцам, выбрасывающим мусор в подъездах и рядом с ним?</w:t>
      </w:r>
    </w:p>
    <w:p w:rsidR="00DE5F1D" w:rsidRPr="00000411" w:rsidRDefault="00DE5F1D" w:rsidP="00000411">
      <w:pPr>
        <w:pStyle w:val="a3"/>
        <w:spacing w:before="0" w:beforeAutospacing="0" w:after="0" w:afterAutospacing="0" w:line="360" w:lineRule="auto"/>
        <w:jc w:val="both"/>
        <w:rPr>
          <w:u w:val="single"/>
        </w:rPr>
      </w:pPr>
      <w:r w:rsidRPr="00000411">
        <w:rPr>
          <w:u w:val="single"/>
        </w:rPr>
        <w:t>Ответы:</w:t>
      </w:r>
    </w:p>
    <w:p w:rsidR="00DE5F1D" w:rsidRPr="002439F1" w:rsidRDefault="00DE5F1D" w:rsidP="00CB28D8">
      <w:pPr>
        <w:pStyle w:val="a3"/>
        <w:spacing w:before="0" w:beforeAutospacing="0" w:after="0" w:afterAutospacing="0" w:line="360" w:lineRule="auto"/>
        <w:jc w:val="both"/>
      </w:pPr>
      <w:r w:rsidRPr="002439F1">
        <w:t>1</w:t>
      </w:r>
      <w:r w:rsidR="00CB28D8">
        <w:t>.</w:t>
      </w:r>
      <w:r w:rsidRPr="002439F1">
        <w:t xml:space="preserve"> Мы вывозим мусор один раз в сутки, а жильцы весь день выносят и ставят </w:t>
      </w:r>
      <w:r w:rsidR="00413D34">
        <w:t>мусор.</w:t>
      </w:r>
    </w:p>
    <w:p w:rsidR="00DE5F1D" w:rsidRPr="002439F1" w:rsidRDefault="00DE5F1D" w:rsidP="00CB28D8">
      <w:pPr>
        <w:pStyle w:val="a3"/>
        <w:spacing w:before="0" w:beforeAutospacing="0" w:after="0" w:afterAutospacing="0" w:line="360" w:lineRule="auto"/>
        <w:jc w:val="both"/>
      </w:pPr>
      <w:r w:rsidRPr="002439F1">
        <w:t>2</w:t>
      </w:r>
      <w:r w:rsidR="00CB28D8">
        <w:t>.</w:t>
      </w:r>
      <w:r w:rsidRPr="002439F1">
        <w:t>Для этого нужно место с подъездом для мусороуборочной машины, а оно не всегда есть. Иногда мусора не очень много, чтоб ставить контейнер. У жильцов квартплата вырастет, так как нужно платить за  бак и дополнительный вывоз мусора.</w:t>
      </w:r>
    </w:p>
    <w:p w:rsidR="00DE5F1D" w:rsidRPr="002439F1" w:rsidRDefault="00DE5F1D" w:rsidP="00CB28D8">
      <w:pPr>
        <w:pStyle w:val="a3"/>
        <w:spacing w:before="0" w:beforeAutospacing="0" w:after="0" w:afterAutospacing="0" w:line="360" w:lineRule="auto"/>
        <w:jc w:val="both"/>
      </w:pPr>
      <w:r w:rsidRPr="002439F1">
        <w:t>3</w:t>
      </w:r>
      <w:r w:rsidR="00CB28D8">
        <w:t>.</w:t>
      </w:r>
      <w:r w:rsidRPr="002439F1">
        <w:t>Вывоз мусора с</w:t>
      </w:r>
      <w:r w:rsidR="002769EC">
        <w:t>тоит дорого. Не хватает машин и</w:t>
      </w:r>
      <w:r w:rsidRPr="002439F1">
        <w:t xml:space="preserve"> дворников.</w:t>
      </w:r>
    </w:p>
    <w:p w:rsidR="00DE5F1D" w:rsidRPr="002439F1" w:rsidRDefault="00DE5F1D" w:rsidP="00CB28D8">
      <w:pPr>
        <w:pStyle w:val="a3"/>
        <w:spacing w:before="0" w:beforeAutospacing="0" w:after="0" w:afterAutospacing="0" w:line="360" w:lineRule="auto"/>
        <w:jc w:val="both"/>
      </w:pPr>
      <w:r w:rsidRPr="002439F1">
        <w:t>4</w:t>
      </w:r>
      <w:r w:rsidR="00CB28D8">
        <w:t>.</w:t>
      </w:r>
      <w:r w:rsidRPr="002439F1">
        <w:t>Несколько раз в городе ставили баки для сбора стеклотары, но они не прижились</w:t>
      </w:r>
      <w:r w:rsidR="00413D34">
        <w:t>.</w:t>
      </w:r>
      <w:r w:rsidRPr="002439F1">
        <w:t xml:space="preserve"> </w:t>
      </w:r>
      <w:r w:rsidR="00CB28D8">
        <w:t>5.</w:t>
      </w:r>
      <w:r w:rsidRPr="002439F1">
        <w:t>Никаких нет. Доказать трудно, кто выбрасывает. Да и штрафы смешные.</w:t>
      </w:r>
    </w:p>
    <w:p w:rsidR="00CB28D8" w:rsidRDefault="00CB28D8" w:rsidP="00CB28D8">
      <w:pPr>
        <w:pStyle w:val="a3"/>
        <w:spacing w:before="0" w:beforeAutospacing="0" w:after="0" w:afterAutospacing="0" w:line="360" w:lineRule="auto"/>
        <w:ind w:left="1080"/>
        <w:jc w:val="both"/>
        <w:rPr>
          <w:b/>
        </w:rPr>
      </w:pPr>
    </w:p>
    <w:p w:rsidR="002769EC" w:rsidRPr="00413D34" w:rsidRDefault="00CB28D8" w:rsidP="00413D34">
      <w:pPr>
        <w:spacing w:after="200" w:line="276" w:lineRule="auto"/>
        <w:jc w:val="right"/>
        <w:rPr>
          <w:b/>
        </w:rPr>
      </w:pPr>
      <w:r w:rsidRPr="00000411">
        <w:t xml:space="preserve">Приложение </w:t>
      </w:r>
      <w:r w:rsidR="002769EC">
        <w:t>3</w:t>
      </w:r>
    </w:p>
    <w:p w:rsidR="00DE5F1D" w:rsidRPr="002439F1" w:rsidRDefault="00DE5F1D" w:rsidP="00B371CF">
      <w:pPr>
        <w:pStyle w:val="a3"/>
        <w:spacing w:before="0" w:beforeAutospacing="0" w:after="0" w:afterAutospacing="0" w:line="360" w:lineRule="auto"/>
        <w:ind w:left="142"/>
        <w:rPr>
          <w:b/>
        </w:rPr>
      </w:pPr>
      <w:r w:rsidRPr="002439F1">
        <w:rPr>
          <w:b/>
        </w:rPr>
        <w:t>Вопросы для анкетирования продавцов магазинов.</w:t>
      </w:r>
    </w:p>
    <w:p w:rsidR="00DE5F1D" w:rsidRPr="002439F1" w:rsidRDefault="00000411" w:rsidP="00413D34">
      <w:pPr>
        <w:pStyle w:val="a3"/>
        <w:spacing w:before="0" w:beforeAutospacing="0" w:after="0" w:afterAutospacing="0" w:line="360" w:lineRule="auto"/>
        <w:ind w:firstLine="360"/>
        <w:jc w:val="both"/>
      </w:pPr>
      <w:r>
        <w:t xml:space="preserve">Уважаемые </w:t>
      </w:r>
      <w:r w:rsidR="00DE5F1D" w:rsidRPr="002439F1">
        <w:t>работники магазина, просим вас принять участие в анкетировании. Нам очень важно знать ваше мнение по важным для нас вопросам.</w:t>
      </w:r>
    </w:p>
    <w:p w:rsidR="00DE5F1D" w:rsidRPr="002439F1" w:rsidRDefault="00DE5F1D" w:rsidP="00413D34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 w:rsidRPr="002439F1">
        <w:t>Почему вы так  часто для упаковки используете целлофановые пакеты?</w:t>
      </w:r>
    </w:p>
    <w:p w:rsidR="00DE5F1D" w:rsidRPr="002439F1" w:rsidRDefault="00DE5F1D" w:rsidP="00000411">
      <w:pPr>
        <w:pStyle w:val="a3"/>
        <w:numPr>
          <w:ilvl w:val="0"/>
          <w:numId w:val="28"/>
        </w:numPr>
        <w:spacing w:line="360" w:lineRule="auto"/>
        <w:jc w:val="both"/>
      </w:pPr>
      <w:r w:rsidRPr="002439F1">
        <w:t>Есть ли у вас бумажные пакеты упаковочные? Почему?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023"/>
        <w:gridCol w:w="2463"/>
        <w:gridCol w:w="1822"/>
        <w:gridCol w:w="2543"/>
      </w:tblGrid>
      <w:tr w:rsidR="00DE5F1D" w:rsidRPr="002439F1" w:rsidTr="00413D34">
        <w:tc>
          <w:tcPr>
            <w:tcW w:w="2023" w:type="dxa"/>
          </w:tcPr>
          <w:p w:rsidR="00DE5F1D" w:rsidRPr="002439F1" w:rsidRDefault="00DE5F1D" w:rsidP="00413D3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Вопрсы</w:t>
            </w:r>
          </w:p>
        </w:tc>
        <w:tc>
          <w:tcPr>
            <w:tcW w:w="2463" w:type="dxa"/>
          </w:tcPr>
          <w:p w:rsidR="00DE5F1D" w:rsidRPr="002439F1" w:rsidRDefault="00CB28D8" w:rsidP="00413D3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«</w:t>
            </w:r>
            <w:r w:rsidR="00DE5F1D" w:rsidRPr="002439F1">
              <w:rPr>
                <w:b/>
                <w:i/>
                <w:sz w:val="24"/>
                <w:szCs w:val="24"/>
              </w:rPr>
              <w:t>Монетка» (по ул. Интернациональной</w:t>
            </w:r>
            <w:proofErr w:type="gramEnd"/>
          </w:p>
        </w:tc>
        <w:tc>
          <w:tcPr>
            <w:tcW w:w="1822" w:type="dxa"/>
          </w:tcPr>
          <w:p w:rsidR="00DE5F1D" w:rsidRPr="002439F1" w:rsidRDefault="00DE5F1D" w:rsidP="00413D3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« София»</w:t>
            </w:r>
          </w:p>
        </w:tc>
        <w:tc>
          <w:tcPr>
            <w:tcW w:w="2543" w:type="dxa"/>
          </w:tcPr>
          <w:p w:rsidR="00DE5F1D" w:rsidRPr="002439F1" w:rsidRDefault="00CB28D8" w:rsidP="00413D3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5F1D" w:rsidRPr="002439F1">
              <w:rPr>
                <w:sz w:val="24"/>
                <w:szCs w:val="24"/>
              </w:rPr>
              <w:t xml:space="preserve">Гастроном» </w:t>
            </w:r>
            <w:r w:rsidR="00DE5F1D" w:rsidRPr="002439F1">
              <w:rPr>
                <w:b/>
                <w:i/>
                <w:sz w:val="24"/>
                <w:szCs w:val="24"/>
              </w:rPr>
              <w:t xml:space="preserve">(по ул. </w:t>
            </w:r>
            <w:proofErr w:type="gramStart"/>
            <w:r w:rsidR="00DE5F1D" w:rsidRPr="002439F1">
              <w:rPr>
                <w:b/>
                <w:i/>
                <w:sz w:val="24"/>
                <w:szCs w:val="24"/>
              </w:rPr>
              <w:t>Интернациональной</w:t>
            </w:r>
            <w:proofErr w:type="gramEnd"/>
            <w:r w:rsidR="00DE5F1D" w:rsidRPr="002439F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DE5F1D" w:rsidRPr="002439F1" w:rsidTr="00413D34">
        <w:tc>
          <w:tcPr>
            <w:tcW w:w="2023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Почему вы так  часто для упаковки и</w:t>
            </w:r>
            <w:r w:rsidR="002769EC">
              <w:rPr>
                <w:sz w:val="24"/>
                <w:szCs w:val="24"/>
              </w:rPr>
              <w:t>спользуете целлофановые пакеты?</w:t>
            </w:r>
          </w:p>
        </w:tc>
        <w:tc>
          <w:tcPr>
            <w:tcW w:w="2463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Мы не имеем понятия. Мы этим не интересуемся.</w:t>
            </w:r>
          </w:p>
        </w:tc>
        <w:tc>
          <w:tcPr>
            <w:tcW w:w="1822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Нас это не беспокоит</w:t>
            </w:r>
          </w:p>
        </w:tc>
        <w:tc>
          <w:tcPr>
            <w:tcW w:w="2543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По этому поводу обращайтесь к начальству</w:t>
            </w:r>
          </w:p>
        </w:tc>
      </w:tr>
      <w:tr w:rsidR="00DE5F1D" w:rsidRPr="002439F1" w:rsidTr="00413D34">
        <w:tc>
          <w:tcPr>
            <w:tcW w:w="2023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 xml:space="preserve">Есть ли у вас  бумажные пакеты упаковочные? </w:t>
            </w:r>
          </w:p>
        </w:tc>
        <w:tc>
          <w:tcPr>
            <w:tcW w:w="2463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  <w:tc>
          <w:tcPr>
            <w:tcW w:w="1822" w:type="dxa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  <w:tc>
          <w:tcPr>
            <w:tcW w:w="2543" w:type="dxa"/>
          </w:tcPr>
          <w:p w:rsidR="00DE5F1D" w:rsidRPr="002439F1" w:rsidRDefault="00DE5F1D" w:rsidP="00413D3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</w:tr>
      <w:tr w:rsidR="00DE5F1D" w:rsidRPr="002439F1" w:rsidTr="00F14208">
        <w:tc>
          <w:tcPr>
            <w:tcW w:w="8851" w:type="dxa"/>
            <w:gridSpan w:val="4"/>
          </w:tcPr>
          <w:p w:rsidR="00DE5F1D" w:rsidRPr="002439F1" w:rsidRDefault="00DE5F1D" w:rsidP="00413D34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 xml:space="preserve">Вывод. В магазинах  широко используют пластиковые </w:t>
            </w:r>
            <w:proofErr w:type="gramStart"/>
            <w:r w:rsidRPr="002439F1">
              <w:rPr>
                <w:sz w:val="24"/>
                <w:szCs w:val="24"/>
              </w:rPr>
              <w:t>упаковки</w:t>
            </w:r>
            <w:proofErr w:type="gramEnd"/>
            <w:r w:rsidRPr="002439F1">
              <w:rPr>
                <w:sz w:val="24"/>
                <w:szCs w:val="24"/>
              </w:rPr>
              <w:t xml:space="preserve"> не задумываясь о последствиях.</w:t>
            </w:r>
          </w:p>
        </w:tc>
      </w:tr>
    </w:tbl>
    <w:p w:rsidR="00DE5F1D" w:rsidRPr="00000411" w:rsidRDefault="00DE5F1D" w:rsidP="002769EC">
      <w:pPr>
        <w:pStyle w:val="a3"/>
        <w:spacing w:before="0" w:beforeAutospacing="0" w:after="0" w:afterAutospacing="0" w:line="360" w:lineRule="auto"/>
        <w:jc w:val="right"/>
      </w:pPr>
      <w:r w:rsidRPr="00000411">
        <w:lastRenderedPageBreak/>
        <w:t>Приложение №4</w:t>
      </w:r>
    </w:p>
    <w:p w:rsidR="00F26503" w:rsidRPr="002439F1" w:rsidRDefault="00DE5F1D" w:rsidP="002769EC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439F1">
        <w:rPr>
          <w:b/>
        </w:rPr>
        <w:t>Состав и процентное соотношение бытовых отходов в семье Галкиных</w:t>
      </w:r>
      <w:r w:rsidR="00F26503" w:rsidRPr="002439F1">
        <w:rPr>
          <w:b/>
        </w:rPr>
        <w:t>.</w:t>
      </w:r>
    </w:p>
    <w:p w:rsidR="002769EC" w:rsidRDefault="00000411" w:rsidP="002769EC">
      <w:pPr>
        <w:pStyle w:val="a3"/>
        <w:spacing w:before="0" w:beforeAutospacing="0" w:after="0" w:afterAutospacing="0" w:line="360" w:lineRule="auto"/>
        <w:jc w:val="both"/>
      </w:pPr>
      <w:proofErr w:type="gramStart"/>
      <w:r>
        <w:rPr>
          <w:b/>
        </w:rPr>
        <w:t>(</w:t>
      </w:r>
      <w:r w:rsidR="00F26503" w:rsidRPr="002439F1">
        <w:rPr>
          <w:b/>
        </w:rPr>
        <w:t xml:space="preserve">Коротко о семье: </w:t>
      </w:r>
      <w:r w:rsidR="00C46656" w:rsidRPr="00000411">
        <w:t>состоит из двух  человек.</w:t>
      </w:r>
      <w:proofErr w:type="gramEnd"/>
      <w:r w:rsidR="00C46656" w:rsidRPr="00000411">
        <w:t xml:space="preserve"> Есть попугай. Выписывают прессу. </w:t>
      </w:r>
    </w:p>
    <w:p w:rsidR="00DE5F1D" w:rsidRPr="00000411" w:rsidRDefault="00C46656" w:rsidP="002769EC">
      <w:pPr>
        <w:pStyle w:val="a3"/>
        <w:spacing w:before="0" w:beforeAutospacing="0" w:after="0" w:afterAutospacing="0" w:line="360" w:lineRule="auto"/>
        <w:jc w:val="both"/>
      </w:pPr>
      <w:proofErr w:type="gramStart"/>
      <w:r w:rsidRPr="00000411">
        <w:t>Имеют дачу.)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1191"/>
        <w:gridCol w:w="1020"/>
        <w:gridCol w:w="1071"/>
        <w:gridCol w:w="994"/>
        <w:gridCol w:w="1330"/>
        <w:gridCol w:w="1145"/>
        <w:gridCol w:w="745"/>
      </w:tblGrid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Дни недели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Пищевые отходы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Старая одежда, обувь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Бытовая техника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Мебель старая</w:t>
            </w:r>
          </w:p>
        </w:tc>
        <w:tc>
          <w:tcPr>
            <w:tcW w:w="130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Бумага</w:t>
            </w:r>
          </w:p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(книги, газеты, тетради…)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упаковка</w:t>
            </w:r>
          </w:p>
        </w:tc>
        <w:tc>
          <w:tcPr>
            <w:tcW w:w="732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Иное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50%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C46656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45%</w:t>
            </w:r>
          </w:p>
        </w:tc>
        <w:tc>
          <w:tcPr>
            <w:tcW w:w="732" w:type="dxa"/>
          </w:tcPr>
          <w:p w:rsidR="00DE5F1D" w:rsidRPr="002439F1" w:rsidRDefault="00C46656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</w:t>
            </w:r>
            <w:r w:rsidR="00DE5F1D" w:rsidRPr="002439F1">
              <w:rPr>
                <w:sz w:val="24"/>
                <w:szCs w:val="24"/>
              </w:rPr>
              <w:t>%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вторник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50%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40%</w:t>
            </w:r>
          </w:p>
        </w:tc>
        <w:tc>
          <w:tcPr>
            <w:tcW w:w="732" w:type="dxa"/>
          </w:tcPr>
          <w:p w:rsidR="00DE5F1D" w:rsidRPr="002439F1" w:rsidRDefault="00C46656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10%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среда</w:t>
            </w:r>
          </w:p>
        </w:tc>
        <w:tc>
          <w:tcPr>
            <w:tcW w:w="1167" w:type="dxa"/>
          </w:tcPr>
          <w:p w:rsidR="00DE5F1D" w:rsidRPr="002439F1" w:rsidRDefault="00C46656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45</w:t>
            </w:r>
            <w:r w:rsidR="00DE5F1D" w:rsidRPr="002439F1">
              <w:rPr>
                <w:sz w:val="24"/>
                <w:szCs w:val="24"/>
              </w:rPr>
              <w:t>%</w:t>
            </w:r>
          </w:p>
        </w:tc>
        <w:tc>
          <w:tcPr>
            <w:tcW w:w="1001" w:type="dxa"/>
          </w:tcPr>
          <w:p w:rsidR="00DE5F1D" w:rsidRPr="002439F1" w:rsidRDefault="00C46656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</w:t>
            </w:r>
            <w:r w:rsidR="00DE5F1D" w:rsidRPr="002439F1">
              <w:rPr>
                <w:sz w:val="24"/>
                <w:szCs w:val="24"/>
              </w:rPr>
              <w:t>5%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C46656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35%</w:t>
            </w:r>
          </w:p>
        </w:tc>
        <w:tc>
          <w:tcPr>
            <w:tcW w:w="732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5 %</w:t>
            </w:r>
          </w:p>
        </w:tc>
      </w:tr>
      <w:tr w:rsidR="00DE5F1D" w:rsidRPr="002439F1" w:rsidTr="002769EC">
        <w:tc>
          <w:tcPr>
            <w:tcW w:w="8851" w:type="dxa"/>
            <w:gridSpan w:val="8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Стадия эксперимента</w:t>
            </w:r>
            <w:r w:rsidR="00D7411F">
              <w:rPr>
                <w:sz w:val="24"/>
                <w:szCs w:val="24"/>
              </w:rPr>
              <w:t xml:space="preserve"> (</w:t>
            </w:r>
            <w:r w:rsidRPr="002439F1">
              <w:rPr>
                <w:sz w:val="24"/>
                <w:szCs w:val="24"/>
              </w:rPr>
              <w:t>уменьшено  использование упаковочного материала)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четверг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65%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30%</w:t>
            </w:r>
          </w:p>
        </w:tc>
        <w:tc>
          <w:tcPr>
            <w:tcW w:w="732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5%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пятница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60%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25%</w:t>
            </w:r>
          </w:p>
        </w:tc>
        <w:tc>
          <w:tcPr>
            <w:tcW w:w="732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5%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суббота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57%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40%</w:t>
            </w:r>
          </w:p>
        </w:tc>
        <w:tc>
          <w:tcPr>
            <w:tcW w:w="732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3%</w:t>
            </w:r>
          </w:p>
        </w:tc>
      </w:tr>
      <w:tr w:rsidR="00DE5F1D" w:rsidRPr="002439F1" w:rsidTr="002769EC">
        <w:tc>
          <w:tcPr>
            <w:tcW w:w="150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воскресенье</w:t>
            </w:r>
          </w:p>
        </w:tc>
        <w:tc>
          <w:tcPr>
            <w:tcW w:w="1167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68%</w:t>
            </w:r>
          </w:p>
        </w:tc>
        <w:tc>
          <w:tcPr>
            <w:tcW w:w="1001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35%</w:t>
            </w:r>
          </w:p>
        </w:tc>
        <w:tc>
          <w:tcPr>
            <w:tcW w:w="732" w:type="dxa"/>
          </w:tcPr>
          <w:p w:rsidR="00DE5F1D" w:rsidRPr="002439F1" w:rsidRDefault="00DE5F1D" w:rsidP="002769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</w:tr>
    </w:tbl>
    <w:p w:rsidR="002769EC" w:rsidRDefault="00DE5F1D" w:rsidP="002769EC">
      <w:pPr>
        <w:pStyle w:val="a3"/>
        <w:spacing w:before="0" w:beforeAutospacing="0" w:after="0" w:afterAutospacing="0" w:line="360" w:lineRule="auto"/>
        <w:jc w:val="both"/>
      </w:pPr>
      <w:r w:rsidRPr="002439F1">
        <w:t>Вывод: Основное содержимое мусорного пакета</w:t>
      </w:r>
      <w:r w:rsidR="008960D3">
        <w:t xml:space="preserve"> </w:t>
      </w:r>
      <w:r w:rsidRPr="002439F1">
        <w:t>- пищевые</w:t>
      </w:r>
      <w:r w:rsidR="00C46656" w:rsidRPr="002439F1">
        <w:t xml:space="preserve"> отходы и упаковочный материал.</w:t>
      </w:r>
      <w:r w:rsidRPr="002439F1">
        <w:t xml:space="preserve"> После того, как стали контролировать количество упаковочного материала, количество его сократилось.</w:t>
      </w:r>
      <w:r w:rsidR="00C46656" w:rsidRPr="002439F1">
        <w:t xml:space="preserve"> Старая мебель, бытовая техника, домашняя утварь увозятся </w:t>
      </w:r>
    </w:p>
    <w:p w:rsidR="002769EC" w:rsidRDefault="002769EC" w:rsidP="002769EC">
      <w:pPr>
        <w:pStyle w:val="a3"/>
        <w:spacing w:before="0" w:beforeAutospacing="0" w:after="0" w:afterAutospacing="0" w:line="360" w:lineRule="auto"/>
        <w:jc w:val="both"/>
      </w:pPr>
      <w:r w:rsidRPr="002439F1">
        <w:t>на дачу. Бумага идет попугаю в клетку.</w:t>
      </w:r>
    </w:p>
    <w:p w:rsidR="00DE5F1D" w:rsidRPr="002439F1" w:rsidRDefault="002769EC" w:rsidP="002769EC">
      <w:pPr>
        <w:pStyle w:val="a3"/>
        <w:spacing w:line="360" w:lineRule="auto"/>
        <w:jc w:val="both"/>
      </w:pPr>
      <w:r w:rsidRPr="002439F1">
        <w:rPr>
          <w:noProof/>
        </w:rPr>
        <w:drawing>
          <wp:inline distT="0" distB="0" distL="0" distR="0" wp14:anchorId="07E5432F" wp14:editId="014F14E1">
            <wp:extent cx="5810250" cy="3733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543C" w:rsidRPr="008A76D1" w:rsidRDefault="008A76D1" w:rsidP="008A76D1">
      <w:pPr>
        <w:spacing w:after="200" w:line="276" w:lineRule="auto"/>
        <w:rPr>
          <w:lang w:val="en-US"/>
        </w:rPr>
      </w:pPr>
      <w:r>
        <w:br w:type="page"/>
      </w:r>
    </w:p>
    <w:p w:rsidR="00DE5F1D" w:rsidRPr="002439F1" w:rsidRDefault="00DE5F1D" w:rsidP="00000411">
      <w:pPr>
        <w:pStyle w:val="a3"/>
        <w:spacing w:line="360" w:lineRule="auto"/>
        <w:ind w:left="720"/>
        <w:jc w:val="right"/>
      </w:pPr>
      <w:r w:rsidRPr="002439F1">
        <w:lastRenderedPageBreak/>
        <w:t>Приложение №5</w:t>
      </w:r>
    </w:p>
    <w:p w:rsidR="008960D3" w:rsidRDefault="00DE5F1D" w:rsidP="008960D3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2439F1">
        <w:rPr>
          <w:b/>
        </w:rPr>
        <w:t>Состав и процентное соотношение бытовых отходов</w:t>
      </w:r>
    </w:p>
    <w:p w:rsidR="00C46656" w:rsidRPr="002439F1" w:rsidRDefault="00DE5F1D" w:rsidP="008960D3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2439F1">
        <w:rPr>
          <w:b/>
        </w:rPr>
        <w:t xml:space="preserve">в семье </w:t>
      </w:r>
      <w:r w:rsidR="008960D3">
        <w:rPr>
          <w:b/>
        </w:rPr>
        <w:t xml:space="preserve">подруги Ирины </w:t>
      </w:r>
      <w:proofErr w:type="spellStart"/>
      <w:r w:rsidRPr="002439F1">
        <w:rPr>
          <w:b/>
        </w:rPr>
        <w:t>Келимбет</w:t>
      </w:r>
      <w:proofErr w:type="spellEnd"/>
      <w:r w:rsidR="00C46656" w:rsidRPr="002439F1">
        <w:rPr>
          <w:b/>
        </w:rPr>
        <w:t>.</w:t>
      </w:r>
    </w:p>
    <w:p w:rsidR="00DE5F1D" w:rsidRPr="00000411" w:rsidRDefault="00000411" w:rsidP="008960D3">
      <w:pPr>
        <w:pStyle w:val="a3"/>
        <w:spacing w:before="0" w:beforeAutospacing="0" w:after="0" w:afterAutospacing="0" w:line="360" w:lineRule="auto"/>
        <w:jc w:val="both"/>
      </w:pPr>
      <w:proofErr w:type="gramStart"/>
      <w:r>
        <w:rPr>
          <w:b/>
        </w:rPr>
        <w:t>(</w:t>
      </w:r>
      <w:r w:rsidR="00C46656" w:rsidRPr="002439F1">
        <w:rPr>
          <w:b/>
        </w:rPr>
        <w:t xml:space="preserve">Коротко о семье: </w:t>
      </w:r>
      <w:r w:rsidR="00C46656" w:rsidRPr="00000411">
        <w:t>состоит из 4 человек.</w:t>
      </w:r>
      <w:proofErr w:type="gramEnd"/>
      <w:r w:rsidR="00C46656" w:rsidRPr="00000411">
        <w:t xml:space="preserve"> Е</w:t>
      </w:r>
      <w:r w:rsidR="00DE5F1D" w:rsidRPr="00000411">
        <w:t>сть собака, кошка. Выписывают прессу.</w:t>
      </w:r>
      <w:r w:rsidR="008960D3">
        <w:t xml:space="preserve"> </w:t>
      </w:r>
      <w:r>
        <w:t>Имеют дачный участок.</w:t>
      </w:r>
      <w:r w:rsidR="00C46656" w:rsidRPr="00000411">
        <w:t>)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31"/>
        <w:gridCol w:w="1191"/>
        <w:gridCol w:w="1020"/>
        <w:gridCol w:w="1071"/>
        <w:gridCol w:w="994"/>
        <w:gridCol w:w="1105"/>
        <w:gridCol w:w="1194"/>
        <w:gridCol w:w="745"/>
      </w:tblGrid>
      <w:tr w:rsidR="00DE5F1D" w:rsidRPr="002439F1" w:rsidTr="00F14208">
        <w:tc>
          <w:tcPr>
            <w:tcW w:w="1508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Дни недели</w:t>
            </w:r>
          </w:p>
        </w:tc>
        <w:tc>
          <w:tcPr>
            <w:tcW w:w="1171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Пищевые отходы</w:t>
            </w:r>
          </w:p>
        </w:tc>
        <w:tc>
          <w:tcPr>
            <w:tcW w:w="1005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Старая одежда, обувь</w:t>
            </w:r>
          </w:p>
        </w:tc>
        <w:tc>
          <w:tcPr>
            <w:tcW w:w="1054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Бытовая техника</w:t>
            </w:r>
          </w:p>
        </w:tc>
        <w:tc>
          <w:tcPr>
            <w:tcW w:w="978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Мебель старая</w:t>
            </w:r>
          </w:p>
        </w:tc>
        <w:tc>
          <w:tcPr>
            <w:tcW w:w="1306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Бумага</w:t>
            </w:r>
          </w:p>
          <w:p w:rsidR="00DE5F1D" w:rsidRPr="002439F1" w:rsidRDefault="00000411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(книги, газеты, тетради</w:t>
            </w:r>
            <w:proofErr w:type="gramEnd"/>
          </w:p>
        </w:tc>
        <w:tc>
          <w:tcPr>
            <w:tcW w:w="1095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Упаковка</w:t>
            </w:r>
          </w:p>
        </w:tc>
        <w:tc>
          <w:tcPr>
            <w:tcW w:w="734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Иное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171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47%</w:t>
            </w:r>
          </w:p>
        </w:tc>
        <w:tc>
          <w:tcPr>
            <w:tcW w:w="1005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  <w:tc>
          <w:tcPr>
            <w:tcW w:w="1095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50%</w:t>
            </w:r>
          </w:p>
        </w:tc>
        <w:tc>
          <w:tcPr>
            <w:tcW w:w="734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вторник</w:t>
            </w:r>
          </w:p>
        </w:tc>
        <w:tc>
          <w:tcPr>
            <w:tcW w:w="1171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52%</w:t>
            </w:r>
          </w:p>
        </w:tc>
        <w:tc>
          <w:tcPr>
            <w:tcW w:w="1005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  <w:tc>
          <w:tcPr>
            <w:tcW w:w="1095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45%</w:t>
            </w:r>
          </w:p>
        </w:tc>
        <w:tc>
          <w:tcPr>
            <w:tcW w:w="734" w:type="dxa"/>
          </w:tcPr>
          <w:p w:rsidR="00DE5F1D" w:rsidRPr="002439F1" w:rsidRDefault="00DE5F1D" w:rsidP="008960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среда</w:t>
            </w:r>
          </w:p>
        </w:tc>
        <w:tc>
          <w:tcPr>
            <w:tcW w:w="1171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35%</w:t>
            </w:r>
          </w:p>
        </w:tc>
        <w:tc>
          <w:tcPr>
            <w:tcW w:w="100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  <w:tc>
          <w:tcPr>
            <w:tcW w:w="105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30%</w:t>
            </w:r>
          </w:p>
        </w:tc>
        <w:tc>
          <w:tcPr>
            <w:tcW w:w="97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  <w:tc>
          <w:tcPr>
            <w:tcW w:w="109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30%</w:t>
            </w:r>
          </w:p>
        </w:tc>
        <w:tc>
          <w:tcPr>
            <w:tcW w:w="73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</w:tr>
      <w:tr w:rsidR="00DE5F1D" w:rsidRPr="002439F1" w:rsidTr="00F14208">
        <w:tc>
          <w:tcPr>
            <w:tcW w:w="8851" w:type="dxa"/>
            <w:gridSpan w:val="8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Стадия эксперимент</w:t>
            </w:r>
            <w:proofErr w:type="gramStart"/>
            <w:r w:rsidRPr="002439F1">
              <w:rPr>
                <w:sz w:val="24"/>
                <w:szCs w:val="24"/>
              </w:rPr>
              <w:t>а(</w:t>
            </w:r>
            <w:proofErr w:type="gramEnd"/>
            <w:r w:rsidRPr="002439F1">
              <w:rPr>
                <w:sz w:val="24"/>
                <w:szCs w:val="24"/>
              </w:rPr>
              <w:t xml:space="preserve"> уменьшено  использование упаковочного материала)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четверг</w:t>
            </w:r>
          </w:p>
        </w:tc>
        <w:tc>
          <w:tcPr>
            <w:tcW w:w="1171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68 %</w:t>
            </w:r>
          </w:p>
        </w:tc>
        <w:tc>
          <w:tcPr>
            <w:tcW w:w="100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  <w:tc>
          <w:tcPr>
            <w:tcW w:w="109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30%</w:t>
            </w:r>
          </w:p>
        </w:tc>
        <w:tc>
          <w:tcPr>
            <w:tcW w:w="73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пятница</w:t>
            </w:r>
          </w:p>
        </w:tc>
        <w:tc>
          <w:tcPr>
            <w:tcW w:w="1171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67%</w:t>
            </w:r>
          </w:p>
        </w:tc>
        <w:tc>
          <w:tcPr>
            <w:tcW w:w="100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  <w:tc>
          <w:tcPr>
            <w:tcW w:w="109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30%</w:t>
            </w:r>
          </w:p>
        </w:tc>
        <w:tc>
          <w:tcPr>
            <w:tcW w:w="73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суббота</w:t>
            </w:r>
          </w:p>
        </w:tc>
        <w:tc>
          <w:tcPr>
            <w:tcW w:w="1171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57%</w:t>
            </w:r>
          </w:p>
        </w:tc>
        <w:tc>
          <w:tcPr>
            <w:tcW w:w="100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  <w:tc>
          <w:tcPr>
            <w:tcW w:w="109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40%</w:t>
            </w:r>
          </w:p>
        </w:tc>
        <w:tc>
          <w:tcPr>
            <w:tcW w:w="73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</w:tr>
      <w:tr w:rsidR="00DE5F1D" w:rsidRPr="002439F1" w:rsidTr="00F14208">
        <w:tc>
          <w:tcPr>
            <w:tcW w:w="150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воскресенье</w:t>
            </w:r>
          </w:p>
        </w:tc>
        <w:tc>
          <w:tcPr>
            <w:tcW w:w="1171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57%</w:t>
            </w:r>
          </w:p>
        </w:tc>
        <w:tc>
          <w:tcPr>
            <w:tcW w:w="100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0</w:t>
            </w:r>
          </w:p>
        </w:tc>
        <w:tc>
          <w:tcPr>
            <w:tcW w:w="1306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2%</w:t>
            </w:r>
          </w:p>
        </w:tc>
        <w:tc>
          <w:tcPr>
            <w:tcW w:w="1095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40%</w:t>
            </w:r>
          </w:p>
        </w:tc>
        <w:tc>
          <w:tcPr>
            <w:tcW w:w="734" w:type="dxa"/>
          </w:tcPr>
          <w:p w:rsidR="00DE5F1D" w:rsidRPr="002439F1" w:rsidRDefault="00DE5F1D" w:rsidP="00000411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1%</w:t>
            </w:r>
          </w:p>
        </w:tc>
      </w:tr>
    </w:tbl>
    <w:p w:rsidR="00DE5F1D" w:rsidRPr="002439F1" w:rsidRDefault="00DE5F1D" w:rsidP="00000411">
      <w:pPr>
        <w:pStyle w:val="a3"/>
        <w:spacing w:line="360" w:lineRule="auto"/>
        <w:jc w:val="both"/>
      </w:pPr>
      <w:r w:rsidRPr="002439F1">
        <w:t>Вывод: У нас свое подсобное хозяйство, мы мало покупаем  овощей и мяса в магазине, упаковки в доме не много. Мебель, одежду и технику выбрасываем редко, все свозим на дачу. В процентном соотношении преобладают пищевые отходы, но их тоже не много. Они идут н</w:t>
      </w:r>
      <w:r w:rsidR="00C46656" w:rsidRPr="002439F1">
        <w:t>а корм нашим животным домашним.</w:t>
      </w:r>
      <w:r w:rsidR="00C864C8">
        <w:t xml:space="preserve"> </w:t>
      </w:r>
      <w:r w:rsidRPr="002439F1">
        <w:t>И все же, когда отслеживаешь количество мусора, его возможно уменьшить.</w:t>
      </w:r>
    </w:p>
    <w:p w:rsidR="00B371CF" w:rsidRPr="008A76D1" w:rsidRDefault="00D5543C" w:rsidP="008A76D1">
      <w:pPr>
        <w:pStyle w:val="a3"/>
        <w:spacing w:line="360" w:lineRule="auto"/>
        <w:ind w:left="720"/>
        <w:jc w:val="both"/>
        <w:rPr>
          <w:lang w:val="en-US"/>
        </w:rPr>
      </w:pPr>
      <w:r w:rsidRPr="002439F1">
        <w:rPr>
          <w:noProof/>
        </w:rPr>
        <w:drawing>
          <wp:inline distT="0" distB="0" distL="0" distR="0" wp14:anchorId="32D412AA" wp14:editId="0CDCE146">
            <wp:extent cx="5481760" cy="3578400"/>
            <wp:effectExtent l="19050" t="0" r="23690" b="30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5F1D" w:rsidRPr="00000411" w:rsidRDefault="00DE5F1D" w:rsidP="00000411">
      <w:pPr>
        <w:pStyle w:val="a3"/>
        <w:spacing w:line="360" w:lineRule="auto"/>
        <w:jc w:val="right"/>
      </w:pPr>
      <w:r w:rsidRPr="00000411">
        <w:lastRenderedPageBreak/>
        <w:t>Приложение №6</w:t>
      </w:r>
    </w:p>
    <w:p w:rsidR="00C02FDA" w:rsidRPr="00B371CF" w:rsidRDefault="00C02FDA" w:rsidP="00CB28D8">
      <w:pPr>
        <w:pStyle w:val="a3"/>
        <w:spacing w:before="0" w:beforeAutospacing="0" w:after="0" w:afterAutospacing="0" w:line="360" w:lineRule="auto"/>
        <w:jc w:val="both"/>
        <w:rPr>
          <w:b/>
          <w:u w:val="single"/>
        </w:rPr>
      </w:pPr>
      <w:r w:rsidRPr="00B371CF">
        <w:rPr>
          <w:b/>
          <w:u w:val="single"/>
        </w:rPr>
        <w:t xml:space="preserve">Вопросы для анкетирования </w:t>
      </w:r>
      <w:proofErr w:type="gramStart"/>
      <w:r w:rsidRPr="00B371CF">
        <w:rPr>
          <w:b/>
          <w:u w:val="single"/>
        </w:rPr>
        <w:t>обучающихся</w:t>
      </w:r>
      <w:proofErr w:type="gramEnd"/>
      <w:r w:rsidRPr="00B371CF">
        <w:rPr>
          <w:b/>
          <w:u w:val="single"/>
        </w:rPr>
        <w:t>.</w:t>
      </w:r>
    </w:p>
    <w:p w:rsidR="00C02FDA" w:rsidRPr="002439F1" w:rsidRDefault="00C864C8" w:rsidP="00CB28D8">
      <w:pPr>
        <w:pStyle w:val="a3"/>
        <w:spacing w:before="0" w:beforeAutospacing="0" w:after="0" w:afterAutospacing="0" w:line="360" w:lineRule="auto"/>
        <w:jc w:val="both"/>
      </w:pPr>
      <w:r>
        <w:t>Уважаемые</w:t>
      </w:r>
      <w:r w:rsidR="00C02FDA" w:rsidRPr="002439F1">
        <w:t xml:space="preserve"> ребята, просим вас принять участие в анкетировании. Нам очень важно знать ваше мнение по важным для нас вопросам.</w:t>
      </w:r>
    </w:p>
    <w:p w:rsidR="00C02FDA" w:rsidRPr="002439F1" w:rsidRDefault="00C02FDA" w:rsidP="00CB28D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2439F1">
        <w:t>Каких отходов больше в ваших семьях:</w:t>
      </w:r>
    </w:p>
    <w:p w:rsidR="00C02FDA" w:rsidRPr="002439F1" w:rsidRDefault="00C02FDA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t>А) пищевых</w:t>
      </w:r>
    </w:p>
    <w:p w:rsidR="00C02FDA" w:rsidRPr="002439F1" w:rsidRDefault="00C02FDA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t>Б) упаковк</w:t>
      </w:r>
      <w:proofErr w:type="gramStart"/>
      <w:r w:rsidRPr="002439F1">
        <w:t>а(</w:t>
      </w:r>
      <w:proofErr w:type="gramEnd"/>
      <w:r w:rsidRPr="002439F1">
        <w:t xml:space="preserve"> бумажная, пластиковая, стеклянная, жестяная)</w:t>
      </w:r>
    </w:p>
    <w:p w:rsidR="00C02FDA" w:rsidRPr="002439F1" w:rsidRDefault="00C02FDA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t>В) одежда, обувь</w:t>
      </w:r>
    </w:p>
    <w:p w:rsidR="00C02FDA" w:rsidRPr="002439F1" w:rsidRDefault="00C02FDA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t>Г</w:t>
      </w:r>
      <w:proofErr w:type="gramStart"/>
      <w:r w:rsidRPr="002439F1">
        <w:t>)б</w:t>
      </w:r>
      <w:proofErr w:type="gramEnd"/>
      <w:r w:rsidRPr="002439F1">
        <w:t>ытовая техника</w:t>
      </w:r>
    </w:p>
    <w:p w:rsidR="00C02FDA" w:rsidRPr="002439F1" w:rsidRDefault="00C02FDA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t>Д</w:t>
      </w:r>
      <w:proofErr w:type="gramStart"/>
      <w:r w:rsidRPr="002439F1">
        <w:t>)с</w:t>
      </w:r>
      <w:proofErr w:type="gramEnd"/>
      <w:r w:rsidRPr="002439F1">
        <w:t>тарая мебель</w:t>
      </w:r>
    </w:p>
    <w:p w:rsidR="00C02FDA" w:rsidRPr="002439F1" w:rsidRDefault="00C02FDA" w:rsidP="00CB28D8">
      <w:pPr>
        <w:pStyle w:val="a3"/>
        <w:spacing w:before="0" w:beforeAutospacing="0" w:after="0" w:afterAutospacing="0" w:line="360" w:lineRule="auto"/>
        <w:ind w:left="720"/>
        <w:jc w:val="both"/>
      </w:pPr>
      <w:r w:rsidRPr="002439F1">
        <w:t>Е) иное</w:t>
      </w:r>
    </w:p>
    <w:p w:rsidR="00C02FDA" w:rsidRPr="002439F1" w:rsidRDefault="00B371CF" w:rsidP="00B371CF">
      <w:pPr>
        <w:pStyle w:val="a3"/>
        <w:spacing w:before="0" w:beforeAutospacing="0" w:after="0" w:afterAutospacing="0" w:line="360" w:lineRule="auto"/>
        <w:jc w:val="both"/>
      </w:pPr>
      <w:r>
        <w:t>2.</w:t>
      </w:r>
      <w:r w:rsidR="00C02FDA" w:rsidRPr="002439F1">
        <w:t xml:space="preserve"> Беспокоит ли вас растущее количество мусора?</w:t>
      </w:r>
    </w:p>
    <w:p w:rsidR="00C02FDA" w:rsidRPr="002439F1" w:rsidRDefault="00B371CF" w:rsidP="00B371CF">
      <w:pPr>
        <w:pStyle w:val="a3"/>
        <w:spacing w:before="0" w:beforeAutospacing="0" w:after="0" w:afterAutospacing="0" w:line="360" w:lineRule="auto"/>
        <w:jc w:val="both"/>
      </w:pPr>
      <w:r>
        <w:t>3.</w:t>
      </w:r>
      <w:r w:rsidR="00C02FDA" w:rsidRPr="002439F1">
        <w:t>Как можно уменьшить количество выбрасываемого мусора?</w:t>
      </w:r>
    </w:p>
    <w:p w:rsidR="004D2E93" w:rsidRPr="002439F1" w:rsidRDefault="00D5543C" w:rsidP="002439F1">
      <w:pPr>
        <w:pStyle w:val="a3"/>
        <w:spacing w:line="360" w:lineRule="auto"/>
        <w:jc w:val="both"/>
      </w:pPr>
      <w:bookmarkStart w:id="0" w:name="_GoBack"/>
      <w:bookmarkEnd w:id="0"/>
      <w:r w:rsidRPr="002439F1">
        <w:rPr>
          <w:noProof/>
        </w:rPr>
        <w:drawing>
          <wp:inline distT="0" distB="0" distL="0" distR="0">
            <wp:extent cx="5514975" cy="3211195"/>
            <wp:effectExtent l="38100" t="0" r="95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0820" w:rsidRPr="002439F1" w:rsidRDefault="00650820" w:rsidP="002439F1">
      <w:pPr>
        <w:pStyle w:val="a3"/>
        <w:spacing w:line="360" w:lineRule="auto"/>
        <w:ind w:left="720"/>
        <w:jc w:val="both"/>
      </w:pPr>
    </w:p>
    <w:p w:rsidR="00000411" w:rsidRDefault="00000411">
      <w:pPr>
        <w:spacing w:after="200" w:line="276" w:lineRule="auto"/>
      </w:pPr>
      <w:r>
        <w:br w:type="page"/>
      </w:r>
    </w:p>
    <w:p w:rsidR="00650820" w:rsidRPr="002439F1" w:rsidRDefault="008C6A79" w:rsidP="00000411">
      <w:pPr>
        <w:pStyle w:val="a3"/>
        <w:spacing w:line="360" w:lineRule="auto"/>
        <w:ind w:left="720"/>
        <w:jc w:val="right"/>
      </w:pPr>
      <w:r w:rsidRPr="002439F1">
        <w:lastRenderedPageBreak/>
        <w:t>Приложение №7</w:t>
      </w:r>
    </w:p>
    <w:p w:rsidR="00D624AA" w:rsidRPr="00B371CF" w:rsidRDefault="00D624AA" w:rsidP="00000411">
      <w:pPr>
        <w:pStyle w:val="a3"/>
        <w:spacing w:line="360" w:lineRule="auto"/>
        <w:jc w:val="both"/>
        <w:rPr>
          <w:b/>
        </w:rPr>
      </w:pPr>
      <w:r w:rsidRPr="00B371CF">
        <w:rPr>
          <w:b/>
          <w:u w:val="single"/>
        </w:rPr>
        <w:t>Вопросы для анкетирования</w:t>
      </w:r>
      <w:r w:rsidR="00B371CF">
        <w:rPr>
          <w:b/>
          <w:u w:val="single"/>
        </w:rPr>
        <w:t xml:space="preserve"> </w:t>
      </w:r>
      <w:r w:rsidRPr="00B371CF">
        <w:rPr>
          <w:b/>
          <w:u w:val="single"/>
        </w:rPr>
        <w:t xml:space="preserve">учителей </w:t>
      </w:r>
      <w:r w:rsidR="00B371CF">
        <w:rPr>
          <w:b/>
          <w:u w:val="single"/>
        </w:rPr>
        <w:t>МБОУ «</w:t>
      </w:r>
      <w:r w:rsidRPr="00B371CF">
        <w:rPr>
          <w:b/>
          <w:u w:val="single"/>
        </w:rPr>
        <w:t>СОШ №43</w:t>
      </w:r>
      <w:r w:rsidR="00B371CF">
        <w:rPr>
          <w:b/>
          <w:u w:val="single"/>
        </w:rPr>
        <w:t>»</w:t>
      </w:r>
    </w:p>
    <w:p w:rsidR="00D624AA" w:rsidRPr="002439F1" w:rsidRDefault="00D624AA" w:rsidP="002439F1">
      <w:pPr>
        <w:pStyle w:val="a3"/>
        <w:spacing w:line="360" w:lineRule="auto"/>
        <w:ind w:left="720"/>
        <w:jc w:val="both"/>
      </w:pPr>
      <w:r w:rsidRPr="002439F1">
        <w:t>Уважа</w:t>
      </w:r>
      <w:r w:rsidR="00000411">
        <w:t xml:space="preserve">емые </w:t>
      </w:r>
      <w:r w:rsidRPr="002439F1">
        <w:t>педагоги, просим вас принять участие в анкетировании. Нам очень важно знать ваше мнение по важным для нас вопросам.</w:t>
      </w:r>
    </w:p>
    <w:p w:rsidR="00D624AA" w:rsidRPr="002439F1" w:rsidRDefault="00000411" w:rsidP="002439F1">
      <w:pPr>
        <w:pStyle w:val="a3"/>
        <w:numPr>
          <w:ilvl w:val="0"/>
          <w:numId w:val="9"/>
        </w:numPr>
        <w:spacing w:line="360" w:lineRule="auto"/>
        <w:jc w:val="both"/>
      </w:pPr>
      <w:r>
        <w:t>Необходимо ли в школе</w:t>
      </w:r>
      <w:r w:rsidR="00D624AA" w:rsidRPr="002439F1">
        <w:t xml:space="preserve"> пропагандировать культуру раздельного сбора мусора?</w:t>
      </w:r>
    </w:p>
    <w:p w:rsidR="00D624AA" w:rsidRPr="002439F1" w:rsidRDefault="00D624AA" w:rsidP="002439F1">
      <w:pPr>
        <w:pStyle w:val="a3"/>
        <w:numPr>
          <w:ilvl w:val="0"/>
          <w:numId w:val="9"/>
        </w:numPr>
        <w:spacing w:line="360" w:lineRule="auto"/>
        <w:jc w:val="both"/>
      </w:pPr>
      <w:r w:rsidRPr="002439F1">
        <w:t>Возможно ли в школе внедрение культуры раздельного сбора мусора?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901"/>
        <w:gridCol w:w="851"/>
        <w:gridCol w:w="1099"/>
      </w:tblGrid>
      <w:tr w:rsidR="00CF19C9" w:rsidRPr="002439F1" w:rsidTr="00CF19C9">
        <w:tc>
          <w:tcPr>
            <w:tcW w:w="6901" w:type="dxa"/>
          </w:tcPr>
          <w:p w:rsidR="00CF19C9" w:rsidRPr="002439F1" w:rsidRDefault="00CF19C9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вопросы</w:t>
            </w:r>
          </w:p>
        </w:tc>
        <w:tc>
          <w:tcPr>
            <w:tcW w:w="851" w:type="dxa"/>
          </w:tcPr>
          <w:p w:rsidR="00CF19C9" w:rsidRPr="002439F1" w:rsidRDefault="00CF19C9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да</w:t>
            </w:r>
          </w:p>
        </w:tc>
        <w:tc>
          <w:tcPr>
            <w:tcW w:w="1099" w:type="dxa"/>
          </w:tcPr>
          <w:p w:rsidR="00CF19C9" w:rsidRPr="002439F1" w:rsidRDefault="00CF19C9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нет</w:t>
            </w:r>
          </w:p>
        </w:tc>
      </w:tr>
      <w:tr w:rsidR="00CF19C9" w:rsidRPr="002439F1" w:rsidTr="00CF19C9">
        <w:tc>
          <w:tcPr>
            <w:tcW w:w="6901" w:type="dxa"/>
          </w:tcPr>
          <w:p w:rsidR="00CF19C9" w:rsidRPr="002439F1" w:rsidRDefault="00CF19C9" w:rsidP="00000411">
            <w:pPr>
              <w:pStyle w:val="a3"/>
              <w:spacing w:line="360" w:lineRule="auto"/>
              <w:ind w:left="131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 Необходимо ли в школе  пропагандировать кул</w:t>
            </w:r>
            <w:r w:rsidR="00CB28D8">
              <w:rPr>
                <w:sz w:val="24"/>
                <w:szCs w:val="24"/>
              </w:rPr>
              <w:t>ьтуру раздельного сбора мусора?</w:t>
            </w:r>
          </w:p>
        </w:tc>
        <w:tc>
          <w:tcPr>
            <w:tcW w:w="851" w:type="dxa"/>
          </w:tcPr>
          <w:p w:rsidR="00CF19C9" w:rsidRPr="002439F1" w:rsidRDefault="009F7445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CF19C9" w:rsidRPr="002439F1" w:rsidRDefault="00CF19C9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F19C9" w:rsidRPr="002439F1" w:rsidTr="00CF19C9">
        <w:tc>
          <w:tcPr>
            <w:tcW w:w="6901" w:type="dxa"/>
          </w:tcPr>
          <w:p w:rsidR="00CF19C9" w:rsidRPr="002439F1" w:rsidRDefault="00CF19C9" w:rsidP="00000411">
            <w:pPr>
              <w:pStyle w:val="a3"/>
              <w:spacing w:line="360" w:lineRule="auto"/>
              <w:ind w:left="131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2 Возможно ли в школе внедрение кул</w:t>
            </w:r>
            <w:r w:rsidR="00CB28D8">
              <w:rPr>
                <w:sz w:val="24"/>
                <w:szCs w:val="24"/>
              </w:rPr>
              <w:t>ьтуры раздельного сбора мусора?</w:t>
            </w:r>
          </w:p>
        </w:tc>
        <w:tc>
          <w:tcPr>
            <w:tcW w:w="851" w:type="dxa"/>
          </w:tcPr>
          <w:p w:rsidR="00CF19C9" w:rsidRPr="002439F1" w:rsidRDefault="009F7445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  <w:r w:rsidRPr="002439F1">
              <w:rPr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CF19C9" w:rsidRPr="002439F1" w:rsidRDefault="00CF19C9" w:rsidP="002439F1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B28D8" w:rsidRDefault="00CB28D8" w:rsidP="00CB28D8">
      <w:pPr>
        <w:spacing w:after="200" w:line="276" w:lineRule="auto"/>
      </w:pPr>
    </w:p>
    <w:p w:rsidR="00C864C8" w:rsidRDefault="00000411" w:rsidP="00C864C8">
      <w:pPr>
        <w:spacing w:line="360" w:lineRule="auto"/>
        <w:jc w:val="right"/>
        <w:rPr>
          <w:color w:val="000000"/>
        </w:rPr>
      </w:pPr>
      <w:r>
        <w:br w:type="page"/>
      </w:r>
      <w:r w:rsidR="00C864C8">
        <w:rPr>
          <w:color w:val="000000"/>
        </w:rPr>
        <w:lastRenderedPageBreak/>
        <w:t>Приложение 8</w:t>
      </w:r>
    </w:p>
    <w:p w:rsidR="00C864C8" w:rsidRPr="004B5DB0" w:rsidRDefault="00C864C8" w:rsidP="00C864C8">
      <w:pPr>
        <w:pStyle w:val="a8"/>
        <w:spacing w:line="360" w:lineRule="auto"/>
        <w:jc w:val="both"/>
        <w:rPr>
          <w:b/>
        </w:rPr>
      </w:pPr>
      <w:r w:rsidRPr="006B1641">
        <w:rPr>
          <w:b/>
        </w:rPr>
        <w:t>Методики переработки бы</w:t>
      </w:r>
      <w:r>
        <w:rPr>
          <w:b/>
        </w:rPr>
        <w:t>тового мусора с помощью червей.</w:t>
      </w:r>
    </w:p>
    <w:p w:rsidR="00C864C8" w:rsidRPr="00BC6166" w:rsidRDefault="00C864C8" w:rsidP="00C864C8">
      <w:pPr>
        <w:spacing w:line="360" w:lineRule="auto"/>
        <w:jc w:val="both"/>
        <w:rPr>
          <w:color w:val="000000"/>
        </w:rPr>
      </w:pPr>
      <w:r w:rsidRPr="008675A1">
        <w:rPr>
          <w:i/>
          <w:color w:val="000000"/>
          <w:u w:val="single"/>
        </w:rPr>
        <w:t>Ящичный метод</w:t>
      </w:r>
      <w:r w:rsidRPr="008675A1">
        <w:rPr>
          <w:color w:val="000000"/>
          <w:u w:val="single"/>
        </w:rPr>
        <w:t>.</w:t>
      </w:r>
      <w:r>
        <w:rPr>
          <w:color w:val="000000"/>
        </w:rPr>
        <w:t xml:space="preserve"> </w:t>
      </w:r>
      <w:r w:rsidRPr="00BC6166">
        <w:rPr>
          <w:color w:val="000000"/>
        </w:rPr>
        <w:t xml:space="preserve">Берется ящик размером </w:t>
      </w:r>
      <w:r>
        <w:rPr>
          <w:color w:val="000000"/>
        </w:rPr>
        <w:t>36х40х12см (</w:t>
      </w:r>
      <w:r w:rsidRPr="00BC6166">
        <w:rPr>
          <w:color w:val="000000"/>
        </w:rPr>
        <w:t xml:space="preserve">по </w:t>
      </w:r>
      <w:proofErr w:type="spellStart"/>
      <w:r w:rsidRPr="00BC6166">
        <w:rPr>
          <w:color w:val="000000"/>
        </w:rPr>
        <w:t>Баррету</w:t>
      </w:r>
      <w:proofErr w:type="spellEnd"/>
      <w:r w:rsidRPr="00BC6166">
        <w:rPr>
          <w:color w:val="000000"/>
        </w:rPr>
        <w:t xml:space="preserve"> из тонких досок, у других авторов не оговаривается какой, возможна вообще любая тара),</w:t>
      </w:r>
      <w:r>
        <w:rPr>
          <w:color w:val="000000"/>
        </w:rPr>
        <w:t xml:space="preserve"> </w:t>
      </w:r>
      <w:r w:rsidRPr="00BC6166">
        <w:rPr>
          <w:color w:val="000000"/>
        </w:rPr>
        <w:t>На дне делаются 6-8  отверстий по 2-3 см. Ящик наполняют заранее приготовленным компостом из пищевых и других бытовых отходо</w:t>
      </w:r>
      <w:proofErr w:type="gramStart"/>
      <w:r w:rsidRPr="00BC6166">
        <w:rPr>
          <w:color w:val="000000"/>
        </w:rPr>
        <w:t>в(</w:t>
      </w:r>
      <w:proofErr w:type="gramEnd"/>
      <w:r w:rsidRPr="00BC6166">
        <w:rPr>
          <w:color w:val="000000"/>
        </w:rPr>
        <w:t xml:space="preserve"> измельченная бумага, ткани..) 1 часть. Обязательно по методу названных авторов, чтоб в компост входил свежий навоз</w:t>
      </w:r>
      <w:r>
        <w:rPr>
          <w:color w:val="000000"/>
        </w:rPr>
        <w:t xml:space="preserve"> </w:t>
      </w:r>
      <w:r w:rsidRPr="00BC6166">
        <w:rPr>
          <w:color w:val="000000"/>
        </w:rPr>
        <w:t>-  лошадиный, коровий или кроличий. Добавить 1 часть просеянной земли и 1 часть торфяного мха. Игонин  рекомендует еще добавлять целлюлозосодержащие продукты,</w:t>
      </w:r>
      <w:r>
        <w:rPr>
          <w:color w:val="000000"/>
        </w:rPr>
        <w:t xml:space="preserve"> такие</w:t>
      </w:r>
      <w:r w:rsidRPr="00BC6166">
        <w:rPr>
          <w:color w:val="000000"/>
        </w:rPr>
        <w:t xml:space="preserve"> как</w:t>
      </w:r>
      <w:r>
        <w:rPr>
          <w:color w:val="000000"/>
        </w:rPr>
        <w:t xml:space="preserve"> солома</w:t>
      </w:r>
      <w:r w:rsidRPr="00BC6166">
        <w:rPr>
          <w:color w:val="000000"/>
        </w:rPr>
        <w:t>.</w:t>
      </w:r>
      <w:r>
        <w:rPr>
          <w:color w:val="000000"/>
        </w:rPr>
        <w:t xml:space="preserve"> </w:t>
      </w:r>
      <w:r w:rsidRPr="00BC6166">
        <w:rPr>
          <w:color w:val="000000"/>
        </w:rPr>
        <w:t xml:space="preserve">Все хорошо перемешивают, смачивают водой и укладывают в ящик. Сверху компоста кладут червей, 500 штук на ящик. Игонин рекомендует красных </w:t>
      </w:r>
      <w:proofErr w:type="spellStart"/>
      <w:r w:rsidRPr="00BC6166">
        <w:rPr>
          <w:color w:val="000000"/>
        </w:rPr>
        <w:t>колифорнийских</w:t>
      </w:r>
      <w:proofErr w:type="spellEnd"/>
      <w:r w:rsidRPr="00BC6166">
        <w:rPr>
          <w:color w:val="000000"/>
        </w:rPr>
        <w:t>. Сверху ящик накрывают  мешками или рогожами.</w:t>
      </w:r>
      <w:r>
        <w:rPr>
          <w:color w:val="000000"/>
        </w:rPr>
        <w:t xml:space="preserve"> </w:t>
      </w:r>
      <w:r w:rsidRPr="00BC6166">
        <w:rPr>
          <w:color w:val="000000"/>
        </w:rPr>
        <w:t xml:space="preserve">Ящики должны быть защищены от прямых солнечных лучей и температура  в них не должна быть выше + 17 градусов. Умеренной поливкой поддерживается постоянная влажность. Отходы </w:t>
      </w:r>
      <w:proofErr w:type="spellStart"/>
      <w:r w:rsidRPr="00BC6166">
        <w:rPr>
          <w:color w:val="000000"/>
        </w:rPr>
        <w:t>д</w:t>
      </w:r>
      <w:r>
        <w:rPr>
          <w:color w:val="000000"/>
        </w:rPr>
        <w:t>овносить</w:t>
      </w:r>
      <w:proofErr w:type="spellEnd"/>
      <w:r>
        <w:rPr>
          <w:color w:val="000000"/>
        </w:rPr>
        <w:t xml:space="preserve"> по мере их переработки</w:t>
      </w:r>
      <w:r w:rsidRPr="00BC6166">
        <w:rPr>
          <w:color w:val="000000"/>
        </w:rPr>
        <w:t xml:space="preserve">. Игонин рекомендует использовать </w:t>
      </w:r>
      <w:proofErr w:type="spellStart"/>
      <w:r w:rsidRPr="00BC6166">
        <w:rPr>
          <w:color w:val="000000"/>
        </w:rPr>
        <w:t>ультрофиолетовое</w:t>
      </w:r>
      <w:proofErr w:type="spellEnd"/>
      <w:r w:rsidRPr="00BC6166">
        <w:rPr>
          <w:color w:val="000000"/>
        </w:rPr>
        <w:t xml:space="preserve"> облучение ящиков для удержания червей, т.к. они  </w:t>
      </w:r>
      <w:r>
        <w:rPr>
          <w:color w:val="000000"/>
        </w:rPr>
        <w:t>часто мигрируют.</w:t>
      </w:r>
      <w:r w:rsidRPr="00BC6166">
        <w:rPr>
          <w:color w:val="000000"/>
        </w:rPr>
        <w:t xml:space="preserve"> Каждый червяк, при благоприятных условиях перерабатывает отходов в 1,5 раза больше своего веса</w:t>
      </w:r>
      <w:r>
        <w:rPr>
          <w:color w:val="000000"/>
        </w:rPr>
        <w:t xml:space="preserve"> (</w:t>
      </w:r>
      <w:r w:rsidRPr="00BC6166">
        <w:rPr>
          <w:color w:val="000000"/>
        </w:rPr>
        <w:t>примерно 3 гр.)</w:t>
      </w:r>
    </w:p>
    <w:p w:rsidR="00C864C8" w:rsidRPr="00BC6166" w:rsidRDefault="00C864C8" w:rsidP="00C864C8">
      <w:pPr>
        <w:spacing w:line="360" w:lineRule="auto"/>
        <w:jc w:val="both"/>
        <w:rPr>
          <w:color w:val="000000"/>
        </w:rPr>
      </w:pPr>
      <w:r w:rsidRPr="00BC6166">
        <w:rPr>
          <w:color w:val="000000"/>
        </w:rPr>
        <w:t xml:space="preserve">  </w:t>
      </w:r>
      <w:r w:rsidRPr="008675A1">
        <w:rPr>
          <w:i/>
          <w:color w:val="000000"/>
          <w:u w:val="single"/>
        </w:rPr>
        <w:t>Траншейный  метод.</w:t>
      </w:r>
      <w:r w:rsidRPr="00BC6166">
        <w:rPr>
          <w:i/>
          <w:color w:val="000000"/>
        </w:rPr>
        <w:t xml:space="preserve"> </w:t>
      </w:r>
      <w:r w:rsidRPr="00BC6166">
        <w:rPr>
          <w:color w:val="000000"/>
        </w:rPr>
        <w:t>Можно использовать на дачных участках.</w:t>
      </w:r>
    </w:p>
    <w:p w:rsidR="00C864C8" w:rsidRPr="00BC6166" w:rsidRDefault="00C864C8" w:rsidP="00C864C8">
      <w:pPr>
        <w:spacing w:line="360" w:lineRule="auto"/>
        <w:jc w:val="both"/>
        <w:rPr>
          <w:color w:val="000000"/>
        </w:rPr>
      </w:pPr>
      <w:r w:rsidRPr="00BC6166">
        <w:rPr>
          <w:color w:val="000000"/>
        </w:rPr>
        <w:t>В тени деревьев или под навесом  прямо на земле необходимо положить слой компоста толщиной 40</w:t>
      </w:r>
      <w:r>
        <w:rPr>
          <w:color w:val="000000"/>
        </w:rPr>
        <w:t xml:space="preserve"> - 50 см в виде насыпной грядки</w:t>
      </w:r>
      <w:r w:rsidRPr="00BC6166">
        <w:rPr>
          <w:color w:val="000000"/>
        </w:rPr>
        <w:t xml:space="preserve">. Разровнять и хорошо увлажнить компост. Влажность </w:t>
      </w:r>
      <w:r>
        <w:rPr>
          <w:color w:val="000000"/>
        </w:rPr>
        <w:t>достаточная, если из комка</w:t>
      </w:r>
      <w:r w:rsidRPr="00BC6166">
        <w:rPr>
          <w:color w:val="000000"/>
        </w:rPr>
        <w:t xml:space="preserve"> компоста, зажатого в кулак, появятся 1 - 2 капли </w:t>
      </w:r>
      <w:r>
        <w:rPr>
          <w:color w:val="000000"/>
        </w:rPr>
        <w:t xml:space="preserve">влаги. Размер </w:t>
      </w:r>
      <w:proofErr w:type="spellStart"/>
      <w:r>
        <w:rPr>
          <w:color w:val="000000"/>
        </w:rPr>
        <w:t>червятника</w:t>
      </w:r>
      <w:proofErr w:type="spellEnd"/>
      <w:r>
        <w:rPr>
          <w:color w:val="000000"/>
        </w:rPr>
        <w:t xml:space="preserve"> </w:t>
      </w:r>
      <w:r w:rsidRPr="00BC6166">
        <w:rPr>
          <w:color w:val="000000"/>
        </w:rPr>
        <w:t>первоначально не должен быть большим (достаточно 2 м</w:t>
      </w:r>
      <w:proofErr w:type="gramStart"/>
      <w:r w:rsidRPr="00BC6166">
        <w:rPr>
          <w:color w:val="000000"/>
          <w:vertAlign w:val="superscript"/>
        </w:rPr>
        <w:t>2</w:t>
      </w:r>
      <w:proofErr w:type="gramEnd"/>
      <w:r w:rsidRPr="00BC6166">
        <w:rPr>
          <w:color w:val="000000"/>
        </w:rPr>
        <w:t>). Хорошо увлажненный  субстрат в культиваторе закрыть старой мешковиной (или черной перфорированной пленкой, или соломой). Влажный субстрат должен выстояться  5 - 7 суток. За это время его надо периодически увлажнять. Это необходимо  для удаления остатков аммиака и растворения кристалликов солей удобрений, которые могут причинить червям некоторый вред. Через 5 - 7 дней в центре каждого квадратного метра культиватора сделать лопатой ямку, как для посадки картофеля, и в нее опрокинуть</w:t>
      </w:r>
      <w:r>
        <w:rPr>
          <w:color w:val="000000"/>
        </w:rPr>
        <w:t xml:space="preserve"> ведро с</w:t>
      </w:r>
      <w:r w:rsidRPr="00BC6166">
        <w:rPr>
          <w:color w:val="000000"/>
        </w:rPr>
        <w:t> подготовленными червями. Выровнять  поверхность и закрыть воздухопроницаемым материалом (мешковиной, соломой и т.п.). Через сутки увлажнить субстрат культиватора. В сухую и жаркую погоду необходимо  поливать его водой не чаще, чем огурцы.</w:t>
      </w:r>
      <w:r>
        <w:rPr>
          <w:color w:val="000000"/>
        </w:rPr>
        <w:t xml:space="preserve"> </w:t>
      </w:r>
      <w:r w:rsidRPr="00BC6166">
        <w:rPr>
          <w:color w:val="000000"/>
        </w:rPr>
        <w:t xml:space="preserve">Такой способ заселения культиватора червями связан с тем, что новый субстрат может отличаться по вкусу,  и тогда они будут некоторое время отсиживаться в своем родном субстрате. Но голод заставит их снова и снова пробовать новый для них субстрат. Так постепенно они привыкнут к новому  корму и новому дому. Через неделю после заселения </w:t>
      </w:r>
      <w:r w:rsidRPr="00BC6166">
        <w:rPr>
          <w:color w:val="000000"/>
        </w:rPr>
        <w:lastRenderedPageBreak/>
        <w:t xml:space="preserve">посмотреть, переходят ли черви в новый субстрат, этого срока достаточно для его освоения. Если поверхность червей  чистая, а сами они подвижны - это свидетельство их благополучия. Если они  вялые, не активные, не пытаются прятаться от света - это признаки их  тяжелого поражения различными химическими веществами из нового для них корма. В этом  случае нужно найти новую популяцию (партию) червей из другой навозной кучи и посадить их в культиватор. Если черви чувствуют себя хорошо в новом доме, то на 3 - 4 недели их нужно оставить в покое. Единственное,  в чем они нуждаются в течение этого времени, так это во влаге. Периодически нужно поливать  грядку-культиватор водой, температура которой должна быть равной температуре окружающей среды. Слишком холодная или слишком теплая вода вызывает у червей так </w:t>
      </w:r>
      <w:r>
        <w:rPr>
          <w:color w:val="000000"/>
        </w:rPr>
        <w:t xml:space="preserve">называемую стрессовую реакцию, </w:t>
      </w:r>
      <w:r w:rsidRPr="00BC6166">
        <w:rPr>
          <w:color w:val="000000"/>
        </w:rPr>
        <w:t>и они перестают хорошо питаться и размножаться. Вода для полива</w:t>
      </w:r>
      <w:r>
        <w:rPr>
          <w:color w:val="000000"/>
        </w:rPr>
        <w:t xml:space="preserve"> культиватора с червями должна </w:t>
      </w:r>
      <w:r w:rsidRPr="00BC6166">
        <w:rPr>
          <w:color w:val="000000"/>
        </w:rPr>
        <w:t>храниться в какой-либо емкости и выстаиваться не менее суток. За это время она прогреется до нужной температуры и из</w:t>
      </w:r>
      <w:r>
        <w:rPr>
          <w:color w:val="000000"/>
        </w:rPr>
        <w:t xml:space="preserve"> нее удалится хлор (если вода </w:t>
      </w:r>
      <w:r w:rsidRPr="00BC6166">
        <w:rPr>
          <w:color w:val="000000"/>
        </w:rPr>
        <w:t>из городского водопровода).</w:t>
      </w:r>
    </w:p>
    <w:p w:rsidR="00C864C8" w:rsidRDefault="00C864C8" w:rsidP="00C864C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10F54" w:rsidRPr="00110F54" w:rsidRDefault="00110F54" w:rsidP="00110F54">
      <w:pPr>
        <w:spacing w:line="360" w:lineRule="auto"/>
        <w:jc w:val="right"/>
      </w:pPr>
      <w:r>
        <w:lastRenderedPageBreak/>
        <w:t>Приложение 9</w:t>
      </w:r>
    </w:p>
    <w:p w:rsidR="00110F54" w:rsidRPr="00110F54" w:rsidRDefault="00110F54" w:rsidP="00110F54">
      <w:pPr>
        <w:spacing w:line="360" w:lineRule="auto"/>
        <w:jc w:val="both"/>
        <w:rPr>
          <w:b/>
          <w:bCs/>
          <w:color w:val="000000"/>
        </w:rPr>
      </w:pPr>
      <w:r w:rsidRPr="00110F54">
        <w:rPr>
          <w:b/>
        </w:rPr>
        <w:t>Рекомендации</w:t>
      </w:r>
      <w:r>
        <w:rPr>
          <w:b/>
        </w:rPr>
        <w:t xml:space="preserve"> бережливого человека </w:t>
      </w:r>
    </w:p>
    <w:p w:rsidR="00110F54" w:rsidRPr="00110F54" w:rsidRDefault="00110F54" w:rsidP="00110F54">
      <w:pPr>
        <w:pStyle w:val="a5"/>
        <w:numPr>
          <w:ilvl w:val="0"/>
          <w:numId w:val="44"/>
        </w:numPr>
        <w:spacing w:line="360" w:lineRule="auto"/>
        <w:jc w:val="both"/>
        <w:rPr>
          <w:rFonts w:eastAsia="Calibri"/>
          <w:lang w:eastAsia="en-US"/>
        </w:rPr>
      </w:pPr>
      <w:r w:rsidRPr="00110F54">
        <w:rPr>
          <w:rFonts w:eastAsia="Calibri"/>
          <w:lang w:eastAsia="en-US"/>
        </w:rPr>
        <w:t>1.Старайся покупать напитки в стеклянных бутылках, которые можно использовать  в домашних условиях много раз или сдать в магазин</w:t>
      </w:r>
    </w:p>
    <w:p w:rsidR="00110F54" w:rsidRPr="00110F54" w:rsidRDefault="00110F54" w:rsidP="00110F54">
      <w:pPr>
        <w:pStyle w:val="a5"/>
        <w:numPr>
          <w:ilvl w:val="0"/>
          <w:numId w:val="44"/>
        </w:numPr>
        <w:spacing w:line="360" w:lineRule="auto"/>
        <w:jc w:val="both"/>
        <w:rPr>
          <w:rFonts w:eastAsia="Calibri"/>
          <w:lang w:eastAsia="en-US"/>
        </w:rPr>
      </w:pPr>
      <w:r w:rsidRPr="00110F54">
        <w:rPr>
          <w:rFonts w:eastAsia="Calibri"/>
          <w:lang w:eastAsia="en-US"/>
        </w:rPr>
        <w:t xml:space="preserve">2.Одежду, которую ты уже не носишь можно отдать нуждающимся в ней людям.  </w:t>
      </w:r>
    </w:p>
    <w:p w:rsidR="00110F54" w:rsidRPr="00110F54" w:rsidRDefault="00110F54" w:rsidP="00110F54">
      <w:pPr>
        <w:pStyle w:val="a5"/>
        <w:numPr>
          <w:ilvl w:val="0"/>
          <w:numId w:val="44"/>
        </w:numPr>
        <w:spacing w:line="360" w:lineRule="auto"/>
        <w:jc w:val="both"/>
        <w:rPr>
          <w:rFonts w:eastAsia="Calibri"/>
          <w:lang w:eastAsia="en-US"/>
        </w:rPr>
      </w:pPr>
      <w:r w:rsidRPr="00110F54">
        <w:rPr>
          <w:rFonts w:eastAsia="Calibri"/>
          <w:lang w:eastAsia="en-US"/>
        </w:rPr>
        <w:t>3.Не выбрасывай старые игрушки и книги, они могут кому-то понадобиться.</w:t>
      </w:r>
    </w:p>
    <w:p w:rsidR="00110F54" w:rsidRPr="00110F54" w:rsidRDefault="00110F54" w:rsidP="00110F54">
      <w:pPr>
        <w:pStyle w:val="a5"/>
        <w:numPr>
          <w:ilvl w:val="0"/>
          <w:numId w:val="44"/>
        </w:numPr>
        <w:spacing w:line="360" w:lineRule="auto"/>
        <w:jc w:val="both"/>
        <w:rPr>
          <w:rFonts w:eastAsia="Calibri"/>
          <w:lang w:eastAsia="en-US"/>
        </w:rPr>
      </w:pPr>
      <w:r w:rsidRPr="00110F54">
        <w:rPr>
          <w:rFonts w:eastAsia="Calibri"/>
          <w:lang w:eastAsia="en-US"/>
        </w:rPr>
        <w:t>4.Сдавай в пункты приема ненужную бумагу, пластик, металлолом, батарейки, лампы и др.</w:t>
      </w:r>
    </w:p>
    <w:p w:rsidR="00110F54" w:rsidRPr="00110F54" w:rsidRDefault="00110F54" w:rsidP="00110F54">
      <w:pPr>
        <w:pStyle w:val="a5"/>
        <w:numPr>
          <w:ilvl w:val="0"/>
          <w:numId w:val="44"/>
        </w:numPr>
        <w:spacing w:line="360" w:lineRule="auto"/>
        <w:jc w:val="both"/>
        <w:rPr>
          <w:rFonts w:eastAsia="Calibri"/>
          <w:lang w:eastAsia="en-US"/>
        </w:rPr>
      </w:pPr>
      <w:r w:rsidRPr="00110F54">
        <w:rPr>
          <w:rFonts w:eastAsia="Calibri"/>
          <w:lang w:eastAsia="en-US"/>
        </w:rPr>
        <w:t xml:space="preserve">5.Старайся не пользоваться пенопластом, так как он практически не разлагается в природе. </w:t>
      </w:r>
    </w:p>
    <w:p w:rsidR="00110F54" w:rsidRPr="00110F54" w:rsidRDefault="00110F54" w:rsidP="00110F54">
      <w:pPr>
        <w:pStyle w:val="a5"/>
        <w:numPr>
          <w:ilvl w:val="0"/>
          <w:numId w:val="44"/>
        </w:numPr>
        <w:spacing w:line="360" w:lineRule="auto"/>
        <w:jc w:val="both"/>
        <w:rPr>
          <w:rFonts w:eastAsia="Calibri"/>
          <w:lang w:eastAsia="en-US"/>
        </w:rPr>
      </w:pPr>
      <w:r w:rsidRPr="00110F54">
        <w:rPr>
          <w:rFonts w:eastAsia="Calibri"/>
          <w:lang w:eastAsia="en-US"/>
        </w:rPr>
        <w:t>Принимай активное участие в субботниках по благоустройству</w:t>
      </w:r>
      <w:r>
        <w:rPr>
          <w:rFonts w:eastAsia="Calibri"/>
          <w:lang w:eastAsia="en-US"/>
        </w:rPr>
        <w:t xml:space="preserve"> </w:t>
      </w:r>
      <w:r w:rsidRPr="00110F54">
        <w:rPr>
          <w:rFonts w:eastAsia="Calibri"/>
          <w:lang w:eastAsia="en-US"/>
        </w:rPr>
        <w:t>города.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 w:rsidRPr="006B1641">
        <w:rPr>
          <w:rFonts w:eastAsia="Calibri"/>
          <w:lang w:eastAsia="en-US"/>
        </w:rPr>
        <w:t>Участвуй в просветительской работе – объясняй</w:t>
      </w:r>
      <w:r>
        <w:rPr>
          <w:rFonts w:eastAsia="Calibri"/>
          <w:lang w:eastAsia="en-US"/>
        </w:rPr>
        <w:t xml:space="preserve"> </w:t>
      </w:r>
      <w:r w:rsidRPr="006B1641">
        <w:rPr>
          <w:rFonts w:eastAsia="Calibri"/>
          <w:lang w:eastAsia="en-US"/>
        </w:rPr>
        <w:t>людям важность</w:t>
      </w:r>
      <w:r>
        <w:rPr>
          <w:rFonts w:eastAsia="Calibri"/>
          <w:lang w:eastAsia="en-US"/>
        </w:rPr>
        <w:t xml:space="preserve"> </w:t>
      </w:r>
      <w:r w:rsidRPr="006B1641">
        <w:rPr>
          <w:rFonts w:eastAsia="Calibri"/>
          <w:lang w:eastAsia="en-US"/>
        </w:rPr>
        <w:t>раздельного сбора мусора.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 w:rsidRPr="006B1641">
        <w:rPr>
          <w:color w:val="000000"/>
        </w:rPr>
        <w:t>Бери с собой еду (например, в поход) в контейнерах многоразового использования.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 w:rsidRPr="006B1641">
        <w:rPr>
          <w:color w:val="000000"/>
        </w:rPr>
        <w:t>Покупать продукты в больших упаковках, а не упакованные поштучно.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 w:rsidRPr="006B1641">
        <w:rPr>
          <w:color w:val="000000"/>
        </w:rPr>
        <w:t xml:space="preserve"> Используй сумки из ткани, чтобы донести покупки до дома.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 w:rsidRPr="006B1641">
        <w:rPr>
          <w:color w:val="000000"/>
        </w:rPr>
        <w:t>Сортируй отходы и сдавай мусор, который можно переработать и вновь использовать (стеклянные бутылки, жестяные банки, макулатуру и т.п.)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 w:rsidRPr="006B1641">
        <w:rPr>
          <w:color w:val="000000"/>
        </w:rPr>
        <w:t xml:space="preserve"> Используй упаковку повторно не по своему прямому назначению, а находя ей новое, порой неожиданное, применение.</w:t>
      </w:r>
    </w:p>
    <w:p w:rsidR="00110F54" w:rsidRPr="006B1641" w:rsidRDefault="00110F54" w:rsidP="00110F54">
      <w:pPr>
        <w:pStyle w:val="a5"/>
        <w:numPr>
          <w:ilvl w:val="0"/>
          <w:numId w:val="44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color w:val="000000"/>
        </w:rPr>
        <w:t>Провести конкурс рисунков</w:t>
      </w:r>
      <w:r w:rsidRPr="006B1641">
        <w:rPr>
          <w:color w:val="000000"/>
        </w:rPr>
        <w:t xml:space="preserve"> и плакатов </w:t>
      </w:r>
      <w:r>
        <w:rPr>
          <w:color w:val="000000"/>
        </w:rPr>
        <w:t>на тему «</w:t>
      </w:r>
      <w:r w:rsidRPr="006B1641">
        <w:rPr>
          <w:color w:val="000000"/>
        </w:rPr>
        <w:t xml:space="preserve">Очистим  город от мусора», </w:t>
      </w:r>
      <w:r>
        <w:rPr>
          <w:color w:val="000000"/>
        </w:rPr>
        <w:t>конкурс «</w:t>
      </w:r>
      <w:r w:rsidRPr="006B1641">
        <w:rPr>
          <w:color w:val="000000"/>
        </w:rPr>
        <w:t>Мода из мусора», конкурс поделок из мусора, день обмена старыми вещами.</w:t>
      </w:r>
    </w:p>
    <w:p w:rsidR="00000411" w:rsidRDefault="00000411">
      <w:pPr>
        <w:spacing w:after="200" w:line="276" w:lineRule="auto"/>
      </w:pPr>
    </w:p>
    <w:sectPr w:rsidR="00000411" w:rsidSect="008A76D1">
      <w:headerReference w:type="default" r:id="rId13"/>
      <w:pgSz w:w="11906" w:h="16838"/>
      <w:pgMar w:top="1134" w:right="850" w:bottom="1134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1E" w:rsidRDefault="0096331E" w:rsidP="00567F81">
      <w:r>
        <w:separator/>
      </w:r>
    </w:p>
  </w:endnote>
  <w:endnote w:type="continuationSeparator" w:id="0">
    <w:p w:rsidR="0096331E" w:rsidRDefault="0096331E" w:rsidP="005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1E" w:rsidRDefault="0096331E" w:rsidP="00567F81">
      <w:r>
        <w:separator/>
      </w:r>
    </w:p>
  </w:footnote>
  <w:footnote w:type="continuationSeparator" w:id="0">
    <w:p w:rsidR="0096331E" w:rsidRDefault="0096331E" w:rsidP="0056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956294"/>
      <w:docPartObj>
        <w:docPartGallery w:val="Page Numbers (Top of Page)"/>
        <w:docPartUnique/>
      </w:docPartObj>
    </w:sdtPr>
    <w:sdtContent>
      <w:p w:rsidR="002F4B0E" w:rsidRDefault="002F4B0E" w:rsidP="00110F5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34" w:rsidRPr="00413D34">
          <w:rPr>
            <w:noProof/>
            <w:lang w:val="en-US"/>
          </w:rPr>
          <w:t>x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EA"/>
    <w:multiLevelType w:val="hybridMultilevel"/>
    <w:tmpl w:val="6598E70E"/>
    <w:lvl w:ilvl="0" w:tplc="32BA91F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796"/>
    <w:multiLevelType w:val="hybridMultilevel"/>
    <w:tmpl w:val="106A2F6A"/>
    <w:lvl w:ilvl="0" w:tplc="D2DCFCA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CF3"/>
    <w:multiLevelType w:val="hybridMultilevel"/>
    <w:tmpl w:val="9FE0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51D6"/>
    <w:multiLevelType w:val="hybridMultilevel"/>
    <w:tmpl w:val="5776B488"/>
    <w:lvl w:ilvl="0" w:tplc="E7541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87A"/>
    <w:multiLevelType w:val="hybridMultilevel"/>
    <w:tmpl w:val="63A2D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360E4"/>
    <w:multiLevelType w:val="multilevel"/>
    <w:tmpl w:val="0F988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0221EE0"/>
    <w:multiLevelType w:val="multilevel"/>
    <w:tmpl w:val="71E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44EB3"/>
    <w:multiLevelType w:val="hybridMultilevel"/>
    <w:tmpl w:val="A0EE5DC2"/>
    <w:lvl w:ilvl="0" w:tplc="E7541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25AC"/>
    <w:multiLevelType w:val="multilevel"/>
    <w:tmpl w:val="030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05940"/>
    <w:multiLevelType w:val="hybridMultilevel"/>
    <w:tmpl w:val="8796098C"/>
    <w:lvl w:ilvl="0" w:tplc="E7541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25ECC"/>
    <w:multiLevelType w:val="hybridMultilevel"/>
    <w:tmpl w:val="E37EDF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1F31E4D"/>
    <w:multiLevelType w:val="multilevel"/>
    <w:tmpl w:val="E1FC2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465" w:hanging="4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12">
    <w:nsid w:val="23617143"/>
    <w:multiLevelType w:val="hybridMultilevel"/>
    <w:tmpl w:val="2D8C981A"/>
    <w:lvl w:ilvl="0" w:tplc="7B4C84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1592D"/>
    <w:multiLevelType w:val="hybridMultilevel"/>
    <w:tmpl w:val="F398C640"/>
    <w:lvl w:ilvl="0" w:tplc="D2DCFCA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731B6"/>
    <w:multiLevelType w:val="multilevel"/>
    <w:tmpl w:val="C846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35053"/>
    <w:multiLevelType w:val="hybridMultilevel"/>
    <w:tmpl w:val="6B76E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62DAE"/>
    <w:multiLevelType w:val="hybridMultilevel"/>
    <w:tmpl w:val="6292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C4E91"/>
    <w:multiLevelType w:val="hybridMultilevel"/>
    <w:tmpl w:val="A02677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56EC1"/>
    <w:multiLevelType w:val="hybridMultilevel"/>
    <w:tmpl w:val="1B0C1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20A8E"/>
    <w:multiLevelType w:val="hybridMultilevel"/>
    <w:tmpl w:val="D46A9E7E"/>
    <w:lvl w:ilvl="0" w:tplc="3ACC29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305EED"/>
    <w:multiLevelType w:val="hybridMultilevel"/>
    <w:tmpl w:val="FC2E2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37C08"/>
    <w:multiLevelType w:val="hybridMultilevel"/>
    <w:tmpl w:val="2F681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11565"/>
    <w:multiLevelType w:val="hybridMultilevel"/>
    <w:tmpl w:val="135A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75C7D"/>
    <w:multiLevelType w:val="hybridMultilevel"/>
    <w:tmpl w:val="F08CB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604AE"/>
    <w:multiLevelType w:val="hybridMultilevel"/>
    <w:tmpl w:val="8756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F7B0D"/>
    <w:multiLevelType w:val="hybridMultilevel"/>
    <w:tmpl w:val="AE6A8B74"/>
    <w:lvl w:ilvl="0" w:tplc="D2DCFCA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961E8"/>
    <w:multiLevelType w:val="multilevel"/>
    <w:tmpl w:val="E1FC2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465" w:hanging="4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7">
    <w:nsid w:val="57383C3E"/>
    <w:multiLevelType w:val="hybridMultilevel"/>
    <w:tmpl w:val="F7C84620"/>
    <w:lvl w:ilvl="0" w:tplc="9560FD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C2293"/>
    <w:multiLevelType w:val="hybridMultilevel"/>
    <w:tmpl w:val="7F881AC0"/>
    <w:lvl w:ilvl="0" w:tplc="7B4C84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B2730"/>
    <w:multiLevelType w:val="hybridMultilevel"/>
    <w:tmpl w:val="B06CBE98"/>
    <w:lvl w:ilvl="0" w:tplc="D2DCFCA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951EA"/>
    <w:multiLevelType w:val="hybridMultilevel"/>
    <w:tmpl w:val="B752713C"/>
    <w:lvl w:ilvl="0" w:tplc="A818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480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504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0A23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40C0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50DF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874A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3021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5631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65110DE5"/>
    <w:multiLevelType w:val="hybridMultilevel"/>
    <w:tmpl w:val="72D84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50F64"/>
    <w:multiLevelType w:val="multilevel"/>
    <w:tmpl w:val="3F14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3B1D5A"/>
    <w:multiLevelType w:val="multilevel"/>
    <w:tmpl w:val="99EC6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4">
    <w:nsid w:val="6850183D"/>
    <w:multiLevelType w:val="hybridMultilevel"/>
    <w:tmpl w:val="71E4C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B628A"/>
    <w:multiLevelType w:val="hybridMultilevel"/>
    <w:tmpl w:val="E9806422"/>
    <w:lvl w:ilvl="0" w:tplc="E75413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8963CE"/>
    <w:multiLevelType w:val="hybridMultilevel"/>
    <w:tmpl w:val="4592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12873"/>
    <w:multiLevelType w:val="hybridMultilevel"/>
    <w:tmpl w:val="9880FC54"/>
    <w:lvl w:ilvl="0" w:tplc="594E5C6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7503368E"/>
    <w:multiLevelType w:val="hybridMultilevel"/>
    <w:tmpl w:val="991073FA"/>
    <w:lvl w:ilvl="0" w:tplc="D2DCFCAA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E7FB6"/>
    <w:multiLevelType w:val="multilevel"/>
    <w:tmpl w:val="57D2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B0650A"/>
    <w:multiLevelType w:val="hybridMultilevel"/>
    <w:tmpl w:val="B752713C"/>
    <w:lvl w:ilvl="0" w:tplc="A8182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24807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BA5040BA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740A239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DB40C04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2550DF06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6874A89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0A302160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C85631FA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1">
    <w:nsid w:val="799D4A51"/>
    <w:multiLevelType w:val="hybridMultilevel"/>
    <w:tmpl w:val="A982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0"/>
  </w:num>
  <w:num w:numId="3">
    <w:abstractNumId w:val="3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5"/>
  </w:num>
  <w:num w:numId="8">
    <w:abstractNumId w:val="37"/>
  </w:num>
  <w:num w:numId="9">
    <w:abstractNumId w:val="9"/>
  </w:num>
  <w:num w:numId="10">
    <w:abstractNumId w:val="10"/>
  </w:num>
  <w:num w:numId="11">
    <w:abstractNumId w:val="12"/>
  </w:num>
  <w:num w:numId="12">
    <w:abstractNumId w:val="12"/>
  </w:num>
  <w:num w:numId="13">
    <w:abstractNumId w:val="28"/>
  </w:num>
  <w:num w:numId="14">
    <w:abstractNumId w:val="11"/>
  </w:num>
  <w:num w:numId="15">
    <w:abstractNumId w:val="27"/>
  </w:num>
  <w:num w:numId="16">
    <w:abstractNumId w:val="5"/>
  </w:num>
  <w:num w:numId="17">
    <w:abstractNumId w:val="0"/>
  </w:num>
  <w:num w:numId="18">
    <w:abstractNumId w:val="26"/>
  </w:num>
  <w:num w:numId="19">
    <w:abstractNumId w:val="38"/>
  </w:num>
  <w:num w:numId="20">
    <w:abstractNumId w:val="7"/>
  </w:num>
  <w:num w:numId="21">
    <w:abstractNumId w:val="19"/>
  </w:num>
  <w:num w:numId="22">
    <w:abstractNumId w:val="29"/>
  </w:num>
  <w:num w:numId="23">
    <w:abstractNumId w:val="25"/>
  </w:num>
  <w:num w:numId="24">
    <w:abstractNumId w:val="1"/>
  </w:num>
  <w:num w:numId="25">
    <w:abstractNumId w:val="13"/>
  </w:num>
  <w:num w:numId="26">
    <w:abstractNumId w:val="17"/>
  </w:num>
  <w:num w:numId="27">
    <w:abstractNumId w:val="41"/>
  </w:num>
  <w:num w:numId="28">
    <w:abstractNumId w:val="22"/>
  </w:num>
  <w:num w:numId="29">
    <w:abstractNumId w:val="36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4"/>
  </w:num>
  <w:num w:numId="35">
    <w:abstractNumId w:val="23"/>
  </w:num>
  <w:num w:numId="36">
    <w:abstractNumId w:val="2"/>
  </w:num>
  <w:num w:numId="37">
    <w:abstractNumId w:val="24"/>
  </w:num>
  <w:num w:numId="38">
    <w:abstractNumId w:val="33"/>
  </w:num>
  <w:num w:numId="39">
    <w:abstractNumId w:val="4"/>
  </w:num>
  <w:num w:numId="40">
    <w:abstractNumId w:val="21"/>
  </w:num>
  <w:num w:numId="41">
    <w:abstractNumId w:val="31"/>
  </w:num>
  <w:num w:numId="42">
    <w:abstractNumId w:val="18"/>
  </w:num>
  <w:num w:numId="43">
    <w:abstractNumId w:val="1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890"/>
    <w:rsid w:val="00000411"/>
    <w:rsid w:val="0005236F"/>
    <w:rsid w:val="00085C97"/>
    <w:rsid w:val="00086278"/>
    <w:rsid w:val="000973D2"/>
    <w:rsid w:val="000A5E6F"/>
    <w:rsid w:val="000B3620"/>
    <w:rsid w:val="000C62F2"/>
    <w:rsid w:val="000D5673"/>
    <w:rsid w:val="000E3588"/>
    <w:rsid w:val="000E5EF1"/>
    <w:rsid w:val="001067AA"/>
    <w:rsid w:val="00110F54"/>
    <w:rsid w:val="0013795B"/>
    <w:rsid w:val="00165783"/>
    <w:rsid w:val="00181439"/>
    <w:rsid w:val="0019211F"/>
    <w:rsid w:val="001929E4"/>
    <w:rsid w:val="0019623A"/>
    <w:rsid w:val="001A4BDB"/>
    <w:rsid w:val="001F2D43"/>
    <w:rsid w:val="002041CF"/>
    <w:rsid w:val="00211440"/>
    <w:rsid w:val="002166A9"/>
    <w:rsid w:val="002202E1"/>
    <w:rsid w:val="002333A5"/>
    <w:rsid w:val="002439F1"/>
    <w:rsid w:val="002769EC"/>
    <w:rsid w:val="002805E7"/>
    <w:rsid w:val="0028595E"/>
    <w:rsid w:val="002C2367"/>
    <w:rsid w:val="002F3234"/>
    <w:rsid w:val="002F4B0E"/>
    <w:rsid w:val="0030293D"/>
    <w:rsid w:val="00320694"/>
    <w:rsid w:val="003213EC"/>
    <w:rsid w:val="00323C42"/>
    <w:rsid w:val="0033571E"/>
    <w:rsid w:val="0035463F"/>
    <w:rsid w:val="00381795"/>
    <w:rsid w:val="00382D27"/>
    <w:rsid w:val="003A0C07"/>
    <w:rsid w:val="003A2717"/>
    <w:rsid w:val="003A2C93"/>
    <w:rsid w:val="003A5890"/>
    <w:rsid w:val="003C1E0A"/>
    <w:rsid w:val="003D78CA"/>
    <w:rsid w:val="003E54DD"/>
    <w:rsid w:val="003F26BE"/>
    <w:rsid w:val="003F342D"/>
    <w:rsid w:val="004002DB"/>
    <w:rsid w:val="00404FFB"/>
    <w:rsid w:val="00411715"/>
    <w:rsid w:val="00413D34"/>
    <w:rsid w:val="00434C76"/>
    <w:rsid w:val="004374AF"/>
    <w:rsid w:val="0044162F"/>
    <w:rsid w:val="00441A5F"/>
    <w:rsid w:val="004536E7"/>
    <w:rsid w:val="00465029"/>
    <w:rsid w:val="004A4540"/>
    <w:rsid w:val="004A7559"/>
    <w:rsid w:val="004B36B8"/>
    <w:rsid w:val="004B5DB0"/>
    <w:rsid w:val="004D2959"/>
    <w:rsid w:val="004D2E93"/>
    <w:rsid w:val="004E4508"/>
    <w:rsid w:val="0051612C"/>
    <w:rsid w:val="00517CE7"/>
    <w:rsid w:val="005227AC"/>
    <w:rsid w:val="00554913"/>
    <w:rsid w:val="00567F81"/>
    <w:rsid w:val="005900A9"/>
    <w:rsid w:val="00592C04"/>
    <w:rsid w:val="00593E6D"/>
    <w:rsid w:val="00596741"/>
    <w:rsid w:val="005B68DF"/>
    <w:rsid w:val="005C46B4"/>
    <w:rsid w:val="005E24E4"/>
    <w:rsid w:val="005E4C54"/>
    <w:rsid w:val="005F4B03"/>
    <w:rsid w:val="00613D90"/>
    <w:rsid w:val="006222E5"/>
    <w:rsid w:val="0063529A"/>
    <w:rsid w:val="0063723A"/>
    <w:rsid w:val="00650820"/>
    <w:rsid w:val="006525E0"/>
    <w:rsid w:val="00652713"/>
    <w:rsid w:val="00653BB0"/>
    <w:rsid w:val="00657904"/>
    <w:rsid w:val="00681329"/>
    <w:rsid w:val="006917E6"/>
    <w:rsid w:val="006B1641"/>
    <w:rsid w:val="006F2368"/>
    <w:rsid w:val="00705457"/>
    <w:rsid w:val="007144E2"/>
    <w:rsid w:val="00731AA5"/>
    <w:rsid w:val="007378B0"/>
    <w:rsid w:val="00774833"/>
    <w:rsid w:val="00774D9B"/>
    <w:rsid w:val="007829FF"/>
    <w:rsid w:val="00786081"/>
    <w:rsid w:val="00787289"/>
    <w:rsid w:val="007C377B"/>
    <w:rsid w:val="007C6A8D"/>
    <w:rsid w:val="007C7952"/>
    <w:rsid w:val="007D04EF"/>
    <w:rsid w:val="007D230D"/>
    <w:rsid w:val="007D6687"/>
    <w:rsid w:val="00813355"/>
    <w:rsid w:val="00816F1E"/>
    <w:rsid w:val="008218B5"/>
    <w:rsid w:val="00841B6F"/>
    <w:rsid w:val="00847A06"/>
    <w:rsid w:val="00860546"/>
    <w:rsid w:val="0086499D"/>
    <w:rsid w:val="008675A1"/>
    <w:rsid w:val="00884948"/>
    <w:rsid w:val="00893D01"/>
    <w:rsid w:val="00895AC5"/>
    <w:rsid w:val="008960D3"/>
    <w:rsid w:val="008A76D1"/>
    <w:rsid w:val="008B2F37"/>
    <w:rsid w:val="008C4939"/>
    <w:rsid w:val="008C493D"/>
    <w:rsid w:val="008C6A79"/>
    <w:rsid w:val="008F3EC0"/>
    <w:rsid w:val="009002C2"/>
    <w:rsid w:val="0091419D"/>
    <w:rsid w:val="009161A1"/>
    <w:rsid w:val="00927FF7"/>
    <w:rsid w:val="0096331E"/>
    <w:rsid w:val="00975FC2"/>
    <w:rsid w:val="0097684E"/>
    <w:rsid w:val="009B03BD"/>
    <w:rsid w:val="009B4AD6"/>
    <w:rsid w:val="009C0017"/>
    <w:rsid w:val="009E2F1B"/>
    <w:rsid w:val="009E63EB"/>
    <w:rsid w:val="009F7445"/>
    <w:rsid w:val="00A44E6D"/>
    <w:rsid w:val="00A46DE1"/>
    <w:rsid w:val="00A56A85"/>
    <w:rsid w:val="00A77B95"/>
    <w:rsid w:val="00AA2D9C"/>
    <w:rsid w:val="00AA77EE"/>
    <w:rsid w:val="00AB2EA5"/>
    <w:rsid w:val="00AE3E56"/>
    <w:rsid w:val="00AF3F65"/>
    <w:rsid w:val="00B05A22"/>
    <w:rsid w:val="00B20DA9"/>
    <w:rsid w:val="00B36476"/>
    <w:rsid w:val="00B371CF"/>
    <w:rsid w:val="00B873E6"/>
    <w:rsid w:val="00B909DA"/>
    <w:rsid w:val="00B948BC"/>
    <w:rsid w:val="00BA2530"/>
    <w:rsid w:val="00BA4591"/>
    <w:rsid w:val="00BA4995"/>
    <w:rsid w:val="00BA6C3C"/>
    <w:rsid w:val="00BB0DD7"/>
    <w:rsid w:val="00BC32B6"/>
    <w:rsid w:val="00BC398D"/>
    <w:rsid w:val="00BC6166"/>
    <w:rsid w:val="00BE3E0F"/>
    <w:rsid w:val="00BF135E"/>
    <w:rsid w:val="00BF4B55"/>
    <w:rsid w:val="00C00FAF"/>
    <w:rsid w:val="00C02FDA"/>
    <w:rsid w:val="00C46656"/>
    <w:rsid w:val="00C47A60"/>
    <w:rsid w:val="00C67CAA"/>
    <w:rsid w:val="00C7454B"/>
    <w:rsid w:val="00C77DB6"/>
    <w:rsid w:val="00C81ED8"/>
    <w:rsid w:val="00C864C8"/>
    <w:rsid w:val="00C906D8"/>
    <w:rsid w:val="00CB28D8"/>
    <w:rsid w:val="00CD7761"/>
    <w:rsid w:val="00CE2C2A"/>
    <w:rsid w:val="00CE3C3A"/>
    <w:rsid w:val="00CE721F"/>
    <w:rsid w:val="00CE76D5"/>
    <w:rsid w:val="00CF19C9"/>
    <w:rsid w:val="00CF4522"/>
    <w:rsid w:val="00D1634D"/>
    <w:rsid w:val="00D22B69"/>
    <w:rsid w:val="00D35661"/>
    <w:rsid w:val="00D428A3"/>
    <w:rsid w:val="00D5543C"/>
    <w:rsid w:val="00D624AA"/>
    <w:rsid w:val="00D64114"/>
    <w:rsid w:val="00D64786"/>
    <w:rsid w:val="00D676A4"/>
    <w:rsid w:val="00D7411F"/>
    <w:rsid w:val="00DA3075"/>
    <w:rsid w:val="00DB4A92"/>
    <w:rsid w:val="00DD0327"/>
    <w:rsid w:val="00DD4353"/>
    <w:rsid w:val="00DE11C8"/>
    <w:rsid w:val="00DE5F1D"/>
    <w:rsid w:val="00DF0BDD"/>
    <w:rsid w:val="00E03D4F"/>
    <w:rsid w:val="00E16D9A"/>
    <w:rsid w:val="00E2238E"/>
    <w:rsid w:val="00E43C8D"/>
    <w:rsid w:val="00E541F6"/>
    <w:rsid w:val="00E71E37"/>
    <w:rsid w:val="00E8016B"/>
    <w:rsid w:val="00E8205A"/>
    <w:rsid w:val="00E82358"/>
    <w:rsid w:val="00E84732"/>
    <w:rsid w:val="00E93D7E"/>
    <w:rsid w:val="00EA21C9"/>
    <w:rsid w:val="00EB7F0C"/>
    <w:rsid w:val="00EE3F9D"/>
    <w:rsid w:val="00EE4FB1"/>
    <w:rsid w:val="00F0266F"/>
    <w:rsid w:val="00F0530B"/>
    <w:rsid w:val="00F14208"/>
    <w:rsid w:val="00F15A11"/>
    <w:rsid w:val="00F15C9E"/>
    <w:rsid w:val="00F24C5D"/>
    <w:rsid w:val="00F26503"/>
    <w:rsid w:val="00F425C7"/>
    <w:rsid w:val="00F46638"/>
    <w:rsid w:val="00F501CA"/>
    <w:rsid w:val="00F8789C"/>
    <w:rsid w:val="00FA433B"/>
    <w:rsid w:val="00FA4983"/>
    <w:rsid w:val="00FA6B6D"/>
    <w:rsid w:val="00FB3FBE"/>
    <w:rsid w:val="00FC4B0D"/>
    <w:rsid w:val="00FF47BF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E7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CE72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983"/>
    <w:pPr>
      <w:spacing w:before="100" w:beforeAutospacing="1" w:after="100" w:afterAutospacing="1"/>
    </w:pPr>
  </w:style>
  <w:style w:type="character" w:styleId="a4">
    <w:name w:val="Hyperlink"/>
    <w:basedOn w:val="a0"/>
    <w:semiHidden/>
    <w:unhideWhenUsed/>
    <w:rsid w:val="007860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5A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7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7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21F"/>
  </w:style>
  <w:style w:type="character" w:styleId="a6">
    <w:name w:val="Strong"/>
    <w:basedOn w:val="a0"/>
    <w:uiPriority w:val="22"/>
    <w:qFormat/>
    <w:rsid w:val="00CE721F"/>
    <w:rPr>
      <w:b/>
      <w:bCs/>
    </w:rPr>
  </w:style>
  <w:style w:type="table" w:styleId="a7">
    <w:name w:val="Table Grid"/>
    <w:basedOn w:val="a1"/>
    <w:uiPriority w:val="59"/>
    <w:rsid w:val="00B8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7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18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8B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67F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7F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7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9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67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6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16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4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1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879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008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64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94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62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2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Опрос жителей микрорайонов о проблеме мусора</a:t>
            </a:r>
          </a:p>
        </c:rich>
      </c:tx>
      <c:layout>
        <c:manualLayout>
          <c:xMode val="edge"/>
          <c:yMode val="edge"/>
          <c:x val="3.5175524293343745E-2"/>
          <c:y val="3.17482066827463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8440943728018782"/>
          <c:y val="0.15883112942229108"/>
          <c:w val="0.46821270182712038"/>
          <c:h val="0.733704040868551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Анкета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cat>
            <c:strRef>
              <c:f>Лист1!$A$2:$A$5</c:f>
              <c:strCache>
                <c:ptCount val="4"/>
                <c:pt idx="0">
                  <c:v>Настораживает ли вас то, что с каждым годом количество мусора в наших дворах увеличивается?</c:v>
                </c:pt>
                <c:pt idx="1">
                  <c:v>Согласны ли вы, что жильцы так же виноваты в том, что во дворах скапливается большое количество мусора?</c:v>
                </c:pt>
                <c:pt idx="2">
                  <c:v> Могут ли жители в магазинах и на рынках отказываться от большого количества упаковочного материала?</c:v>
                </c:pt>
                <c:pt idx="3">
                  <c:v> Готовы ли вы  в своих семьях сортировать отходы по разным пакетам?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73</c:v>
                </c:pt>
                <c:pt idx="2">
                  <c:v>60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overlap val="-100"/>
        <c:axId val="195793664"/>
        <c:axId val="195795200"/>
      </c:barChart>
      <c:catAx>
        <c:axId val="195793664"/>
        <c:scaling>
          <c:orientation val="minMax"/>
        </c:scaling>
        <c:delete val="0"/>
        <c:axPos val="l"/>
        <c:majorTickMark val="out"/>
        <c:minorTickMark val="none"/>
        <c:tickLblPos val="nextTo"/>
        <c:crossAx val="195795200"/>
        <c:crosses val="autoZero"/>
        <c:auto val="1"/>
        <c:lblAlgn val="ctr"/>
        <c:lblOffset val="100"/>
        <c:noMultiLvlLbl val="0"/>
      </c:catAx>
      <c:valAx>
        <c:axId val="19579520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5291862055490462"/>
              <c:y val="0.8363546779536955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95793664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 sz="1400" b="1" i="0" u="none" strike="noStrike" baseline="0">
                <a:effectLst/>
              </a:rPr>
              <a:t>Состав и процентное соотношение бытовых отходов в семье Галкиных</a:t>
            </a:r>
            <a:endParaRPr lang="ru-RU" sz="1400"/>
          </a:p>
        </c:rich>
      </c:tx>
      <c:layout>
        <c:manualLayout>
          <c:xMode val="edge"/>
          <c:yMode val="edge"/>
          <c:x val="4.0601851851851882E-2"/>
          <c:y val="1.026325227361536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5860309128328E-2"/>
          <c:y val="0.10868871676560501"/>
          <c:w val="0.75033993146690003"/>
          <c:h val="0.658024162683268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47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50</c:v>
                </c:pt>
                <c:pt idx="6">
                  <c:v>2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вторник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52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45</c:v>
                </c:pt>
                <c:pt idx="6">
                  <c:v>2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Лист1!$D$2:$D$8</c:f>
              <c:numCache>
                <c:formatCode>0</c:formatCode>
                <c:ptCount val="7"/>
                <c:pt idx="0">
                  <c:v>35</c:v>
                </c:pt>
                <c:pt idx="1">
                  <c:v>1</c:v>
                </c:pt>
                <c:pt idx="2">
                  <c:v>30</c:v>
                </c:pt>
                <c:pt idx="3">
                  <c:v>0</c:v>
                </c:pt>
                <c:pt idx="4">
                  <c:v>2</c:v>
                </c:pt>
                <c:pt idx="5">
                  <c:v>30</c:v>
                </c:pt>
                <c:pt idx="6">
                  <c:v>2</c:v>
                </c:pt>
              </c:numCache>
            </c:numRef>
          </c:val>
          <c:shape val="cone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Лист1!$E$2:$E$8</c:f>
              <c:numCache>
                <c:formatCode>0</c:formatCode>
                <c:ptCount val="7"/>
                <c:pt idx="0">
                  <c:v>68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30</c:v>
                </c:pt>
                <c:pt idx="6">
                  <c:v>1</c:v>
                </c:pt>
              </c:numCache>
            </c:numRef>
          </c:val>
          <c:shape val="cone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Пятница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Лист1!$F$2:$F$8</c:f>
              <c:numCache>
                <c:formatCode>0</c:formatCode>
                <c:ptCount val="7"/>
                <c:pt idx="0">
                  <c:v>67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30</c:v>
                </c:pt>
                <c:pt idx="6">
                  <c:v>2</c:v>
                </c:pt>
              </c:numCache>
            </c:numRef>
          </c:val>
          <c:shape val="cone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Суббота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Лист1!$G$2:$G$8</c:f>
              <c:numCache>
                <c:formatCode>0</c:formatCode>
                <c:ptCount val="7"/>
                <c:pt idx="0">
                  <c:v>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40</c:v>
                </c:pt>
                <c:pt idx="6">
                  <c:v>1</c:v>
                </c:pt>
              </c:numCache>
            </c:numRef>
          </c:val>
          <c:shape val="cone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Воскресенье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Лист1!$H$2:$H$8</c:f>
              <c:numCache>
                <c:formatCode>0</c:formatCode>
                <c:ptCount val="7"/>
                <c:pt idx="0">
                  <c:v>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40</c:v>
                </c:pt>
                <c:pt idx="6">
                  <c:v>1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160"/>
        <c:shape val="cylinder"/>
        <c:axId val="195820928"/>
        <c:axId val="190649472"/>
        <c:axId val="190645120"/>
      </c:bar3DChart>
      <c:dateAx>
        <c:axId val="195820928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190649472"/>
        <c:crosses val="autoZero"/>
        <c:auto val="0"/>
        <c:lblOffset val="100"/>
        <c:baseTimeUnit val="days"/>
      </c:dateAx>
      <c:valAx>
        <c:axId val="19064947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7136191309419775E-2"/>
              <c:y val="0.36607241311015676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195820928"/>
        <c:crosses val="autoZero"/>
        <c:crossBetween val="between"/>
      </c:valAx>
      <c:serAx>
        <c:axId val="190645120"/>
        <c:scaling>
          <c:orientation val="minMax"/>
        </c:scaling>
        <c:delete val="1"/>
        <c:axPos val="b"/>
        <c:majorTickMark val="out"/>
        <c:minorTickMark val="none"/>
        <c:tickLblPos val="nextTo"/>
        <c:crossAx val="190649472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 sz="1400" b="1" i="0" u="none" strike="noStrike" baseline="0">
                <a:effectLst/>
              </a:rPr>
              <a:t>Состав и процентное соотношение бытовых отходов в семье Келимбет</a:t>
            </a:r>
            <a:endParaRPr lang="ru-RU" sz="1400"/>
          </a:p>
        </c:rich>
      </c:tx>
      <c:layout>
        <c:manualLayout>
          <c:xMode val="edge"/>
          <c:yMode val="edge"/>
          <c:x val="4.0601851851851882E-2"/>
          <c:y val="1.026325227361536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825860309128328E-2"/>
          <c:y val="0.10868871676560501"/>
          <c:w val="0.75033993146690003"/>
          <c:h val="0.658024162683268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Понедельник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45</c:v>
                </c:pt>
                <c:pt idx="6">
                  <c:v>5</c:v>
                </c:pt>
              </c:numCache>
            </c:numRef>
          </c:val>
          <c:shape val="cone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вторник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40</c:v>
                </c:pt>
                <c:pt idx="6">
                  <c:v>10</c:v>
                </c:pt>
              </c:numCache>
            </c:numRef>
          </c:val>
          <c:shape val="cone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Лист1!$D$2:$D$8</c:f>
              <c:numCache>
                <c:formatCode>0</c:formatCode>
                <c:ptCount val="7"/>
                <c:pt idx="0">
                  <c:v>45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35</c:v>
                </c:pt>
                <c:pt idx="6">
                  <c:v>5</c:v>
                </c:pt>
              </c:numCache>
            </c:numRef>
          </c:val>
          <c:shape val="cone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Лист1!$E$2:$E$8</c:f>
              <c:numCache>
                <c:formatCode>0</c:formatCode>
                <c:ptCount val="7"/>
                <c:pt idx="0">
                  <c:v>65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30</c:v>
                </c:pt>
                <c:pt idx="6">
                  <c:v>5</c:v>
                </c:pt>
              </c:numCache>
            </c:numRef>
          </c:val>
          <c:shape val="cone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Пятница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Лист1!$F$2:$F$8</c:f>
              <c:numCache>
                <c:formatCode>0</c:formatCode>
                <c:ptCount val="7"/>
                <c:pt idx="0">
                  <c:v>60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5</c:v>
                </c:pt>
              </c:numCache>
            </c:numRef>
          </c:val>
          <c:shape val="cone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Суббота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Лист1!$G$2:$G$8</c:f>
              <c:numCache>
                <c:formatCode>0</c:formatCode>
                <c:ptCount val="7"/>
                <c:pt idx="0">
                  <c:v>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40</c:v>
                </c:pt>
                <c:pt idx="6">
                  <c:v>3</c:v>
                </c:pt>
              </c:numCache>
            </c:numRef>
          </c:val>
          <c:shape val="cone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Воскресенье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Пищевые отходы</c:v>
                </c:pt>
                <c:pt idx="1">
                  <c:v>одежда, обувь</c:v>
                </c:pt>
                <c:pt idx="2">
                  <c:v>Бытовая техника</c:v>
                </c:pt>
                <c:pt idx="3">
                  <c:v>Мебель </c:v>
                </c:pt>
                <c:pt idx="4">
                  <c:v>Бумага</c:v>
                </c:pt>
                <c:pt idx="5">
                  <c:v>упаковка</c:v>
                </c:pt>
                <c:pt idx="6">
                  <c:v>Иное</c:v>
                </c:pt>
              </c:strCache>
            </c:strRef>
          </c:cat>
          <c:val>
            <c:numRef>
              <c:f>Лист1!$H$2:$H$8</c:f>
              <c:numCache>
                <c:formatCode>0</c:formatCode>
                <c:ptCount val="7"/>
                <c:pt idx="0">
                  <c:v>68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35</c:v>
                </c:pt>
                <c:pt idx="6">
                  <c:v>2</c:v>
                </c:pt>
              </c:numCache>
            </c:numRef>
          </c:val>
          <c:shape val="cone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160"/>
        <c:shape val="cylinder"/>
        <c:axId val="191307776"/>
        <c:axId val="191309312"/>
        <c:axId val="191304576"/>
      </c:bar3DChart>
      <c:dateAx>
        <c:axId val="191307776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191309312"/>
        <c:crosses val="autoZero"/>
        <c:auto val="0"/>
        <c:lblOffset val="100"/>
        <c:baseTimeUnit val="days"/>
      </c:dateAx>
      <c:valAx>
        <c:axId val="19130931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7136191309419775E-2"/>
              <c:y val="0.36607241311015676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191307776"/>
        <c:crosses val="autoZero"/>
        <c:crossBetween val="between"/>
      </c:valAx>
      <c:serAx>
        <c:axId val="191304576"/>
        <c:scaling>
          <c:orientation val="minMax"/>
        </c:scaling>
        <c:delete val="1"/>
        <c:axPos val="b"/>
        <c:majorTickMark val="out"/>
        <c:minorTickMark val="none"/>
        <c:tickLblPos val="nextTo"/>
        <c:crossAx val="191309312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Процентное соотношение бытовых отходов в семьях учащихся</a:t>
            </a:r>
          </a:p>
        </c:rich>
      </c:tx>
      <c:layout>
        <c:manualLayout>
          <c:xMode val="edge"/>
          <c:yMode val="edge"/>
          <c:x val="9.3621432710415953E-2"/>
          <c:y val="6.327862368993474E-2"/>
        </c:manualLayout>
      </c:layout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961647109952242E-2"/>
          <c:y val="0.32440072932350827"/>
          <c:w val="0.61805555555555691"/>
          <c:h val="0.598183352080989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человек, %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пищевые отходы</c:v>
                </c:pt>
                <c:pt idx="1">
                  <c:v>упаковка</c:v>
                </c:pt>
                <c:pt idx="2">
                  <c:v>одежда, обувь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49.5</c:v>
                </c:pt>
                <c:pt idx="1">
                  <c:v>39</c:v>
                </c:pt>
                <c:pt idx="2">
                  <c:v>1.5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3F90-9AAA-4AE4-B9AC-BDCA2B8A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10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Leeha</dc:creator>
  <cp:keywords/>
  <dc:description/>
  <cp:lastModifiedBy>Марина</cp:lastModifiedBy>
  <cp:revision>105</cp:revision>
  <cp:lastPrinted>2013-05-13T13:07:00Z</cp:lastPrinted>
  <dcterms:created xsi:type="dcterms:W3CDTF">2013-04-30T15:53:00Z</dcterms:created>
  <dcterms:modified xsi:type="dcterms:W3CDTF">2014-03-13T16:49:00Z</dcterms:modified>
</cp:coreProperties>
</file>