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BD" w:rsidRPr="00DB15BD" w:rsidRDefault="00DB15BD" w:rsidP="0057475F">
      <w:pPr>
        <w:shd w:val="clear" w:color="auto" w:fill="FFFFFF"/>
        <w:spacing w:after="0" w:line="240" w:lineRule="auto"/>
        <w:ind w:firstLine="346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45.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Какое из названных событий произошло в 1837 г.?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1) проведение денежной реформы Е. Ф.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Канкрина</w:t>
      </w:r>
      <w:proofErr w:type="spellEnd"/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открытие железной дороги Петербург — Царское Село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учреждение Крестьянского Поземельного банка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первая всеобщая перепись населения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1837 год —  год открытия железной дороги Петербург —  Царское Село. Денежная реформа Е.Ф. 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Канкрина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была проведена в 1839-1843 гг. Крестьянский Поземельный банк был открыт в 1882 году. Первая всеобщая перепись населения была проведена в 1897 году.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84.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Кто из названных лиц руководил подготовкой Свода законов Российской империи 1832 г.?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М. М. Сперанский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П. Д. Киселёв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3) Е. Ф.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Канкрин</w:t>
      </w:r>
      <w:proofErr w:type="spellEnd"/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А. А. Аракчеев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222.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«Дней Александровых прекрасное начало»,— писал А. С. Пушкин о царствовании Александра I, которое продолжалось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1) с 1796-го по 1801 г.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с 1801-го по 1825 г.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с 1825-го по 1855 г.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с 1855-го по 1881 г.</w:t>
      </w:r>
      <w:proofErr w:type="gramEnd"/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300.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За установление республиканского государственного строя, при котором законодательной властью обладал однопалатный парламент, исполнительной — «Державная дума», за введение всеобщего избирательного права выступал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П. И. Пестель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С. С. Уваров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А. С. Хомяков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Н. М. Карамзин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Установление республики, введение всеобщего избирательного права — положения «Русской правды» П. И. Пестеля. «Русская правда» была программным документом Южного общества, руководителем которого являлся Пестель. С. С. Уваров — министр просвещения. А. С. Хомяков — славянофил. Н. М. Карамзин — историк.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417.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Кто из указанных военачальников прославился в Отечественной войне 1812 г.?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В. А. Корнилов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П. И. Багратион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3) Ф. Ф.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Радецкий</w:t>
      </w:r>
      <w:proofErr w:type="spellEnd"/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А. В. Суворов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495.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Как в начале XIX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назывались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представители привилегированного сословия, не платившие подати государству, освобождённые от обязательной государственной службы, имевшие право владеть крепостными крестьянами?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купцы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дворяне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мещане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бояре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Привилегированным сословием в начале XIX века было дворянство. Купцы и мещане не имели привилегий (кроме купцов первой гильдии). Бояре сословием не являлись и исчезли как социальный слой в XVIII веке.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729.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Появление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какого термина связано с царствованием Александра I?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черносошные крестьяне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военные поселяне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государственные крестьяне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 xml:space="preserve">4)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временнообязанные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крестьяне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С царствованием Александра I (1801—1825 гг.) связан термин «военные поселения». Военные поселения стали насаждаться в России с 1816 года под руководством А. А. Аракчеева. Термины «черносошные крестьяне» и «государственные крестьяне» появились раньше. Термин «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временнообязанные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крестьяне» появился в России после отмены крепостного права.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846.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В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ходе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какой из названных войн русские войска заняли Берлин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Ливонской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Северной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Смоленской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Семилетней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В 1760 году русские войска, разгромив прусскую армию, заняли Берлин во время Семилетней войны 1756-1763 гг.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963.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 истории Отечественной войны 1812 г. относится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Синопское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сражение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сражение под Малоярославцем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штурм Плевны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Чесменский бой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К истории Отечественной войны 1812 г. относится сражение под Малоярославцем в октябре 1812 года.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Синопское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сражение относится к событиям Крымской войны, штурм Плевны — к событиям русско-турецкой войны 1877—1878 гг. Чесменский бой состоялся в 1770 году в период русско-турецкой войны 1768—1774 гг.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1203.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Участником партизанского движения в годы Отечественной войны 1812 г. был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Г. М. Курин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М. Б. Барклай-де-Толли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П. И. Багратион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М. Д. Скобелев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Участником партизанского движения в годы Отечественной войны 1812 г. был крестьянин Г. М. Курин. М. Б. Барклай-де-Толли и П. И. Багратион — полководцы Отечественной войны 1812 года. М. Д. Скобелев —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военноначальник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русско-турецкой войны 1877—1878 гг.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3179.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Какое событие из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перечисленных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относится к XVIII в.?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оборона Пскова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Полтавский бой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битва на реке Калка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Синопское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сражение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A6 № 3299.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 царствованию Александра I относится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начало работы земств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основание военных поселений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начало промышленного переворота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4) присоединение Средней Азии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 царствованию Александра I введение военных поселений;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начало промышленного переворота 30-40егг;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начало работы земств и присоединение Средней Азии относится к царствованию Александра II.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правильный ответ: 2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7.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Проведение реформы государственной деревни, строительство первой в России железной дороги относятся к царствованию: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Николая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Александра I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Николая II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Александра II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Проведение реформы государственной деревни (1837—1841), строительство железной дороги Царское Село—Санкт-Петербург (1837) относятся к царствованию Николая I, который правил в 1825—1855 гг.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145.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Авторами важнейших программных документов декабристов были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Н. Н. Новосильцев, М. М. Сперанский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К. Ф. Рылеев, В. К. Кюхельбекер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С. И. Муравьёв-Апостол, М. П. Бестужев-Рюмин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П. И. Пестель, Н. М. Муравьёв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184.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Учреждённый в 1810 г. государственный орган, состоявший из министров и других высших сановников, имевший законосовещательные функции, назывался</w:t>
      </w:r>
    </w:p>
    <w:p w:rsidR="00DB15BD" w:rsidRPr="00DB15BD" w:rsidRDefault="0057475F" w:rsidP="0057475F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</w:t>
      </w:r>
      <w:r w:rsidR="00DB15BD" w:rsidRPr="00DB15BD">
        <w:rPr>
          <w:rFonts w:eastAsia="Times New Roman"/>
          <w:color w:val="000000"/>
          <w:sz w:val="18"/>
          <w:szCs w:val="18"/>
          <w:lang w:eastAsia="ru-RU"/>
        </w:rPr>
        <w:t>1) III отделением собственной Его Императорского Величества канцелярии</w:t>
      </w:r>
      <w:r w:rsidR="00DB15BD" w:rsidRPr="00DB15BD">
        <w:rPr>
          <w:rFonts w:eastAsia="Times New Roman"/>
          <w:color w:val="000000"/>
          <w:sz w:val="18"/>
          <w:szCs w:val="18"/>
          <w:lang w:eastAsia="ru-RU"/>
        </w:rPr>
        <w:br/>
        <w:t>2) Государственным советом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        </w:t>
      </w:r>
      <w:r w:rsidR="00DB15BD" w:rsidRPr="00DB15BD">
        <w:rPr>
          <w:rFonts w:eastAsia="Times New Roman"/>
          <w:color w:val="000000"/>
          <w:sz w:val="18"/>
          <w:szCs w:val="18"/>
          <w:lang w:eastAsia="ru-RU"/>
        </w:rPr>
        <w:t>3) коллегией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="00DB15BD" w:rsidRPr="00DB15BD">
        <w:rPr>
          <w:rFonts w:eastAsia="Times New Roman"/>
          <w:color w:val="000000"/>
          <w:sz w:val="18"/>
          <w:szCs w:val="18"/>
          <w:lang w:eastAsia="ru-RU"/>
        </w:rPr>
        <w:t>4) Святейшим Синодом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301.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Возникновение в годы царствования Николая I положений теории официальной народности — «православие, самодержавие, народность» — связывают с именем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П. А. Столыпина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К. П. Победоносцева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С. С. Уварова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С. Ю. Витте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340.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Какой город в конце XIX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был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крупным центром машиностроения в России?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Тобольск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Смоленск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Петербург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Новгород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Петербург — столица Российской империи — был крупнейшим экономическим центром страны, в том числе и крупным центром машиностроения.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418.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М. М. Сперанский подготовил «Свод законов Российской империи» в годы царствования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Николая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Александра II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Александра III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Николая II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457.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Участие России в Континентальной блокаде Англии относится к годам правления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Александра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Николая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Александра II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Александра III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496.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Какие из названных имён связаны с событиями на Сенатской площади 14 декабря 1825 г.?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Александр II, Софья Перовская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М. Милорадович, П. Каховский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Павел I, Н. Панин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Николай II, С. Витте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574.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Идеологом Северного общества декабристов был</w:t>
      </w:r>
    </w:p>
    <w:p w:rsidR="00DB15BD" w:rsidRPr="00DB15BD" w:rsidRDefault="00DB15BD" w:rsidP="0057475F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Н. М. Муравьёв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А. С. Хомяков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Б. Н. Чичерин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П. Я. Чаадаев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613.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С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правлением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какого монарха связан термин «Негласный комитет»?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Николая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Александра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Александра II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Павла I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652.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 истории Отечественной войны 1812 г. относится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Синопское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сражение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Тарутинский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марш-маневр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Взятие крепость Измаил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Штурм Плевны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808.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Какое из названых событий произошло в 1837 г.?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1) начало денежной реформы Е. Ф.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Канкрина</w:t>
      </w:r>
      <w:proofErr w:type="spellEnd"/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открытие железной дороги Петербург  — Царское Село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учреждение Крестьянского поземельного банка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первая всеобщая перепись населения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В 1837 году была открыта первая железная дорога между Петербургом и Царским Селом. Денежная реформа Е. Ф. 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Канкрина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была проведена в 1839—1843 гг. Крестьянский поземельный банк был учрежден в 1882 году. Первая всеобщая перепись населения была проведена в 1897 году.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925.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Какое мероприятие было проведено в царствование Николая I?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Учреждение Государственного совета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Аграрная реформа в Прибалтике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Указ о 3-дневной барщине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4) Инвентарная реформа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В царствование Николая I (1825—1855 гг.) была проведена инвентарная реформа (1847—1848 гг.).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964.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В каком ряду указаны имена выдающихся русских полководцев, участников Семилетней и русско-турецких войн второй половины XVIII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>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А. Суворов и П. Румянцев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П. Нахимов и В. Корнилов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В. А. Корнилов, Ф. Ф. Ушаков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А. Меншиков и Б. Шереметев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="0057475F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А. Суворов и П. Румянцев — выдающиеся русские полководцы, участники Семилетней и русско-турецких войн второй половины XVIII в. П. Нахимов и В. Корнилов — герои Крымской войны 1853—1856 гг. Ф. Ф. Ушаков — участник войн второй половины XVIII века, В. А. Корнилов — нет. А. Меншиков и Б. Шереметев — полководцы Северной войны 1700—1721 гг.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1082.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Создание Полного собрания законов, начало Крымской войны, «чугунный» цензурный устав относятся к царствованию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Павла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Александра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Николая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Николая II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3220.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Какой вид транспорта появился в России во второй четверти XIX </w:t>
      </w:r>
      <w:proofErr w:type="gramStart"/>
      <w:r w:rsidRPr="00DB15BD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DB15BD">
        <w:rPr>
          <w:rFonts w:eastAsia="Times New Roman"/>
          <w:color w:val="000000"/>
          <w:sz w:val="18"/>
          <w:szCs w:val="18"/>
          <w:lang w:eastAsia="ru-RU"/>
        </w:rPr>
        <w:t>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пароходный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гужевой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автомобильный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железнодорожный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3391.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Как называлась военная операция, в результате которой в сентябре 1812 г. русская армия после оставления Москвы смогла оторваться от преследования французов и заняла позиции в укреплённом лагере?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Тарутинский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марш-манёвр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сражение под селом Красным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параллельное преследование французских войск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4) сражение у реки Березины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3591.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Государственная деятельность М. М. Сперанского, Н. Н. Новосильцева, А. А. Аракчеева относится к царствованию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Александра 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Александра II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Александра III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Екатерины II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3631.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В годы царствования Николая I известными государственными деятелями были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П.А. Столыпин, С.Ю. Витте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К.П. Победоносцев, Д.А. Толстой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3) С.С. Уваров, А.Х.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Бенкендорф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4) Н.И. Панин, Г.А. Потёмкин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3751.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Венский конгресс был созван вскоре после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русско-турецкой войны 1787-1791 гг.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поражения русской армии под Аустерлицем в 1805 г.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завершения русско-турецкой войны 1806-1812 гг.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Заграничного похода русской армии 1813-1814 гг.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A7 № 3831.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Какое мероприятие было проведено в начале царствования Александра I?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издание циркуляра «о кухаркиных детях»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введение всесословной воинской повинности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учреждение министерств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дарование жалованной грамоты городам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A8 № 341.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Где произошло крупнейшее сражение российских и союзных войск против армии Наполеона в ходе Заграничного похода русской армии 1813—1814 гг.?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при Аустерлице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под Парижем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3) под Лейпцигом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под Кёнигсбергом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A8 № 575.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Что было одним из результатов победы России в Отечественной войне 1812 г, и Заграничного похода русской армии 1813—1814 гг.?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завоевание Россией выхода к Азовскому морю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вхождение в состав Российской империи Царства Польского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завоевание Россией выхода к Чёрному морю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вхождение в состав Российской империи части Крымского полуострова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A8 № 653.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В результате реформы системы народного просвещения при Александре I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предоставлялась широкая автономия университетам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запрещалась деятельность студенческих организаций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открылись земские школы для крестьянских детей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вводилось всеобщее среднее образование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A8 № 1412.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Что было одной из причин возникновения Северного и Южного общества декабристов?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отход Александра I от курса реформ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массовые репрессии против участников общественного движения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начавшаяся в России крестьянская война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угроза вторжения в Россию армии Наполеона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A8 № 3221.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Что было одной из причин отставки и ссылки М.М. Сперанского?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1) протест Сперанского против </w:t>
      </w:r>
      <w:proofErr w:type="spellStart"/>
      <w:r w:rsidRPr="00DB15BD">
        <w:rPr>
          <w:rFonts w:eastAsia="Times New Roman"/>
          <w:color w:val="000000"/>
          <w:sz w:val="18"/>
          <w:szCs w:val="18"/>
          <w:lang w:eastAsia="ru-RU"/>
        </w:rPr>
        <w:t>Тильзитского</w:t>
      </w:r>
      <w:proofErr w:type="spellEnd"/>
      <w:r w:rsidRPr="00DB15BD">
        <w:rPr>
          <w:rFonts w:eastAsia="Times New Roman"/>
          <w:color w:val="000000"/>
          <w:sz w:val="18"/>
          <w:szCs w:val="18"/>
          <w:lang w:eastAsia="ru-RU"/>
        </w:rPr>
        <w:t xml:space="preserve"> договора и союза с Наполеоном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участие Сперанского в заговоре декабристов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недовольство деятельностью Сперанского со стороны консервативной части дворянства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4) участие Сперанского в убийстве Павла I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b/>
          <w:bCs/>
          <w:color w:val="000000"/>
          <w:sz w:val="18"/>
          <w:szCs w:val="18"/>
          <w:lang w:eastAsia="ru-RU"/>
        </w:rPr>
        <w:t>A8 № 3672.</w:t>
      </w:r>
      <w:r w:rsidRPr="0057475F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Что явилось одной из причин отхода Александра I от либеральных преобразований?</w:t>
      </w:r>
    </w:p>
    <w:p w:rsidR="00DB15BD" w:rsidRPr="00DB15BD" w:rsidRDefault="00DB15BD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B15BD">
        <w:rPr>
          <w:rFonts w:eastAsia="Times New Roman"/>
          <w:color w:val="000000"/>
          <w:sz w:val="18"/>
          <w:szCs w:val="18"/>
          <w:lang w:eastAsia="ru-RU"/>
        </w:rPr>
        <w:t>1) массовое недовольство крестьян правительственной политикой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2) неудачи России во внешней политике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br/>
        <w:t>3) вмешательство европейских держав во внутренние дела России</w:t>
      </w:r>
      <w:r w:rsidR="0057475F">
        <w:rPr>
          <w:rFonts w:eastAsia="Times New Roman"/>
          <w:color w:val="000000"/>
          <w:sz w:val="18"/>
          <w:szCs w:val="18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18"/>
          <w:szCs w:val="18"/>
          <w:lang w:eastAsia="ru-RU"/>
        </w:rPr>
        <w:t>4) недовольство дворянства преобразованиями императора</w:t>
      </w:r>
    </w:p>
    <w:p w:rsidR="006A1F28" w:rsidRDefault="006A1F28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Default="0057475F" w:rsidP="0057475F">
      <w:pPr>
        <w:spacing w:after="0" w:line="240" w:lineRule="auto"/>
        <w:rPr>
          <w:sz w:val="18"/>
          <w:szCs w:val="18"/>
        </w:rPr>
      </w:pP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45.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Какое из названных событий произошло в 1837 г.?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1) проведение денежной реформы Е. Ф.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Канкрина</w:t>
      </w:r>
      <w:proofErr w:type="spellEnd"/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открытие железной дороги Петербург — Царское Село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учреждение Крестьянского Поземельного банка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первая всеобщая перепись населения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84.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Кто из названных лиц руководил подготовкой Свода законов Российской империи 1832 г.?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М. М. Сперанский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П. Д. Киселёв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3) Е. Ф.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Канкрин</w:t>
      </w:r>
      <w:proofErr w:type="spellEnd"/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А. А. Аракчеев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222.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«Дней Александровых прекрасное начало»,— писал А. С. Пушкин о царствовании Александра I, которое продолжалось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1) с 1796-го по 1801 г.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с 1801-го по 1825 г.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с 1825-го по 1855 г.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с 1855-го по 1881 г.</w:t>
      </w:r>
      <w:proofErr w:type="gramEnd"/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300.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За установление республиканского государственного строя, при котором законодательной властью обладал однопалатный парламент, исполнительной — «Державная дума», за введение всеобщего избирательного права выступал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П. И. Пестель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С. С. Уваров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А. С. Хомяков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Н. М. Карамзин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417.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Кто из указанных военачальников прославился в Отечественной войне 1812 г.?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В. А. Корнилов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П. И. Багратион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3) Ф. Ф.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Радецкий</w:t>
      </w:r>
      <w:proofErr w:type="spellEnd"/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А. В. Суворов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495.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Как в начале XIX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в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назывались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представители привилегированного сословия, не платившие подати государству, освобождённые от обязательной государственной службы, имевшие право владеть крепостными крестьянами?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купцы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дворяне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мещане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бояре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729.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Появление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какого термина связано с царствованием Александра I?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черносошные крестьяне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военные поселяне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государственные крестьяне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 xml:space="preserve">4)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временнообязанные</w:t>
      </w:r>
      <w:proofErr w:type="spell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крестьяне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846.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ходе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какой из названных войн русские войска заняли Берлин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Ливонской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Северной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Смоленской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Семилетней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963.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 истории Отечественной войны 1812 г. относится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Синопское</w:t>
      </w:r>
      <w:proofErr w:type="spell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сражение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сражение под Малоярославцем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штурм Плевны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Чесменский бой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1203.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Участником партизанского движения в годы Отечественной войны 1812 г. был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Г. М. Курин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М. Б. Барклай-де-Толли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П. И. Багратион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М. Д. Скобелев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3179.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Какое событие из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перечисленных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относится к XVIII в.?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оборона Пскова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Полтавский бой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битва на реке Калка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4)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Синопское</w:t>
      </w:r>
      <w:proofErr w:type="spell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сражение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A6 № 3299.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 царствованию Александра I относится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начало работы земств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основание военных поселений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начало промышленного переворота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4) присоединение Средней Азии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7.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Проведение реформы государственной деревни, строительство первой в России железной дороги относятся к царствованию: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Николая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Александра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   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Николая II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Александра II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145.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Авторами важнейших программных документов декабристов были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Н. Н. Новосильцев, М. М. Сперанский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К. Ф. Рылеев, В. К. Кюхельбекер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С. И. Муравьёв-Апостол, М. П. Бестужев-Рюмин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П. И. Пестель, Н. М. Муравьёв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184.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Учреждённый в 1810 г. государственный орган, состоявший из министров и других высших сановников, имевший законосовещательные функции, назывался</w:t>
      </w:r>
    </w:p>
    <w:p w:rsidR="0057475F" w:rsidRPr="00DB15BD" w:rsidRDefault="0057475F" w:rsidP="0057475F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57475F">
        <w:rPr>
          <w:rFonts w:eastAsia="Times New Roman"/>
          <w:sz w:val="20"/>
          <w:szCs w:val="20"/>
          <w:lang w:eastAsia="ru-RU"/>
        </w:rPr>
        <w:t xml:space="preserve">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1) III отделением собственной Его Императорского Величества канцелярии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2) Государственным советом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коллегией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Святейшим Синодом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301.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Возникновение в годы царствования Николая I положений теории официальной народности — «православие, самодержавие, народность» — связывают с именем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П. А. Столыпина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К. П. Победоносцева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С. С. Уварова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С. Ю. Витте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340.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Какой город в конце XIX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в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был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крупным центром машиностроения в России?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Тобольск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Смоленск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Петербург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Новгород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418.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М. М. Сперанский подготовил «Свод законов Российской империи» в годы царствования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Николая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Александра II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Александра III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Николая II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457.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Участие России в Континентальной блокаде Англии относится к годам правления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Александра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Николая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Александра II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Александра III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496.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Какие из названных имён связаны с событиями на Сенатской площади 14 декабря 1825 г.?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Александр II, Софья Перовская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М. Милорадович, П. Каховский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Павел I, Н. Панин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Николай II, С. Витте</w:t>
      </w: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Default="0057475F" w:rsidP="005747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574.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Идеологом Северного общества декабристов был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Н. М. Муравьёв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А. С. Хомяков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Б. Н. Чичерин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П. Я. Чаадаев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613.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С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правлением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какого монарха связан термин «Негласный комитет»?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Николая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Александра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Александра II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Павла I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652.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 истории Отечественной войны 1812 г. относится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Синопское</w:t>
      </w:r>
      <w:proofErr w:type="spell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сражение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Тарутинский</w:t>
      </w:r>
      <w:proofErr w:type="spell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марш-маневр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Взятие крепость Измаил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Штурм Плевны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808.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Какое из названых событий произошло в 1837 г.?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1) начало денежной реформы Е. Ф.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Канкрина</w:t>
      </w:r>
      <w:proofErr w:type="spellEnd"/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открытие железной дороги Петербург  — Царское Село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учреждение Крестьянского поземельного банка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первая всеобщая перепись населения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925.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Какое мероприятие было проведено в царствование Николая I?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Учреждение Государственного совета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Аграрная реформа в Прибалтике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Указ о 3-дневной барщине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4) Инвентарная реформа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964.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В каком ряду указаны имена выдающихся русских полководцев, участников Семилетней и русско-турецких войн второй половины XVIII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в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>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А. Суворов и П. Румянцев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П. Нахимов и В. Корнилов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В. А. Корнилов, Ф. Ф. Ушаков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А. Меншиков и Б. Шереметев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1082.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Создание Полного собрания законов, начало Крымской войны, «чугунный» цензурный устав относятся к царствованию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Павла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Александра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Николая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Николая II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3220.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Какой вид транспорта появился в России во второй четверти XIX </w:t>
      </w:r>
      <w:proofErr w:type="gramStart"/>
      <w:r w:rsidRPr="00DB15BD">
        <w:rPr>
          <w:rFonts w:eastAsia="Times New Roman"/>
          <w:color w:val="000000"/>
          <w:sz w:val="20"/>
          <w:szCs w:val="20"/>
          <w:lang w:eastAsia="ru-RU"/>
        </w:rPr>
        <w:t>в</w:t>
      </w:r>
      <w:proofErr w:type="gramEnd"/>
      <w:r w:rsidRPr="00DB15BD">
        <w:rPr>
          <w:rFonts w:eastAsia="Times New Roman"/>
          <w:color w:val="000000"/>
          <w:sz w:val="20"/>
          <w:szCs w:val="20"/>
          <w:lang w:eastAsia="ru-RU"/>
        </w:rPr>
        <w:t>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пароходный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гужевой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автомобильный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железнодорожный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3391.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Как называлась военная операция, в результате которой в сентябре 1812 г. русская армия после оставления Москвы смогла оторваться от преследования французов и заняла позиции в укреплённом лагере?</w:t>
      </w:r>
    </w:p>
    <w:p w:rsidR="0057475F" w:rsidRPr="0057475F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Тарутинский</w:t>
      </w:r>
      <w:proofErr w:type="spell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марш-манёвр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сражение под селом Красным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3) параллельное преследование французских войск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сражение у реки Березины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3591.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Государственная деятельность М. М. Сперанского, Н. Н. Новосильцева, А. А. Аракчеева относится к царствованию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Александра 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Александра II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Александра III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Екатерины II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3631.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В годы царствования Николая I известными государственными деятелями были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П.А. Столыпин, С.Ю. Витте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К.П. Победоносцев, Д.А. Толстой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3) С.С. Уваров, А.Х.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Бенкендорф</w:t>
      </w:r>
      <w:proofErr w:type="spellEnd"/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4) Н.И. Панин, Г.А. Потёмкин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3751.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Венский конгресс был созван вскоре после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русско-турецкой войны 1787-1791 гг.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поражения русской армии под Аустерлицем в 1805 г.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завершения русско-турецкой войны 1806-1812 гг.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Заграничного похода русской армии 1813-1814 гг.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A7 № 3831.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Какое мероприятие было проведено в начале царствования Александра I?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издание циркуляра «о кухаркиных детях»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введение всесословной воинской повинности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учреждение министерств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дарование жалованной грамоты городам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A8 № 341.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Где произошло крупнейшее сражение российских и союзных войск против армии Наполеона в ходе Заграничного похода русской армии 1813—1814 гг.?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при Аустерлице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под Парижем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3) под Лейпцигом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под Кёнигсбергом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A8 № 575.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Что было одним из результатов победы России в Отечественной войне 1812 г, и Заграничного похода русской армии 1813—1814 гг.?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завоевание Россией выхода к Азовскому морю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вхождение в состав Российской империи Царства Польского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завоевание Россией выхода к Чёрному морю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вхождение в состав Российской империи части Крымского полуострова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A8 № 653.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В результате реформы системы народного просвещения при Александре I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предоставлялась широкая автономия университетам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запрещалась деятельность студенческих организаций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открылись земские школы для крестьянских детей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вводилось всеобщее среднее образование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A8 № 1412.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Что было одной из причин возникновения Северного и Южного общества декабристов?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отход Александра I от курса реформ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массовые репрессии против участников общественного движения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начавшаяся в России крестьянская война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угроза вторжения в Россию армии Наполеона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A8 № 3221.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Что было одной из причин отставки и ссылки М.М. Сперанского?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1) протест Сперанского против </w:t>
      </w:r>
      <w:proofErr w:type="spellStart"/>
      <w:r w:rsidRPr="00DB15BD">
        <w:rPr>
          <w:rFonts w:eastAsia="Times New Roman"/>
          <w:color w:val="000000"/>
          <w:sz w:val="20"/>
          <w:szCs w:val="20"/>
          <w:lang w:eastAsia="ru-RU"/>
        </w:rPr>
        <w:t>Тильзитского</w:t>
      </w:r>
      <w:proofErr w:type="spellEnd"/>
      <w:r w:rsidRPr="00DB15BD">
        <w:rPr>
          <w:rFonts w:eastAsia="Times New Roman"/>
          <w:color w:val="000000"/>
          <w:sz w:val="20"/>
          <w:szCs w:val="20"/>
          <w:lang w:eastAsia="ru-RU"/>
        </w:rPr>
        <w:t xml:space="preserve"> договора и союза с Наполеоном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участие Сперанского в заговоре декабристов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недовольство деятельностью Сперанского со стороны консервативной части дворянства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4) участие Сперанского в убийстве Павла I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b/>
          <w:bCs/>
          <w:color w:val="000000"/>
          <w:sz w:val="20"/>
          <w:szCs w:val="20"/>
          <w:lang w:eastAsia="ru-RU"/>
        </w:rPr>
        <w:t>A8 № 3672.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Что явилось одной из причин отхода Александра I от либеральных преобразований?</w:t>
      </w:r>
    </w:p>
    <w:p w:rsidR="0057475F" w:rsidRPr="00DB15BD" w:rsidRDefault="0057475F" w:rsidP="0057475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B15BD">
        <w:rPr>
          <w:rFonts w:eastAsia="Times New Roman"/>
          <w:color w:val="000000"/>
          <w:sz w:val="20"/>
          <w:szCs w:val="20"/>
          <w:lang w:eastAsia="ru-RU"/>
        </w:rPr>
        <w:t>1) массовое недовольство крестьян правительственной политикой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2) неудачи России во внешней политике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br/>
        <w:t>3) вмешательство европейских держав во внутренние дела России</w:t>
      </w:r>
      <w:r w:rsidRPr="0057475F">
        <w:rPr>
          <w:rFonts w:eastAsia="Times New Roman"/>
          <w:color w:val="000000"/>
          <w:sz w:val="20"/>
          <w:szCs w:val="20"/>
          <w:lang w:eastAsia="ru-RU"/>
        </w:rPr>
        <w:t xml:space="preserve">              </w:t>
      </w:r>
      <w:r w:rsidRPr="00DB15BD">
        <w:rPr>
          <w:rFonts w:eastAsia="Times New Roman"/>
          <w:color w:val="000000"/>
          <w:sz w:val="20"/>
          <w:szCs w:val="20"/>
          <w:lang w:eastAsia="ru-RU"/>
        </w:rPr>
        <w:t>4) недовольство дворянства преобразованиями императора</w:t>
      </w: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20"/>
          <w:szCs w:val="20"/>
        </w:rPr>
      </w:pPr>
    </w:p>
    <w:p w:rsidR="0057475F" w:rsidRPr="0057475F" w:rsidRDefault="0057475F" w:rsidP="0057475F">
      <w:pPr>
        <w:spacing w:after="0" w:line="240" w:lineRule="auto"/>
        <w:rPr>
          <w:sz w:val="18"/>
          <w:szCs w:val="18"/>
        </w:rPr>
      </w:pPr>
    </w:p>
    <w:sectPr w:rsidR="0057475F" w:rsidRPr="0057475F" w:rsidSect="0057475F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15BD"/>
    <w:rsid w:val="00130FF0"/>
    <w:rsid w:val="00191581"/>
    <w:rsid w:val="003A515C"/>
    <w:rsid w:val="00530327"/>
    <w:rsid w:val="0057475F"/>
    <w:rsid w:val="005C0E8D"/>
    <w:rsid w:val="006A1F28"/>
    <w:rsid w:val="0093388A"/>
    <w:rsid w:val="009A7741"/>
    <w:rsid w:val="00BA409D"/>
    <w:rsid w:val="00D77CA9"/>
    <w:rsid w:val="00DB15BD"/>
    <w:rsid w:val="00F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CC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7CA9"/>
    <w:pPr>
      <w:keepNext/>
      <w:spacing w:after="0"/>
      <w:jc w:val="both"/>
      <w:outlineLvl w:val="0"/>
    </w:pPr>
    <w:rPr>
      <w:rFonts w:eastAsiaTheme="majorEastAsia" w:cstheme="majorBidi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5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A5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A5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A5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A51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A51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A51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A51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A9"/>
    <w:rPr>
      <w:rFonts w:eastAsiaTheme="majorEastAsia" w:cstheme="majorBidi"/>
      <w:bCs/>
      <w:kern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3A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3A51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A51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3A515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3A515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3A515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3A515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3A515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caption"/>
    <w:basedOn w:val="a"/>
    <w:next w:val="a"/>
    <w:semiHidden/>
    <w:unhideWhenUsed/>
    <w:qFormat/>
    <w:rsid w:val="003A5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3A5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A5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Subtitle"/>
    <w:basedOn w:val="a"/>
    <w:next w:val="a"/>
    <w:link w:val="a7"/>
    <w:qFormat/>
    <w:rsid w:val="003A5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rsid w:val="003A5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8">
    <w:name w:val="Strong"/>
    <w:basedOn w:val="a0"/>
    <w:qFormat/>
    <w:rsid w:val="003A515C"/>
    <w:rPr>
      <w:b/>
      <w:bCs/>
    </w:rPr>
  </w:style>
  <w:style w:type="character" w:styleId="a9">
    <w:name w:val="Emphasis"/>
    <w:basedOn w:val="a0"/>
    <w:rsid w:val="009A7741"/>
    <w:rPr>
      <w:rFonts w:ascii="Times New Roman" w:hAnsi="Times New Roman"/>
      <w:iCs/>
      <w:sz w:val="28"/>
    </w:rPr>
  </w:style>
  <w:style w:type="paragraph" w:styleId="aa">
    <w:name w:val="No Spacing"/>
    <w:uiPriority w:val="1"/>
    <w:qFormat/>
    <w:rsid w:val="003A515C"/>
    <w:rPr>
      <w:rFonts w:ascii="Calibri" w:hAnsi="Calibri"/>
      <w:sz w:val="22"/>
      <w:lang w:eastAsia="en-US"/>
    </w:rPr>
  </w:style>
  <w:style w:type="paragraph" w:styleId="ab">
    <w:name w:val="List Paragraph"/>
    <w:basedOn w:val="a"/>
    <w:uiPriority w:val="34"/>
    <w:qFormat/>
    <w:rsid w:val="003A51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51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515C"/>
    <w:rPr>
      <w:rFonts w:ascii="Calibri" w:hAnsi="Calibri" w:cs="Calibri"/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3A5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515C"/>
    <w:rPr>
      <w:rFonts w:ascii="Calibri" w:hAnsi="Calibri" w:cs="Calibr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3A51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51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A51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A51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51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515C"/>
    <w:pPr>
      <w:outlineLvl w:val="9"/>
    </w:pPr>
  </w:style>
  <w:style w:type="character" w:customStyle="1" w:styleId="apple-converted-space">
    <w:name w:val="apple-converted-space"/>
    <w:basedOn w:val="a0"/>
    <w:rsid w:val="00DB15BD"/>
  </w:style>
  <w:style w:type="paragraph" w:styleId="af4">
    <w:name w:val="Normal (Web)"/>
    <w:basedOn w:val="a"/>
    <w:uiPriority w:val="99"/>
    <w:semiHidden/>
    <w:unhideWhenUsed/>
    <w:rsid w:val="00DB15B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234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75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2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27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349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07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54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39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43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3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1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88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29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93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64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53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64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31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5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47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75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16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04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27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36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7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43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02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47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49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32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21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75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556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89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46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159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37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13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185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4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3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68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22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53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35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615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60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34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89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40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46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2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384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24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84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15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52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51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91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43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89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66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81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26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58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29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23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81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66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20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19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74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96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89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84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61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42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87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87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6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16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56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805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17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147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90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09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04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03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cp:lastPrinted>2013-08-06T09:31:00Z</cp:lastPrinted>
  <dcterms:created xsi:type="dcterms:W3CDTF">2013-08-06T09:01:00Z</dcterms:created>
  <dcterms:modified xsi:type="dcterms:W3CDTF">2013-08-06T09:31:00Z</dcterms:modified>
</cp:coreProperties>
</file>