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AE0" w:rsidRDefault="00844554" w:rsidP="00844554">
      <w:pPr>
        <w:pStyle w:val="a3"/>
        <w:rPr>
          <w:rFonts w:ascii="Times New Roman" w:hAnsi="Times New Roman"/>
          <w:sz w:val="24"/>
          <w:szCs w:val="24"/>
        </w:rPr>
      </w:pPr>
      <w:r>
        <w:rPr>
          <w:rFonts w:ascii="Times New Roman" w:hAnsi="Times New Roman"/>
          <w:sz w:val="24"/>
          <w:szCs w:val="24"/>
        </w:rPr>
        <w:t xml:space="preserve">                                                  </w:t>
      </w:r>
      <w:r w:rsidR="00296AE0">
        <w:rPr>
          <w:rFonts w:ascii="Times New Roman" w:hAnsi="Times New Roman"/>
          <w:sz w:val="24"/>
          <w:szCs w:val="24"/>
        </w:rPr>
        <w:t>Тема урока « Хохломская роспись»</w:t>
      </w:r>
    </w:p>
    <w:p w:rsidR="00296AE0" w:rsidRDefault="00296AE0" w:rsidP="00296AE0">
      <w:pPr>
        <w:pStyle w:val="a3"/>
        <w:rPr>
          <w:rFonts w:ascii="Times New Roman" w:hAnsi="Times New Roman"/>
          <w:sz w:val="24"/>
          <w:szCs w:val="24"/>
        </w:rPr>
      </w:pPr>
      <w:r>
        <w:rPr>
          <w:rFonts w:ascii="Times New Roman" w:hAnsi="Times New Roman"/>
          <w:sz w:val="24"/>
          <w:szCs w:val="24"/>
        </w:rPr>
        <w:t xml:space="preserve">                Цель урока:</w:t>
      </w:r>
    </w:p>
    <w:p w:rsidR="00296AE0" w:rsidRDefault="00296AE0" w:rsidP="00296AE0">
      <w:pPr>
        <w:numPr>
          <w:ilvl w:val="0"/>
          <w:numId w:val="1"/>
        </w:numPr>
        <w:shd w:val="clear" w:color="auto" w:fill="FFFFFF"/>
        <w:spacing w:before="100" w:beforeAutospacing="1" w:after="100" w:afterAutospacing="1" w:line="240" w:lineRule="auto"/>
        <w:ind w:left="9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Познакомить учащихся с историей промысла и произведениями народного декоративно-прикладного искусства, технологией выполнения росписи и особенностями рисунка Хохломы. </w:t>
      </w:r>
    </w:p>
    <w:p w:rsidR="00296AE0" w:rsidRDefault="00296AE0" w:rsidP="00296AE0">
      <w:pPr>
        <w:numPr>
          <w:ilvl w:val="0"/>
          <w:numId w:val="1"/>
        </w:numPr>
        <w:shd w:val="clear" w:color="auto" w:fill="FFFFFF"/>
        <w:spacing w:before="100" w:beforeAutospacing="1" w:after="100" w:afterAutospacing="1" w:line="240" w:lineRule="auto"/>
        <w:ind w:left="9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умения делать зарисовки по мотивам хохломской росписи. Способствовать проявлению аккуратности в работе, развитию фантазии и наблюдательности учащихся.</w:t>
      </w:r>
    </w:p>
    <w:p w:rsidR="00296AE0" w:rsidRDefault="00296AE0" w:rsidP="00296AE0">
      <w:pPr>
        <w:numPr>
          <w:ilvl w:val="0"/>
          <w:numId w:val="1"/>
        </w:numPr>
        <w:shd w:val="clear" w:color="auto" w:fill="FFFFFF"/>
        <w:spacing w:before="100" w:beforeAutospacing="1" w:after="100" w:afterAutospacing="1" w:line="240" w:lineRule="auto"/>
        <w:ind w:left="9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интерес и любовь к народному искусству, чувство гордости и патриотизма за богатое культурное наследие России. Дать возможность детям почувствовать себя народными мастерами.</w:t>
      </w:r>
    </w:p>
    <w:p w:rsidR="00296AE0" w:rsidRDefault="00296AE0" w:rsidP="00296AE0">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 cy="9525"/>
            <wp:effectExtent l="0" t="0" r="0" b="0"/>
            <wp:docPr id="1" name="productDetailBody_shDeliveryDateSelectionHeader_image31" descr="http://www.1-kvazar.ru/Img/transp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DetailBody_shDeliveryDateSelectionHeader_image31" descr="http://www.1-kvazar.ru/Img/transpa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96AE0" w:rsidRDefault="00296AE0" w:rsidP="00296AE0">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Оборудование для учащихся:</w:t>
      </w:r>
    </w:p>
    <w:p w:rsidR="00296AE0" w:rsidRDefault="00296AE0" w:rsidP="00296AE0">
      <w:pPr>
        <w:numPr>
          <w:ilvl w:val="0"/>
          <w:numId w:val="2"/>
        </w:numPr>
        <w:shd w:val="clear" w:color="auto" w:fill="FFFFFF"/>
        <w:spacing w:before="100" w:beforeAutospacing="1" w:after="100" w:afterAutospacing="1" w:line="240" w:lineRule="auto"/>
        <w:ind w:left="9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модель для раскрашивания (</w:t>
      </w:r>
      <w:r>
        <w:rPr>
          <w:rFonts w:ascii="Times New Roman" w:eastAsia="Times New Roman" w:hAnsi="Times New Roman" w:cs="Times New Roman"/>
          <w:sz w:val="16"/>
          <w:szCs w:val="16"/>
          <w:lang w:eastAsia="ru-RU"/>
        </w:rPr>
        <w:t>Вырезанная форма посуды</w:t>
      </w:r>
      <w:r>
        <w:rPr>
          <w:rFonts w:ascii="Times New Roman" w:eastAsia="Times New Roman" w:hAnsi="Times New Roman" w:cs="Times New Roman"/>
          <w:sz w:val="24"/>
          <w:szCs w:val="24"/>
          <w:lang w:eastAsia="ru-RU"/>
        </w:rPr>
        <w:t>)</w:t>
      </w:r>
    </w:p>
    <w:p w:rsidR="00296AE0" w:rsidRDefault="00296AE0" w:rsidP="00296AE0">
      <w:pPr>
        <w:numPr>
          <w:ilvl w:val="0"/>
          <w:numId w:val="2"/>
        </w:numPr>
        <w:shd w:val="clear" w:color="auto" w:fill="FFFFFF"/>
        <w:spacing w:before="100" w:beforeAutospacing="1" w:after="100" w:afterAutospacing="1" w:line="240" w:lineRule="auto"/>
        <w:ind w:left="9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гуашь</w:t>
      </w:r>
    </w:p>
    <w:p w:rsidR="00296AE0" w:rsidRDefault="00296AE0" w:rsidP="00296AE0">
      <w:pPr>
        <w:numPr>
          <w:ilvl w:val="0"/>
          <w:numId w:val="2"/>
        </w:numPr>
        <w:shd w:val="clear" w:color="auto" w:fill="FFFFFF"/>
        <w:spacing w:before="100" w:beforeAutospacing="1" w:after="100" w:afterAutospacing="1" w:line="240" w:lineRule="auto"/>
        <w:ind w:left="9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кисти</w:t>
      </w:r>
    </w:p>
    <w:p w:rsidR="00296AE0" w:rsidRDefault="00296AE0" w:rsidP="00296AE0">
      <w:pPr>
        <w:numPr>
          <w:ilvl w:val="0"/>
          <w:numId w:val="2"/>
        </w:numPr>
        <w:shd w:val="clear" w:color="auto" w:fill="FFFFFF"/>
        <w:spacing w:before="100" w:beforeAutospacing="1" w:after="100" w:afterAutospacing="1" w:line="240" w:lineRule="auto"/>
        <w:ind w:left="9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баночка для воды</w:t>
      </w:r>
    </w:p>
    <w:p w:rsidR="00296AE0" w:rsidRDefault="00296AE0" w:rsidP="00296AE0">
      <w:pPr>
        <w:numPr>
          <w:ilvl w:val="0"/>
          <w:numId w:val="2"/>
        </w:numPr>
        <w:shd w:val="clear" w:color="auto" w:fill="FFFFFF"/>
        <w:spacing w:before="100" w:beforeAutospacing="1" w:after="100" w:afterAutospacing="1" w:line="240" w:lineRule="auto"/>
        <w:ind w:left="9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лист бумаги </w:t>
      </w:r>
    </w:p>
    <w:p w:rsidR="00296AE0" w:rsidRDefault="00296AE0" w:rsidP="00296AE0">
      <w:pPr>
        <w:numPr>
          <w:ilvl w:val="0"/>
          <w:numId w:val="2"/>
        </w:numPr>
        <w:shd w:val="clear" w:color="auto" w:fill="FFFFFF"/>
        <w:spacing w:before="100" w:beforeAutospacing="1" w:after="100" w:afterAutospacing="1" w:line="240" w:lineRule="auto"/>
        <w:ind w:left="9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салфетка</w:t>
      </w:r>
    </w:p>
    <w:p w:rsidR="00296AE0" w:rsidRDefault="00296AE0" w:rsidP="00296AE0">
      <w:pPr>
        <w:numPr>
          <w:ilvl w:val="0"/>
          <w:numId w:val="2"/>
        </w:numPr>
        <w:shd w:val="clear" w:color="auto" w:fill="FFFFFF"/>
        <w:spacing w:before="100" w:beforeAutospacing="1" w:after="100" w:afterAutospacing="1" w:line="240" w:lineRule="auto"/>
        <w:ind w:left="9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простой карандаш</w:t>
      </w:r>
    </w:p>
    <w:p w:rsidR="00296AE0" w:rsidRDefault="00296AE0" w:rsidP="00296AE0">
      <w:pPr>
        <w:numPr>
          <w:ilvl w:val="0"/>
          <w:numId w:val="2"/>
        </w:numPr>
        <w:shd w:val="clear" w:color="auto" w:fill="FFFFFF"/>
        <w:spacing w:before="100" w:beforeAutospacing="1" w:after="100" w:afterAutospacing="1" w:line="240" w:lineRule="auto"/>
        <w:ind w:left="9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резинка</w:t>
      </w:r>
    </w:p>
    <w:p w:rsidR="00296AE0" w:rsidRDefault="00296AE0" w:rsidP="00296AE0">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 cy="9525"/>
            <wp:effectExtent l="0" t="0" r="0" b="0"/>
            <wp:docPr id="2" name="productDetailBody_shDeliveryDateSelectionHeader_image4" descr="http://www.1-kvazar.ru/Img/transp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DetailBody_shDeliveryDateSelectionHeader_image4" descr="http://www.1-kvazar.ru/Img/transpa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96AE0" w:rsidRDefault="00296AE0" w:rsidP="00296AE0">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Оборудование для учителя</w:t>
      </w:r>
    </w:p>
    <w:p w:rsidR="00296AE0" w:rsidRDefault="00296AE0" w:rsidP="00296AE0">
      <w:pPr>
        <w:numPr>
          <w:ilvl w:val="0"/>
          <w:numId w:val="3"/>
        </w:numPr>
        <w:shd w:val="clear" w:color="auto" w:fill="FFFFFF"/>
        <w:spacing w:before="100" w:beforeAutospacing="1" w:after="100" w:afterAutospacing="1" w:line="240" w:lineRule="auto"/>
        <w:ind w:left="9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изделия с хохломской росписью, открытки, репродукции</w:t>
      </w:r>
    </w:p>
    <w:p w:rsidR="00296AE0" w:rsidRDefault="00296AE0" w:rsidP="00296AE0">
      <w:pPr>
        <w:numPr>
          <w:ilvl w:val="0"/>
          <w:numId w:val="3"/>
        </w:numPr>
        <w:shd w:val="clear" w:color="auto" w:fill="FFFFFF"/>
        <w:spacing w:before="100" w:beforeAutospacing="1" w:after="100" w:afterAutospacing="1" w:line="240" w:lineRule="auto"/>
        <w:ind w:left="9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Книга "Хохломская роспись"</w:t>
      </w:r>
    </w:p>
    <w:p w:rsidR="00296AE0" w:rsidRDefault="00296AE0" w:rsidP="00296AE0">
      <w:pPr>
        <w:numPr>
          <w:ilvl w:val="0"/>
          <w:numId w:val="3"/>
        </w:numPr>
        <w:shd w:val="clear" w:color="auto" w:fill="FFFFFF"/>
        <w:spacing w:before="100" w:beforeAutospacing="1" w:after="100" w:afterAutospacing="1" w:line="240" w:lineRule="auto"/>
        <w:ind w:left="9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последовательность выполнения  "Хохломской росписи"</w:t>
      </w:r>
    </w:p>
    <w:p w:rsidR="00296AE0" w:rsidRDefault="00296AE0" w:rsidP="00296AE0">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 cy="9525"/>
            <wp:effectExtent l="0" t="0" r="0" b="0"/>
            <wp:docPr id="3" name="productDetailBody_shDeliveryDateSelectionHeader_image5" descr="http://www.1-kvazar.ru/Img/transp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DetailBody_shDeliveryDateSelectionHeader_image5" descr="http://www.1-kvazar.ru/Img/transpa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96AE0" w:rsidRDefault="00296AE0" w:rsidP="00296AE0">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План урока</w:t>
      </w:r>
    </w:p>
    <w:p w:rsidR="00296AE0" w:rsidRDefault="00296AE0" w:rsidP="00296AE0">
      <w:pPr>
        <w:numPr>
          <w:ilvl w:val="0"/>
          <w:numId w:val="4"/>
        </w:numPr>
        <w:shd w:val="clear" w:color="auto" w:fill="FFFFFF"/>
        <w:spacing w:before="100" w:beforeAutospacing="1" w:after="100" w:afterAutospacing="1" w:line="240" w:lineRule="auto"/>
        <w:ind w:left="9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Организационный момент. Проверка готовности к уроку</w:t>
      </w:r>
      <w:proofErr w:type="gramStart"/>
      <w:r>
        <w:rPr>
          <w:rFonts w:ascii="Times New Roman" w:eastAsia="Times New Roman" w:hAnsi="Times New Roman" w:cs="Times New Roman"/>
          <w:sz w:val="24"/>
          <w:szCs w:val="24"/>
          <w:lang w:eastAsia="ru-RU"/>
        </w:rPr>
        <w:t>..</w:t>
      </w:r>
      <w:proofErr w:type="gramEnd"/>
    </w:p>
    <w:p w:rsidR="00296AE0" w:rsidRDefault="00296AE0" w:rsidP="00296AE0">
      <w:pPr>
        <w:numPr>
          <w:ilvl w:val="0"/>
          <w:numId w:val="4"/>
        </w:numPr>
        <w:shd w:val="clear" w:color="auto" w:fill="FFFFFF"/>
        <w:spacing w:before="100" w:beforeAutospacing="1" w:after="100" w:afterAutospacing="1" w:line="240" w:lineRule="auto"/>
        <w:ind w:left="9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Теоретическая часть. Вводная беседа. Презентаци</w:t>
      </w:r>
      <w:proofErr w:type="gramStart"/>
      <w:r>
        <w:rPr>
          <w:rFonts w:ascii="Times New Roman" w:eastAsia="Times New Roman" w:hAnsi="Times New Roman" w:cs="Times New Roman"/>
          <w:sz w:val="24"/>
          <w:szCs w:val="24"/>
          <w:lang w:eastAsia="ru-RU"/>
        </w:rPr>
        <w:t>я-</w:t>
      </w:r>
      <w:proofErr w:type="gramEnd"/>
      <w:r>
        <w:rPr>
          <w:rFonts w:ascii="Times New Roman" w:eastAsia="Times New Roman" w:hAnsi="Times New Roman" w:cs="Times New Roman"/>
          <w:sz w:val="24"/>
          <w:szCs w:val="24"/>
          <w:lang w:eastAsia="ru-RU"/>
        </w:rPr>
        <w:t xml:space="preserve"> последовательность выполнения  росписи..</w:t>
      </w:r>
    </w:p>
    <w:p w:rsidR="00296AE0" w:rsidRDefault="00296AE0" w:rsidP="00296AE0">
      <w:pPr>
        <w:numPr>
          <w:ilvl w:val="0"/>
          <w:numId w:val="4"/>
        </w:numPr>
        <w:shd w:val="clear" w:color="auto" w:fill="FFFFFF"/>
        <w:spacing w:before="100" w:beforeAutospacing="1" w:after="100" w:afterAutospacing="1" w:line="240" w:lineRule="auto"/>
        <w:ind w:left="9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часть. Самостоятельная роспись модели для раскрашивания.</w:t>
      </w:r>
    </w:p>
    <w:p w:rsidR="00296AE0" w:rsidRDefault="00296AE0" w:rsidP="00296AE0">
      <w:pPr>
        <w:numPr>
          <w:ilvl w:val="0"/>
          <w:numId w:val="4"/>
        </w:numPr>
        <w:shd w:val="clear" w:color="auto" w:fill="FFFFFF"/>
        <w:spacing w:before="100" w:beforeAutospacing="1" w:after="100" w:afterAutospacing="1" w:line="240" w:lineRule="auto"/>
        <w:ind w:left="9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Заключительная часть. Подведение итогов</w:t>
      </w:r>
      <w:r>
        <w:rPr>
          <w:rFonts w:ascii="Times New Roman" w:eastAsia="Times New Roman" w:hAnsi="Times New Roman" w:cs="Times New Roman"/>
          <w:noProof/>
          <w:sz w:val="24"/>
          <w:szCs w:val="24"/>
          <w:lang w:eastAsia="ru-RU"/>
        </w:rPr>
        <w:drawing>
          <wp:inline distT="0" distB="0" distL="0" distR="0">
            <wp:extent cx="9525" cy="9525"/>
            <wp:effectExtent l="0" t="0" r="0" b="0"/>
            <wp:docPr id="4" name="productDetailBody_shDeliveryDateSelectionHeader_image6" descr="http://www.1-kvazar.ru/Img/transp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DetailBody_shDeliveryDateSelectionHeader_image6" descr="http://www.1-kvazar.ru/Img/transpa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96AE0" w:rsidRDefault="00296AE0" w:rsidP="00296AE0">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Ход урока</w:t>
      </w:r>
    </w:p>
    <w:p w:rsidR="00296AE0" w:rsidRDefault="00296AE0" w:rsidP="00296AE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Запись на доске: Золотая Хохлома.</w:t>
      </w:r>
    </w:p>
    <w:p w:rsidR="00296AE0" w:rsidRDefault="00296AE0" w:rsidP="00296AE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w:t>
      </w:r>
    </w:p>
    <w:p w:rsidR="00296AE0" w:rsidRDefault="00296AE0" w:rsidP="00296AE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Хохломская роспись, </w:t>
      </w:r>
      <w:r>
        <w:rPr>
          <w:rFonts w:ascii="Times New Roman" w:eastAsia="Times New Roman" w:hAnsi="Times New Roman" w:cs="Times New Roman"/>
          <w:sz w:val="24"/>
          <w:szCs w:val="24"/>
          <w:lang w:eastAsia="ru-RU"/>
        </w:rPr>
        <w:br/>
        <w:t xml:space="preserve">Алых ягод россыпь, </w:t>
      </w:r>
      <w:r>
        <w:rPr>
          <w:rFonts w:ascii="Times New Roman" w:eastAsia="Times New Roman" w:hAnsi="Times New Roman" w:cs="Times New Roman"/>
          <w:sz w:val="24"/>
          <w:szCs w:val="24"/>
          <w:lang w:eastAsia="ru-RU"/>
        </w:rPr>
        <w:br/>
        <w:t>Отголоски лета</w:t>
      </w:r>
      <w:proofErr w:type="gramStart"/>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t>В</w:t>
      </w:r>
      <w:proofErr w:type="gramEnd"/>
      <w:r>
        <w:rPr>
          <w:rFonts w:ascii="Times New Roman" w:eastAsia="Times New Roman" w:hAnsi="Times New Roman" w:cs="Times New Roman"/>
          <w:sz w:val="24"/>
          <w:szCs w:val="24"/>
          <w:lang w:eastAsia="ru-RU"/>
        </w:rPr>
        <w:t xml:space="preserve"> зелени травы.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 xml:space="preserve">Рощи, перелески, </w:t>
      </w:r>
      <w:r>
        <w:rPr>
          <w:rFonts w:ascii="Times New Roman" w:eastAsia="Times New Roman" w:hAnsi="Times New Roman" w:cs="Times New Roman"/>
          <w:sz w:val="24"/>
          <w:szCs w:val="24"/>
          <w:lang w:eastAsia="ru-RU"/>
        </w:rPr>
        <w:br/>
        <w:t xml:space="preserve">Шелковые всплески, </w:t>
      </w:r>
      <w:r>
        <w:rPr>
          <w:rFonts w:ascii="Times New Roman" w:eastAsia="Times New Roman" w:hAnsi="Times New Roman" w:cs="Times New Roman"/>
          <w:sz w:val="24"/>
          <w:szCs w:val="24"/>
          <w:lang w:eastAsia="ru-RU"/>
        </w:rPr>
        <w:br/>
        <w:t xml:space="preserve">Солнечно-медовой </w:t>
      </w:r>
      <w:r>
        <w:rPr>
          <w:rFonts w:ascii="Times New Roman" w:eastAsia="Times New Roman" w:hAnsi="Times New Roman" w:cs="Times New Roman"/>
          <w:sz w:val="24"/>
          <w:szCs w:val="24"/>
          <w:lang w:eastAsia="ru-RU"/>
        </w:rPr>
        <w:br/>
        <w:t xml:space="preserve">Золотой листвы.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У красы точеной </w:t>
      </w:r>
      <w:r>
        <w:rPr>
          <w:rFonts w:ascii="Times New Roman" w:eastAsia="Times New Roman" w:hAnsi="Times New Roman" w:cs="Times New Roman"/>
          <w:sz w:val="24"/>
          <w:szCs w:val="24"/>
          <w:lang w:eastAsia="ru-RU"/>
        </w:rPr>
        <w:br/>
        <w:t xml:space="preserve">Сарафан парчовый, </w:t>
      </w:r>
      <w:r>
        <w:rPr>
          <w:rFonts w:ascii="Times New Roman" w:eastAsia="Times New Roman" w:hAnsi="Times New Roman" w:cs="Times New Roman"/>
          <w:sz w:val="24"/>
          <w:szCs w:val="24"/>
          <w:lang w:eastAsia="ru-RU"/>
        </w:rPr>
        <w:br/>
        <w:t xml:space="preserve">По волнам узоров </w:t>
      </w:r>
      <w:r>
        <w:rPr>
          <w:rFonts w:ascii="Times New Roman" w:eastAsia="Times New Roman" w:hAnsi="Times New Roman" w:cs="Times New Roman"/>
          <w:sz w:val="24"/>
          <w:szCs w:val="24"/>
          <w:lang w:eastAsia="ru-RU"/>
        </w:rPr>
        <w:br/>
        <w:t xml:space="preserve">Яхонты горят.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Что за чародеи </w:t>
      </w:r>
      <w:r>
        <w:rPr>
          <w:rFonts w:ascii="Times New Roman" w:eastAsia="Times New Roman" w:hAnsi="Times New Roman" w:cs="Times New Roman"/>
          <w:sz w:val="24"/>
          <w:szCs w:val="24"/>
          <w:lang w:eastAsia="ru-RU"/>
        </w:rPr>
        <w:br/>
        <w:t>Хохлому одели</w:t>
      </w:r>
      <w:proofErr w:type="gramStart"/>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t>В</w:t>
      </w:r>
      <w:proofErr w:type="gramEnd"/>
      <w:r>
        <w:rPr>
          <w:rFonts w:ascii="Times New Roman" w:eastAsia="Times New Roman" w:hAnsi="Times New Roman" w:cs="Times New Roman"/>
          <w:sz w:val="24"/>
          <w:szCs w:val="24"/>
          <w:lang w:eastAsia="ru-RU"/>
        </w:rPr>
        <w:t xml:space="preserve"> этот несказанный </w:t>
      </w:r>
      <w:r>
        <w:rPr>
          <w:rFonts w:ascii="Times New Roman" w:eastAsia="Times New Roman" w:hAnsi="Times New Roman" w:cs="Times New Roman"/>
          <w:sz w:val="24"/>
          <w:szCs w:val="24"/>
          <w:lang w:eastAsia="ru-RU"/>
        </w:rPr>
        <w:br/>
        <w:t xml:space="preserve">Праздничный наряд? </w:t>
      </w:r>
      <w:r>
        <w:rPr>
          <w:rFonts w:ascii="Times New Roman" w:eastAsia="Times New Roman" w:hAnsi="Times New Roman" w:cs="Times New Roman"/>
          <w:sz w:val="24"/>
          <w:szCs w:val="24"/>
          <w:lang w:eastAsia="ru-RU"/>
        </w:rPr>
        <w:br/>
        <w:t>(П. Синявский)</w:t>
      </w:r>
    </w:p>
    <w:p w:rsidR="00296AE0" w:rsidRDefault="00296AE0" w:rsidP="00296AE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Очень давно, в Нижегородском Заволжье, зародился обычай украшать деревянную посуду росписью. В этом лесном краю почти все делалось из дерева. Вся территория края представляла собой как бы одну разбросанную по сотням деревень мастерскую. Жители, будто сговорившись, поделили между собой все виды производства деревянных изделий. У каждой группы деревень был центр - крупное торговое село, куда крестьяне каждую неделю приезжали на базар сбывать выработанную продукцию. Деревни, где точили и окрашивали деревянную посуду, находились вокруг большого торгового села Хохлома, давшего название всему искусству росписи. Именно отсюда разлетались жар-птицами чашки да ложки по всей земле. Когда у купца спрашивали: "Откуда такое диво?", он с гордостью отвечал: "Из Хохломы". Так и повелось: Хохлома да Хохлома. Вот и по сей день, расписную посуду хохломской зовут. </w:t>
      </w:r>
    </w:p>
    <w:p w:rsidR="00296AE0" w:rsidRDefault="00296AE0" w:rsidP="00296AE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96AE0" w:rsidRDefault="00296AE0" w:rsidP="00296AE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Эти липовые ложки, </w:t>
      </w:r>
      <w:r>
        <w:rPr>
          <w:rFonts w:ascii="Times New Roman" w:eastAsia="Times New Roman" w:hAnsi="Times New Roman" w:cs="Times New Roman"/>
          <w:sz w:val="24"/>
          <w:szCs w:val="24"/>
          <w:lang w:eastAsia="ru-RU"/>
        </w:rPr>
        <w:br/>
        <w:t xml:space="preserve">Блюдца, ковшики, матрешки, </w:t>
      </w:r>
      <w:r>
        <w:rPr>
          <w:rFonts w:ascii="Times New Roman" w:eastAsia="Times New Roman" w:hAnsi="Times New Roman" w:cs="Times New Roman"/>
          <w:sz w:val="24"/>
          <w:szCs w:val="24"/>
          <w:lang w:eastAsia="ru-RU"/>
        </w:rPr>
        <w:br/>
        <w:t xml:space="preserve">Расписала нам сама </w:t>
      </w:r>
      <w:r>
        <w:rPr>
          <w:rFonts w:ascii="Times New Roman" w:eastAsia="Times New Roman" w:hAnsi="Times New Roman" w:cs="Times New Roman"/>
          <w:sz w:val="24"/>
          <w:szCs w:val="24"/>
          <w:lang w:eastAsia="ru-RU"/>
        </w:rPr>
        <w:br/>
        <w:t xml:space="preserve">Золотая Хохлома! </w:t>
      </w:r>
      <w:r>
        <w:rPr>
          <w:rFonts w:ascii="Times New Roman" w:eastAsia="Times New Roman" w:hAnsi="Times New Roman" w:cs="Times New Roman"/>
          <w:sz w:val="24"/>
          <w:szCs w:val="24"/>
          <w:lang w:eastAsia="ru-RU"/>
        </w:rPr>
        <w:br/>
        <w:t xml:space="preserve">(Л. Куликова)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 Стулья, доски и полати, </w:t>
      </w:r>
      <w:r>
        <w:rPr>
          <w:rFonts w:ascii="Times New Roman" w:eastAsia="Times New Roman" w:hAnsi="Times New Roman" w:cs="Times New Roman"/>
          <w:sz w:val="24"/>
          <w:szCs w:val="24"/>
          <w:lang w:eastAsia="ru-RU"/>
        </w:rPr>
        <w:br/>
        <w:t xml:space="preserve">И кроватки и кровати, </w:t>
      </w:r>
      <w:r>
        <w:rPr>
          <w:rFonts w:ascii="Times New Roman" w:eastAsia="Times New Roman" w:hAnsi="Times New Roman" w:cs="Times New Roman"/>
          <w:sz w:val="24"/>
          <w:szCs w:val="24"/>
          <w:lang w:eastAsia="ru-RU"/>
        </w:rPr>
        <w:br/>
        <w:t xml:space="preserve">Расписала нам сама </w:t>
      </w:r>
      <w:r>
        <w:rPr>
          <w:rFonts w:ascii="Times New Roman" w:eastAsia="Times New Roman" w:hAnsi="Times New Roman" w:cs="Times New Roman"/>
          <w:sz w:val="24"/>
          <w:szCs w:val="24"/>
          <w:lang w:eastAsia="ru-RU"/>
        </w:rPr>
        <w:br/>
        <w:t xml:space="preserve">Золотая Хохлома! </w:t>
      </w:r>
      <w:r>
        <w:rPr>
          <w:rFonts w:ascii="Times New Roman" w:eastAsia="Times New Roman" w:hAnsi="Times New Roman" w:cs="Times New Roman"/>
          <w:sz w:val="24"/>
          <w:szCs w:val="24"/>
          <w:lang w:eastAsia="ru-RU"/>
        </w:rPr>
        <w:br/>
        <w:t xml:space="preserve">(Л. Куликова)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 Нет наряднее раскраски, </w:t>
      </w:r>
      <w:r>
        <w:rPr>
          <w:rFonts w:ascii="Times New Roman" w:eastAsia="Times New Roman" w:hAnsi="Times New Roman" w:cs="Times New Roman"/>
          <w:sz w:val="24"/>
          <w:szCs w:val="24"/>
          <w:lang w:eastAsia="ru-RU"/>
        </w:rPr>
        <w:br/>
        <w:t xml:space="preserve">Будто к нам пришла из сказки, </w:t>
      </w:r>
      <w:r>
        <w:rPr>
          <w:rFonts w:ascii="Times New Roman" w:eastAsia="Times New Roman" w:hAnsi="Times New Roman" w:cs="Times New Roman"/>
          <w:sz w:val="24"/>
          <w:szCs w:val="24"/>
          <w:lang w:eastAsia="ru-RU"/>
        </w:rPr>
        <w:br/>
        <w:t xml:space="preserve">Где цари и терема, </w:t>
      </w:r>
      <w:r>
        <w:rPr>
          <w:rFonts w:ascii="Times New Roman" w:eastAsia="Times New Roman" w:hAnsi="Times New Roman" w:cs="Times New Roman"/>
          <w:sz w:val="24"/>
          <w:szCs w:val="24"/>
          <w:lang w:eastAsia="ru-RU"/>
        </w:rPr>
        <w:br/>
        <w:t xml:space="preserve">Золотая Хохлома! </w:t>
      </w:r>
      <w:r>
        <w:rPr>
          <w:rFonts w:ascii="Times New Roman" w:eastAsia="Times New Roman" w:hAnsi="Times New Roman" w:cs="Times New Roman"/>
          <w:sz w:val="24"/>
          <w:szCs w:val="24"/>
          <w:lang w:eastAsia="ru-RU"/>
        </w:rPr>
        <w:br/>
        <w:t>(Л. Куликова)</w:t>
      </w:r>
    </w:p>
    <w:p w:rsidR="00296AE0" w:rsidRDefault="00296AE0" w:rsidP="00296AE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 прежде чем посуда попадала в руки купцов, ее изготовляли "золотые" руки мастеров. Как придумали мастера окрашивать деревянную посуду в золотистый цвет без применения золота? Это до сих пор остается загадкой даже для специалистов. Но отработанный веками процесс и сейчас превращает обычное белое дерево в блестящее </w:t>
      </w:r>
      <w:r>
        <w:rPr>
          <w:rFonts w:ascii="Times New Roman" w:eastAsia="Times New Roman" w:hAnsi="Times New Roman" w:cs="Times New Roman"/>
          <w:sz w:val="24"/>
          <w:szCs w:val="24"/>
          <w:lang w:eastAsia="ru-RU"/>
        </w:rPr>
        <w:lastRenderedPageBreak/>
        <w:t xml:space="preserve">золотом изделие. В чем же секрет красочной хохломской посуды? Как ее делают? Оказывается это совсем непросто. </w:t>
      </w:r>
    </w:p>
    <w:p w:rsidR="00296AE0" w:rsidRDefault="00296AE0" w:rsidP="00296AE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Деревянное изделие покрывают жидким раствором глины "</w:t>
      </w:r>
      <w:proofErr w:type="spellStart"/>
      <w:r>
        <w:rPr>
          <w:rFonts w:ascii="Times New Roman" w:eastAsia="Times New Roman" w:hAnsi="Times New Roman" w:cs="Times New Roman"/>
          <w:sz w:val="24"/>
          <w:szCs w:val="24"/>
          <w:lang w:eastAsia="ru-RU"/>
        </w:rPr>
        <w:t>вапы</w:t>
      </w:r>
      <w:proofErr w:type="spellEnd"/>
      <w:r>
        <w:rPr>
          <w:rFonts w:ascii="Times New Roman" w:eastAsia="Times New Roman" w:hAnsi="Times New Roman" w:cs="Times New Roman"/>
          <w:sz w:val="24"/>
          <w:szCs w:val="24"/>
          <w:lang w:eastAsia="ru-RU"/>
        </w:rPr>
        <w:t xml:space="preserve">". Глина закрывает поры дерева, создает водонепроницаемый слой. </w:t>
      </w:r>
    </w:p>
    <w:p w:rsidR="00296AE0" w:rsidRDefault="00296AE0" w:rsidP="00296AE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После этого изделия смачивают сырым льняным маслом и хорошо просушивают. Затем покрывают олифой и снова просушивают, повторяя эту операцию 3-4 раза. </w:t>
      </w:r>
    </w:p>
    <w:p w:rsidR="00296AE0" w:rsidRDefault="00296AE0" w:rsidP="00296AE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Следующий этап - лужение. Изделие покрывают полудой: порошок олова или алюминия втирается тампоном в изделие. Изделия становятся гладкими, блестящими и напоминают металлические. </w:t>
      </w:r>
    </w:p>
    <w:p w:rsidR="00296AE0" w:rsidRDefault="00296AE0" w:rsidP="00296AE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И только теперь за работу берётся красильщик (человек, который наносит узор). Роспись наносится масляными красками. Все элементы росписи выполняют сразу кистью, без предварительного рисунка карандашом. </w:t>
      </w:r>
    </w:p>
    <w:p w:rsidR="00296AE0" w:rsidRDefault="00296AE0" w:rsidP="00296AE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Расписанное и просушенное изделие покрывают масляным лаком (раньше покрывали олифой) и ставят в печь для "каления". Под воздействием температуры лак желтеет. Тогда и появляется этот восхитительный медово-золотой цвет. Так возникло словосочетание "Золотая Хохлома"</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p>
    <w:p w:rsidR="00296AE0" w:rsidRDefault="00296AE0" w:rsidP="00296AE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словам мастеров, такая посуда не боится ни жары, ни стужи, хорошо моется, долго служит, по нарядности соперничает с золотой, а по цене доступна всем. </w:t>
      </w:r>
    </w:p>
    <w:p w:rsidR="00296AE0" w:rsidRDefault="00296AE0" w:rsidP="00296AE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Вопрос: Какие цвета используют мастера? </w:t>
      </w:r>
    </w:p>
    <w:p w:rsidR="00296AE0" w:rsidRDefault="00296AE0" w:rsidP="00296AE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 Красный, черный, совсем немного желтого и зеленого для мелкой прорисовки. </w:t>
      </w:r>
    </w:p>
    <w:p w:rsidR="00296AE0" w:rsidRDefault="00296AE0" w:rsidP="00296AE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Вопрос: Какие узоры вы видите на посуде? </w:t>
      </w:r>
    </w:p>
    <w:p w:rsidR="00296AE0" w:rsidRDefault="00296AE0" w:rsidP="00296AE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 Листики, ягодки, завитки, точечки. </w:t>
      </w:r>
    </w:p>
    <w:p w:rsidR="00296AE0" w:rsidRDefault="00296AE0" w:rsidP="00296AE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Вопрос: А с чем можно сравнить эти рисунки? Умельцы сами выдумывают их или где-то заимствуют? </w:t>
      </w:r>
    </w:p>
    <w:p w:rsidR="00296AE0" w:rsidRDefault="00296AE0" w:rsidP="00296AE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 У природы - веточки, листки, травка. </w:t>
      </w:r>
    </w:p>
    <w:p w:rsidR="00296AE0" w:rsidRDefault="00296AE0" w:rsidP="00296AE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Учитель: Правильно! Мастер знает и любит лесную сторону: здесь калине, рябине, бруснике - всяким плодам, цветам и травам раздолье. </w:t>
      </w:r>
    </w:p>
    <w:p w:rsidR="00296AE0" w:rsidRDefault="00296AE0" w:rsidP="00296AE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Посмотрим внимательнее и увидим, что хохломская роспись делится на два вида: "верховое" письмо и "фоновое". </w:t>
      </w:r>
    </w:p>
    <w:p w:rsidR="00296AE0" w:rsidRDefault="00296AE0" w:rsidP="00296AE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Особенность "верховой" росписи состоит в нанесении рисунка мазками поверх золотистого фона. </w:t>
      </w:r>
    </w:p>
    <w:p w:rsidR="00296AE0" w:rsidRDefault="00296AE0" w:rsidP="00296AE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Особенность "фоновой" росписи заключается в том, что фон вокруг узора окрашивается в красный или черный цвет. При этом способе листья, цветы или птицы выделяются на этом фоне в виде золотых силуэтов. </w:t>
      </w:r>
    </w:p>
    <w:p w:rsidR="00296AE0" w:rsidRDefault="00296AE0" w:rsidP="00296AE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Но обычно эти два вида росписи затейливо переплетаются в одном изделии.   Самый любимый у хохломских художников это "травный узор" или "травка", которая отдалённо напоминает осоку. Часто среди "травки" изображается цветок, птица, рыбка. Самые затейливые узоры называются "</w:t>
      </w:r>
      <w:proofErr w:type="spellStart"/>
      <w:r>
        <w:rPr>
          <w:rFonts w:ascii="Times New Roman" w:eastAsia="Times New Roman" w:hAnsi="Times New Roman" w:cs="Times New Roman"/>
          <w:sz w:val="24"/>
          <w:szCs w:val="24"/>
          <w:lang w:eastAsia="ru-RU"/>
        </w:rPr>
        <w:t>кудрина</w:t>
      </w:r>
      <w:proofErr w:type="spellEnd"/>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травка, превращается в крупные кудри - завитки. Вот ягодки. Для ягод бруснички, смородинки и рябинки используют </w:t>
      </w:r>
      <w:proofErr w:type="gramStart"/>
      <w:r>
        <w:rPr>
          <w:rFonts w:ascii="Times New Roman" w:eastAsia="Times New Roman" w:hAnsi="Times New Roman" w:cs="Times New Roman"/>
          <w:sz w:val="24"/>
          <w:szCs w:val="24"/>
          <w:lang w:eastAsia="ru-RU"/>
        </w:rPr>
        <w:t>печатку-тычок</w:t>
      </w:r>
      <w:proofErr w:type="gramEnd"/>
      <w:r>
        <w:rPr>
          <w:rFonts w:ascii="Times New Roman" w:eastAsia="Times New Roman" w:hAnsi="Times New Roman" w:cs="Times New Roman"/>
          <w:sz w:val="24"/>
          <w:szCs w:val="24"/>
          <w:lang w:eastAsia="ru-RU"/>
        </w:rPr>
        <w:t xml:space="preserve"> (ватную палочку). А вот крыжовник, клубничку и малинку рисуют сразу кистью. После высыхания красной краски ягоды "</w:t>
      </w:r>
      <w:proofErr w:type="spellStart"/>
      <w:r>
        <w:rPr>
          <w:rFonts w:ascii="Times New Roman" w:eastAsia="Times New Roman" w:hAnsi="Times New Roman" w:cs="Times New Roman"/>
          <w:sz w:val="24"/>
          <w:szCs w:val="24"/>
          <w:lang w:eastAsia="ru-RU"/>
        </w:rPr>
        <w:t>разживляют</w:t>
      </w:r>
      <w:proofErr w:type="spellEnd"/>
      <w:r>
        <w:rPr>
          <w:rFonts w:ascii="Times New Roman" w:eastAsia="Times New Roman" w:hAnsi="Times New Roman" w:cs="Times New Roman"/>
          <w:sz w:val="24"/>
          <w:szCs w:val="24"/>
          <w:lang w:eastAsia="ru-RU"/>
        </w:rPr>
        <w:t>" желтым цветом.  Травинка - это тонкий, плавно изгибающийся стебель, от которого во все стороны отходят изогнутые стебельки с завитками. Нажим кисточки приходится на самую широкую часть травинки</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удрина</w:t>
      </w:r>
      <w:proofErr w:type="spellEnd"/>
      <w:r>
        <w:rPr>
          <w:rFonts w:ascii="Times New Roman" w:eastAsia="Times New Roman" w:hAnsi="Times New Roman" w:cs="Times New Roman"/>
          <w:sz w:val="24"/>
          <w:szCs w:val="24"/>
          <w:lang w:eastAsia="ru-RU"/>
        </w:rPr>
        <w:t xml:space="preserve">" - это цветочно-лиственный узор с округлыми широкими листьями, с завитками. Листочек - это чаще всего стилизованный лист смородины. Листочки и цветы начинают выполнять с изображения стебельков, затем рисуют основную форму листочка или цветка. Далее прорисовывают жилки на листьях и тычинки у цветов. </w:t>
      </w:r>
    </w:p>
    <w:p w:rsidR="00296AE0" w:rsidRDefault="00296AE0" w:rsidP="00296AE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сегодня мы с вами попробуем превратиться в мастеров Хохломской росписи, и выполним "травный" узор. Искусство Хохломы - это гордость нашей культуры. Золотые узоры Хохломы вобрали в себя всю красоту русской земли. </w:t>
      </w:r>
    </w:p>
    <w:p w:rsidR="00296AE0" w:rsidRDefault="00296AE0" w:rsidP="00296AE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 Последовательное выполнение рисунка с хохломской росписью»</w:t>
      </w:r>
    </w:p>
    <w:p w:rsidR="00296AE0" w:rsidRDefault="00296AE0" w:rsidP="00296AE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процессе самостоятельной работы учитель предоставляет детям творческую свободу, оказывая индивидуальную помощь</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В конце урока устраивается выставка. Ребята показывают свои работы</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Проводим анализ и подводим итоги урока.</w:t>
      </w:r>
    </w:p>
    <w:p w:rsidR="00296AE0" w:rsidRDefault="00296AE0" w:rsidP="00296AE0">
      <w:pPr>
        <w:rPr>
          <w:rFonts w:ascii="Times New Roman" w:hAnsi="Times New Roman" w:cs="Times New Roman"/>
          <w:b/>
          <w:sz w:val="24"/>
          <w:szCs w:val="24"/>
        </w:rPr>
      </w:pPr>
    </w:p>
    <w:p w:rsidR="00094491" w:rsidRDefault="00094491"/>
    <w:sectPr w:rsidR="00094491" w:rsidSect="000944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46FCD"/>
    <w:multiLevelType w:val="multilevel"/>
    <w:tmpl w:val="C6F8B5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B045807"/>
    <w:multiLevelType w:val="multilevel"/>
    <w:tmpl w:val="88885D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06E3551"/>
    <w:multiLevelType w:val="multilevel"/>
    <w:tmpl w:val="4178F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F3B5D18"/>
    <w:multiLevelType w:val="multilevel"/>
    <w:tmpl w:val="58F40D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96AE0"/>
    <w:rsid w:val="00094491"/>
    <w:rsid w:val="001638C2"/>
    <w:rsid w:val="00296AE0"/>
    <w:rsid w:val="008445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A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6AE0"/>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296A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6A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091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1002</Words>
  <Characters>5713</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4</cp:revision>
  <dcterms:created xsi:type="dcterms:W3CDTF">2014-12-17T12:47:00Z</dcterms:created>
  <dcterms:modified xsi:type="dcterms:W3CDTF">2014-12-18T12:29:00Z</dcterms:modified>
</cp:coreProperties>
</file>