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3" w:rsidRPr="00766867" w:rsidRDefault="00766867" w:rsidP="00766867">
      <w:pPr>
        <w:spacing w:line="240" w:lineRule="auto"/>
        <w:rPr>
          <w:b/>
          <w:i/>
          <w:sz w:val="28"/>
          <w:szCs w:val="28"/>
        </w:rPr>
      </w:pPr>
      <w:r w:rsidRPr="00766867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C039CE" w:rsidRPr="00766867">
        <w:rPr>
          <w:b/>
          <w:i/>
          <w:sz w:val="28"/>
          <w:szCs w:val="28"/>
        </w:rPr>
        <w:t>Приложение</w:t>
      </w: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C039CE" w:rsidRPr="00766867" w:rsidRDefault="00C039CE" w:rsidP="00766867">
      <w:pPr>
        <w:spacing w:line="240" w:lineRule="auto"/>
        <w:jc w:val="center"/>
        <w:rPr>
          <w:b/>
          <w:i/>
          <w:sz w:val="28"/>
          <w:szCs w:val="28"/>
        </w:rPr>
      </w:pPr>
      <w:r w:rsidRPr="00766867">
        <w:rPr>
          <w:b/>
          <w:i/>
          <w:sz w:val="28"/>
          <w:szCs w:val="28"/>
        </w:rPr>
        <w:t>Календарно-тематическое планирование программы « Истоки».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1826"/>
        <w:gridCol w:w="2542"/>
        <w:gridCol w:w="2139"/>
        <w:gridCol w:w="2151"/>
        <w:gridCol w:w="2543"/>
        <w:gridCol w:w="2673"/>
      </w:tblGrid>
      <w:tr w:rsidR="00C039CE" w:rsidTr="00766867">
        <w:tc>
          <w:tcPr>
            <w:tcW w:w="7419" w:type="dxa"/>
            <w:gridSpan w:val="4"/>
          </w:tcPr>
          <w:p w:rsidR="00C039CE" w:rsidRPr="00C83372" w:rsidRDefault="00C039CE" w:rsidP="00C039CE">
            <w:pPr>
              <w:jc w:val="center"/>
              <w:rPr>
                <w:b/>
                <w:sz w:val="28"/>
                <w:szCs w:val="28"/>
              </w:rPr>
            </w:pPr>
            <w:r w:rsidRPr="00C83372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7367" w:type="dxa"/>
            <w:gridSpan w:val="3"/>
          </w:tcPr>
          <w:p w:rsidR="00C039CE" w:rsidRPr="00C83372" w:rsidRDefault="00C039CE" w:rsidP="00C039CE">
            <w:pPr>
              <w:jc w:val="center"/>
              <w:rPr>
                <w:b/>
                <w:sz w:val="28"/>
                <w:szCs w:val="28"/>
              </w:rPr>
            </w:pPr>
            <w:r w:rsidRPr="00C83372">
              <w:rPr>
                <w:b/>
                <w:sz w:val="28"/>
                <w:szCs w:val="28"/>
              </w:rPr>
              <w:t>6 класс</w:t>
            </w:r>
          </w:p>
        </w:tc>
      </w:tr>
      <w:tr w:rsidR="003F611A" w:rsidTr="00766867">
        <w:tc>
          <w:tcPr>
            <w:tcW w:w="912" w:type="dxa"/>
          </w:tcPr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26" w:type="dxa"/>
          </w:tcPr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42" w:type="dxa"/>
          </w:tcPr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</w:p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39" w:type="dxa"/>
          </w:tcPr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проведения.</w:t>
            </w:r>
          </w:p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деятельности</w:t>
            </w:r>
          </w:p>
        </w:tc>
        <w:tc>
          <w:tcPr>
            <w:tcW w:w="2151" w:type="dxa"/>
          </w:tcPr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43" w:type="dxa"/>
          </w:tcPr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673" w:type="dxa"/>
          </w:tcPr>
          <w:p w:rsidR="003F611A" w:rsidRPr="00C83372" w:rsidRDefault="003F611A" w:rsidP="00C039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3F611A" w:rsidTr="00766867">
        <w:trPr>
          <w:cantSplit/>
          <w:trHeight w:val="2865"/>
        </w:trPr>
        <w:tc>
          <w:tcPr>
            <w:tcW w:w="912" w:type="dxa"/>
            <w:textDirection w:val="btLr"/>
          </w:tcPr>
          <w:p w:rsidR="003F611A" w:rsidRPr="00C83372" w:rsidRDefault="003F611A" w:rsidP="00C039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Родина.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живем?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место занимаем в жизни страны. Чем мы можем гордиться. Особенности нашего края.</w:t>
            </w:r>
          </w:p>
        </w:tc>
        <w:tc>
          <w:tcPr>
            <w:tcW w:w="2139" w:type="dxa"/>
          </w:tcPr>
          <w:p w:rsidR="003F611A" w:rsidRPr="002B1A7A" w:rsidRDefault="003F611A" w:rsidP="002B1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C8337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карты и презентации.</w:t>
            </w:r>
          </w:p>
        </w:tc>
        <w:tc>
          <w:tcPr>
            <w:tcW w:w="2151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тяжело нам было начинать свою судьбу на новом месте»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первых переселенцев на Дальнем Востоке. Нравственный подвиг наших предков. Распространение православного христианства на Дальнем Востоке.</w:t>
            </w:r>
          </w:p>
        </w:tc>
        <w:tc>
          <w:tcPr>
            <w:tcW w:w="2673" w:type="dxa"/>
          </w:tcPr>
          <w:p w:rsidR="003F611A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9D458D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Экскурсия в Хабаровский краеведческий музей.</w:t>
            </w:r>
          </w:p>
          <w:p w:rsidR="009D458D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людьми, жителями села.</w:t>
            </w:r>
          </w:p>
          <w:p w:rsidR="009D458D" w:rsidRDefault="009D458D" w:rsidP="009D458D">
            <w:pPr>
              <w:rPr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</w:tr>
      <w:tr w:rsidR="003F611A" w:rsidTr="00766867">
        <w:trPr>
          <w:cantSplit/>
          <w:trHeight w:val="3538"/>
        </w:trPr>
        <w:tc>
          <w:tcPr>
            <w:tcW w:w="912" w:type="dxa"/>
            <w:textDirection w:val="btLr"/>
          </w:tcPr>
          <w:p w:rsidR="003F611A" w:rsidRPr="00C83372" w:rsidRDefault="003F611A" w:rsidP="002B1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Святая русская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земля.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Святых в русской истории. Сергий радонежский, Серафим Саровский Святой Лука. Их жизнедеятельность, святые места, связанные с их именами.</w:t>
            </w:r>
          </w:p>
        </w:tc>
        <w:tc>
          <w:tcPr>
            <w:tcW w:w="2139" w:type="dxa"/>
          </w:tcPr>
          <w:p w:rsidR="003F611A" w:rsidRPr="002B1A7A" w:rsidRDefault="003F611A" w:rsidP="002B1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  <w:r w:rsidRPr="002B1A7A">
              <w:rPr>
                <w:rFonts w:ascii="Times New Roman" w:hAnsi="Times New Roman" w:cs="Times New Roman"/>
                <w:sz w:val="28"/>
                <w:szCs w:val="28"/>
              </w:rPr>
              <w:t>с использованием презентаций</w:t>
            </w:r>
          </w:p>
        </w:tc>
        <w:tc>
          <w:tcPr>
            <w:tcW w:w="2151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Нравственный подвиг служителей Русской Православной церкви на дальнем Востоке.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Иннокентия Вениаминова.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священники-миссионеры их деятельность для переселенцев и коренных народов Дальнего Востока. </w:t>
            </w:r>
          </w:p>
        </w:tc>
        <w:tc>
          <w:tcPr>
            <w:tcW w:w="2673" w:type="dxa"/>
          </w:tcPr>
          <w:p w:rsidR="003F611A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Экскурсия в Хабаровский краеведческий музей.</w:t>
            </w:r>
          </w:p>
          <w:p w:rsidR="009D458D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9D458D" w:rsidRDefault="009D458D" w:rsidP="009D458D">
            <w:pPr>
              <w:rPr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Работа с исторической картой и документами</w:t>
            </w:r>
          </w:p>
        </w:tc>
      </w:tr>
      <w:tr w:rsidR="003F611A" w:rsidTr="00766867">
        <w:trPr>
          <w:cantSplit/>
          <w:trHeight w:val="5153"/>
        </w:trPr>
        <w:tc>
          <w:tcPr>
            <w:tcW w:w="912" w:type="dxa"/>
            <w:textDirection w:val="btLr"/>
          </w:tcPr>
          <w:p w:rsidR="003F611A" w:rsidRPr="00C83372" w:rsidRDefault="003F611A" w:rsidP="002B1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Святой источник нам дающий силы.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источники русской земли. История их появления. Места  расположения святых источников. Значение святых источников для русского человека.</w:t>
            </w:r>
          </w:p>
        </w:tc>
        <w:tc>
          <w:tcPr>
            <w:tcW w:w="2139" w:type="dxa"/>
          </w:tcPr>
          <w:p w:rsidR="003F611A" w:rsidRPr="00DF4635" w:rsidRDefault="003F611A" w:rsidP="002B1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3F611A" w:rsidRPr="00DF4635" w:rsidRDefault="003F611A" w:rsidP="002B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Сообщения.</w:t>
            </w:r>
          </w:p>
          <w:p w:rsidR="003F611A" w:rsidRDefault="003F611A" w:rsidP="002B1A7A">
            <w:pPr>
              <w:rPr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proofErr w:type="gramStart"/>
            <w:r w:rsidRPr="00DF463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 и документам</w:t>
            </w:r>
          </w:p>
        </w:tc>
        <w:tc>
          <w:tcPr>
            <w:tcW w:w="2151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источники Дальневосточной земли.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Источник, находящийся на территории храма Серафима Саровского в Хабаровске.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источники Приморского края.</w:t>
            </w:r>
          </w:p>
        </w:tc>
        <w:tc>
          <w:tcPr>
            <w:tcW w:w="2673" w:type="dxa"/>
          </w:tcPr>
          <w:p w:rsidR="003F611A" w:rsidRDefault="009D458D" w:rsidP="009D458D">
            <w:pPr>
              <w:rPr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Экскурсия к Святому источнику, находящемуся на территории Храма Серафима саровского</w:t>
            </w:r>
            <w:r>
              <w:rPr>
                <w:sz w:val="28"/>
                <w:szCs w:val="28"/>
              </w:rPr>
              <w:t>.</w:t>
            </w:r>
          </w:p>
        </w:tc>
      </w:tr>
      <w:tr w:rsidR="003F611A" w:rsidTr="00766867">
        <w:trPr>
          <w:cantSplit/>
          <w:trHeight w:val="4690"/>
        </w:trPr>
        <w:tc>
          <w:tcPr>
            <w:tcW w:w="912" w:type="dxa"/>
            <w:textDirection w:val="btLr"/>
          </w:tcPr>
          <w:p w:rsidR="003F611A" w:rsidRPr="00C83372" w:rsidRDefault="003F611A" w:rsidP="002B1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Монастыри как центры образования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Монахи - первые образованные люди на Руси. Монастырские библиотеки. Перевод и переписка книг. Церковно-приходские школы. История их возникновения. Значение церковно-приходских школ для страны.</w:t>
            </w:r>
          </w:p>
        </w:tc>
        <w:tc>
          <w:tcPr>
            <w:tcW w:w="2139" w:type="dxa"/>
          </w:tcPr>
          <w:p w:rsidR="003F611A" w:rsidRPr="00A11EEA" w:rsidRDefault="003F611A" w:rsidP="00DF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>Классный час. Экскурсия в Духовную семинарию.</w:t>
            </w:r>
          </w:p>
          <w:p w:rsidR="003F611A" w:rsidRDefault="003F611A" w:rsidP="00DF4635">
            <w:pPr>
              <w:rPr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2151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Русской Православной церкви в развитии образования на Дальнем Востоке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Хабаровском крае. Роль Русской Православной Церкви в распространении грамотности на дальнем Востоке. Первые школы переселенцев. Роль православных священников, как первых миссионеров и учителей Дальнем Востоке.</w:t>
            </w:r>
          </w:p>
        </w:tc>
        <w:tc>
          <w:tcPr>
            <w:tcW w:w="2673" w:type="dxa"/>
          </w:tcPr>
          <w:p w:rsid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Хабаровский краеведческий музей.</w:t>
            </w:r>
          </w:p>
          <w:p w:rsidR="009D458D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с использованием презентаций и сообщений.</w:t>
            </w:r>
          </w:p>
          <w:p w:rsidR="009D458D" w:rsidRDefault="009D458D" w:rsidP="009D458D">
            <w:pPr>
              <w:rPr>
                <w:sz w:val="28"/>
                <w:szCs w:val="28"/>
              </w:rPr>
            </w:pPr>
          </w:p>
        </w:tc>
      </w:tr>
      <w:tr w:rsidR="003F611A" w:rsidTr="00766867">
        <w:trPr>
          <w:cantSplit/>
          <w:trHeight w:val="1134"/>
        </w:trPr>
        <w:tc>
          <w:tcPr>
            <w:tcW w:w="912" w:type="dxa"/>
            <w:textDirection w:val="btLr"/>
          </w:tcPr>
          <w:p w:rsidR="003F611A" w:rsidRPr="00C83372" w:rsidRDefault="003F611A" w:rsidP="00DF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Монастыри и Лавры 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места паломничеств.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Паломничество. Его отличие от туризма. Отличие Лавры от монастыря. Знамение Лавры и монастыри страны. Лавра святого Александра Невского, Троице-Сергиева Лавра. Новодевичий монастырь.</w:t>
            </w:r>
          </w:p>
        </w:tc>
        <w:tc>
          <w:tcPr>
            <w:tcW w:w="2139" w:type="dxa"/>
          </w:tcPr>
          <w:p w:rsidR="003F611A" w:rsidRPr="00DF4635" w:rsidRDefault="003F611A" w:rsidP="00DF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святым местам.</w:t>
            </w:r>
          </w:p>
          <w:p w:rsidR="003F611A" w:rsidRPr="00DF4635" w:rsidRDefault="003F611A" w:rsidP="00DF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Работа по группам.</w:t>
            </w:r>
          </w:p>
          <w:p w:rsidR="003F611A" w:rsidRDefault="003F611A" w:rsidP="00DF4635">
            <w:pPr>
              <w:rPr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документами, буклетами, фотографиями.</w:t>
            </w:r>
          </w:p>
        </w:tc>
        <w:tc>
          <w:tcPr>
            <w:tcW w:w="2151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Монастыри Дальнего Востока. Женский монастырь святых Петра и Павла.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основания монастырей на Дальнем Востоке. Выбор места для монастыря. Женский монастырь святых Петра и Павла в Хабаровском крае. Мужской монастырь на территории Приморского края.</w:t>
            </w:r>
          </w:p>
        </w:tc>
        <w:tc>
          <w:tcPr>
            <w:tcW w:w="2673" w:type="dxa"/>
          </w:tcPr>
          <w:p w:rsidR="009D458D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Свято-П</w:t>
            </w: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ропавловский женский монастырь.</w:t>
            </w:r>
          </w:p>
          <w:p w:rsidR="009D458D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Заочная экскурсия.</w:t>
            </w:r>
          </w:p>
          <w:p w:rsidR="009D458D" w:rsidRPr="009D458D" w:rsidRDefault="009D458D" w:rsidP="009D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 xml:space="preserve">  раздаточным иллюстративным материалом.</w:t>
            </w:r>
          </w:p>
          <w:p w:rsidR="003F611A" w:rsidRDefault="009D458D" w:rsidP="00F227ED">
            <w:pPr>
              <w:rPr>
                <w:sz w:val="28"/>
                <w:szCs w:val="28"/>
              </w:rPr>
            </w:pPr>
            <w:r w:rsidRPr="009D458D">
              <w:rPr>
                <w:rFonts w:ascii="Times New Roman" w:hAnsi="Times New Roman" w:cs="Times New Roman"/>
                <w:sz w:val="28"/>
                <w:szCs w:val="28"/>
              </w:rPr>
              <w:t>Анализ исторических документов</w:t>
            </w:r>
          </w:p>
        </w:tc>
      </w:tr>
      <w:tr w:rsidR="003F611A" w:rsidTr="00766867">
        <w:trPr>
          <w:cantSplit/>
          <w:trHeight w:val="4936"/>
        </w:trPr>
        <w:tc>
          <w:tcPr>
            <w:tcW w:w="912" w:type="dxa"/>
            <w:textDirection w:val="btLr"/>
          </w:tcPr>
          <w:p w:rsidR="003F611A" w:rsidRPr="00C83372" w:rsidRDefault="003F611A" w:rsidP="00DF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Пасха.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Пасха? Главный духовный смысл Пасхи. 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готовиться к празднику. 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крашенки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обязательные атрибуты праздника. Праздничная служба.</w:t>
            </w:r>
          </w:p>
        </w:tc>
        <w:tc>
          <w:tcPr>
            <w:tcW w:w="2139" w:type="dxa"/>
          </w:tcPr>
          <w:p w:rsidR="003F611A" w:rsidRPr="00A11EEA" w:rsidRDefault="003F611A" w:rsidP="00A1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>Экскурсия в православный храм.</w:t>
            </w:r>
          </w:p>
          <w:p w:rsidR="003F611A" w:rsidRPr="00A11EEA" w:rsidRDefault="003F611A" w:rsidP="00A1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час. </w:t>
            </w:r>
          </w:p>
          <w:p w:rsidR="003F611A" w:rsidRDefault="003F611A" w:rsidP="00A11EEA">
            <w:pPr>
              <w:rPr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Художественный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1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пост как духовное очищение человека.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пост. Почему называют Великим. Какие еще бывают посты. Как готовится к посту и правильно поститься. Значение поста для верующего человека.</w:t>
            </w:r>
          </w:p>
        </w:tc>
        <w:tc>
          <w:tcPr>
            <w:tcW w:w="2673" w:type="dxa"/>
          </w:tcPr>
          <w:p w:rsidR="003F611A" w:rsidRP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Встреча с православным священником.</w:t>
            </w:r>
          </w:p>
          <w:p w:rsidR="00F227ED" w:rsidRDefault="00F227ED" w:rsidP="00F227ED">
            <w:pPr>
              <w:rPr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Беседа с учащимися. Классный час</w:t>
            </w:r>
            <w:r>
              <w:rPr>
                <w:sz w:val="28"/>
                <w:szCs w:val="28"/>
              </w:rPr>
              <w:t>.</w:t>
            </w:r>
          </w:p>
        </w:tc>
      </w:tr>
      <w:tr w:rsidR="003F611A" w:rsidTr="00766867">
        <w:trPr>
          <w:cantSplit/>
          <w:trHeight w:val="8358"/>
        </w:trPr>
        <w:tc>
          <w:tcPr>
            <w:tcW w:w="912" w:type="dxa"/>
            <w:textDirection w:val="btLr"/>
          </w:tcPr>
          <w:p w:rsidR="003F611A" w:rsidRPr="00C83372" w:rsidRDefault="003F611A" w:rsidP="00A11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жизни всегда есть место подвигу.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духовный.</w:t>
            </w:r>
          </w:p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Самопожертвование. Служба Отечеству и людям. Подвижничество, его значение.</w:t>
            </w:r>
          </w:p>
        </w:tc>
        <w:tc>
          <w:tcPr>
            <w:tcW w:w="2139" w:type="dxa"/>
          </w:tcPr>
          <w:p w:rsidR="003F611A" w:rsidRDefault="003F611A" w:rsidP="00A1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11A" w:rsidRPr="00A11EEA" w:rsidRDefault="003F611A" w:rsidP="00A1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документами, разбор современных примеров, и примеров и подвигов из далекого прошлого. </w:t>
            </w:r>
          </w:p>
          <w:p w:rsidR="003F611A" w:rsidRPr="00A11EEA" w:rsidRDefault="003F611A" w:rsidP="00A1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православный храм на территории воинской части. </w:t>
            </w:r>
          </w:p>
          <w:p w:rsidR="003F611A" w:rsidRDefault="003F611A" w:rsidP="00A11EEA">
            <w:pPr>
              <w:rPr>
                <w:sz w:val="28"/>
                <w:szCs w:val="28"/>
              </w:rPr>
            </w:pPr>
            <w:r w:rsidRPr="00A11EEA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1" w:type="dxa"/>
          </w:tcPr>
          <w:p w:rsidR="003F611A" w:rsidRDefault="003F611A" w:rsidP="00D0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  <w:r w:rsidR="0076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уховный мост между поколениями.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как великий праздник нашего многонационального народа. Окончание Второй мировой войны на Дальнем Востоке. Роль Русской Православной церкви в борьбе с фашизмом.</w:t>
            </w:r>
          </w:p>
        </w:tc>
        <w:tc>
          <w:tcPr>
            <w:tcW w:w="2673" w:type="dxa"/>
          </w:tcPr>
          <w:p w:rsidR="003F611A" w:rsidRP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Экскурсия в Военно-исторический музей.</w:t>
            </w:r>
          </w:p>
          <w:p w:rsid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и тружениками тыла.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воинами интернационали</w:t>
            </w:r>
            <w:r w:rsidR="00766867">
              <w:rPr>
                <w:rFonts w:ascii="Times New Roman" w:hAnsi="Times New Roman" w:cs="Times New Roman"/>
                <w:sz w:val="28"/>
                <w:szCs w:val="28"/>
              </w:rPr>
              <w:t>стами и вое</w:t>
            </w: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68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="007668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 xml:space="preserve"> побывавш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7668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 xml:space="preserve"> в «горячих точках»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7ED" w:rsidRDefault="00F227ED" w:rsidP="00F227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</w:tc>
      </w:tr>
      <w:tr w:rsidR="003F611A" w:rsidTr="00766867">
        <w:trPr>
          <w:cantSplit/>
          <w:trHeight w:val="8216"/>
        </w:trPr>
        <w:tc>
          <w:tcPr>
            <w:tcW w:w="912" w:type="dxa"/>
            <w:textDirection w:val="btLr"/>
          </w:tcPr>
          <w:p w:rsidR="003F611A" w:rsidRPr="00C83372" w:rsidRDefault="003F611A" w:rsidP="00A11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26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Русских богатырей как защитников русской земли.</w:t>
            </w:r>
          </w:p>
        </w:tc>
        <w:tc>
          <w:tcPr>
            <w:tcW w:w="2542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богатыри. Основное Занятие русских богатырей. Образы русских богатырей в русских народных сказках, былинах, в образах русских художников. Илья Муромец как былинный герой и исторический персонаж.</w:t>
            </w:r>
          </w:p>
        </w:tc>
        <w:tc>
          <w:tcPr>
            <w:tcW w:w="2139" w:type="dxa"/>
          </w:tcPr>
          <w:p w:rsidR="00766867" w:rsidRDefault="003F611A" w:rsidP="00DF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</w:t>
            </w:r>
          </w:p>
          <w:p w:rsidR="003F611A" w:rsidRPr="00DF4635" w:rsidRDefault="003F611A" w:rsidP="00DF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литературное обозрение.</w:t>
            </w:r>
          </w:p>
          <w:p w:rsidR="003F611A" w:rsidRPr="00DF4635" w:rsidRDefault="003F611A" w:rsidP="00DF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Работа по группам с текстами былин, отрывками из русских народных сказок.</w:t>
            </w:r>
          </w:p>
          <w:p w:rsidR="003F611A" w:rsidRPr="00DF4635" w:rsidRDefault="003F611A" w:rsidP="00DF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Просмотр отрывков из фильмов по русским народным сказкам.</w:t>
            </w:r>
          </w:p>
          <w:p w:rsidR="003F611A" w:rsidRDefault="003F611A" w:rsidP="00DF4635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Героический образ русских князей.</w:t>
            </w:r>
          </w:p>
        </w:tc>
        <w:tc>
          <w:tcPr>
            <w:tcW w:w="2543" w:type="dxa"/>
          </w:tcPr>
          <w:p w:rsidR="003F611A" w:rsidRDefault="003F611A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Князья как реальные исторические личности. Подвиги князей во благо Отечества: защита земель от врагов, борьба за сохранение православной веры. Помощь в основании монастырей. Причисление к лику святых. Деятельность Святого Александра невского, Дмитрия Донского, благоверного князя Даниила московского.</w:t>
            </w:r>
          </w:p>
        </w:tc>
        <w:tc>
          <w:tcPr>
            <w:tcW w:w="2673" w:type="dxa"/>
          </w:tcPr>
          <w:p w:rsidR="003F611A" w:rsidRP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F227ED" w:rsidRP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«Вооружение и доспехи древнерусских воинов».</w:t>
            </w:r>
          </w:p>
          <w:p w:rsidR="00F227ED" w:rsidRP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  <w:p w:rsid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« не оскудеет героями русская земля»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7ED" w:rsidRDefault="00F227ED" w:rsidP="00F227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сообщения, работа по группам, представляющим одного из предложенных князей.</w:t>
            </w:r>
          </w:p>
        </w:tc>
      </w:tr>
      <w:tr w:rsidR="009D458D" w:rsidTr="00766867">
        <w:trPr>
          <w:cantSplit/>
          <w:trHeight w:val="1134"/>
        </w:trPr>
        <w:tc>
          <w:tcPr>
            <w:tcW w:w="912" w:type="dxa"/>
            <w:textDirection w:val="btLr"/>
          </w:tcPr>
          <w:p w:rsidR="009D458D" w:rsidRPr="00C83372" w:rsidRDefault="009D458D" w:rsidP="00C833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26" w:type="dxa"/>
          </w:tcPr>
          <w:p w:rsidR="009D458D" w:rsidRDefault="009D458D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Икона как святыня.</w:t>
            </w:r>
          </w:p>
        </w:tc>
        <w:tc>
          <w:tcPr>
            <w:tcW w:w="2542" w:type="dxa"/>
          </w:tcPr>
          <w:p w:rsidR="009D458D" w:rsidRDefault="009D458D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икона. Смысл и значение икон. Чудотворные иконы. Особо почитаемые иконы: Казанская, Владимирская,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Донская.</w:t>
            </w:r>
          </w:p>
        </w:tc>
        <w:tc>
          <w:tcPr>
            <w:tcW w:w="2139" w:type="dxa"/>
          </w:tcPr>
          <w:p w:rsidR="009D458D" w:rsidRPr="00DF4635" w:rsidRDefault="009D458D" w:rsidP="00A1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с обязательными презентациями и сообщениями. </w:t>
            </w:r>
          </w:p>
          <w:p w:rsidR="009D458D" w:rsidRDefault="009D458D" w:rsidP="00A11EEA">
            <w:pPr>
              <w:jc w:val="center"/>
              <w:rPr>
                <w:sz w:val="28"/>
                <w:szCs w:val="28"/>
              </w:rPr>
            </w:pPr>
            <w:r w:rsidRPr="00DF4635">
              <w:rPr>
                <w:rFonts w:ascii="Times New Roman" w:hAnsi="Times New Roman" w:cs="Times New Roman"/>
                <w:sz w:val="28"/>
                <w:szCs w:val="28"/>
              </w:rPr>
              <w:t>Экскурсия в Хабаровский художественный музей</w:t>
            </w:r>
          </w:p>
        </w:tc>
        <w:tc>
          <w:tcPr>
            <w:tcW w:w="2151" w:type="dxa"/>
          </w:tcPr>
          <w:p w:rsidR="009D458D" w:rsidRDefault="009D458D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почитаемые иконы Дальнего Востока.</w:t>
            </w:r>
          </w:p>
        </w:tc>
        <w:tc>
          <w:tcPr>
            <w:tcW w:w="2543" w:type="dxa"/>
          </w:tcPr>
          <w:p w:rsidR="009D458D" w:rsidRDefault="009D458D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икон. История особо почитаемых икон: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Албазинской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икон. Места их нахождения.</w:t>
            </w:r>
          </w:p>
        </w:tc>
        <w:tc>
          <w:tcPr>
            <w:tcW w:w="2673" w:type="dxa"/>
          </w:tcPr>
          <w:p w:rsidR="009D458D" w:rsidRP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Спасо</w:t>
            </w:r>
            <w:proofErr w:type="spellEnd"/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-Преображенский собор Хабаровска,</w:t>
            </w:r>
          </w:p>
          <w:p w:rsidR="00F227ED" w:rsidRPr="00F227ED" w:rsidRDefault="00F227ED" w:rsidP="00F2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C83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Градо</w:t>
            </w:r>
            <w:proofErr w:type="spellEnd"/>
            <w:r w:rsidR="00C8337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Хабаровский собор Усп</w:t>
            </w: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ения Божией Матери.</w:t>
            </w:r>
          </w:p>
          <w:p w:rsidR="00F227ED" w:rsidRDefault="00F227ED" w:rsidP="00F227ED">
            <w:pPr>
              <w:rPr>
                <w:sz w:val="28"/>
                <w:szCs w:val="28"/>
              </w:rPr>
            </w:pPr>
            <w:r w:rsidRPr="00F227ED"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Художественный музей.</w:t>
            </w:r>
          </w:p>
        </w:tc>
      </w:tr>
      <w:tr w:rsidR="00766867" w:rsidTr="00766867">
        <w:trPr>
          <w:cantSplit/>
          <w:trHeight w:val="1134"/>
        </w:trPr>
        <w:tc>
          <w:tcPr>
            <w:tcW w:w="912" w:type="dxa"/>
            <w:textDirection w:val="btLr"/>
          </w:tcPr>
          <w:p w:rsidR="00766867" w:rsidRPr="00C83372" w:rsidRDefault="00766867" w:rsidP="00C833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826" w:type="dxa"/>
          </w:tcPr>
          <w:p w:rsidR="00766867" w:rsidRDefault="00766867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храмы Хабаровска.</w:t>
            </w:r>
          </w:p>
        </w:tc>
        <w:tc>
          <w:tcPr>
            <w:tcW w:w="2542" w:type="dxa"/>
          </w:tcPr>
          <w:p w:rsidR="00766867" w:rsidRDefault="00766867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храмов в городе. Даты их основания. 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храмов. В честь какого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освещены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 чем особенность каждого храма.</w:t>
            </w:r>
          </w:p>
        </w:tc>
        <w:tc>
          <w:tcPr>
            <w:tcW w:w="2139" w:type="dxa"/>
          </w:tcPr>
          <w:p w:rsidR="00766867" w:rsidRPr="003F611A" w:rsidRDefault="00766867" w:rsidP="0076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1A"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по городу.</w:t>
            </w:r>
          </w:p>
          <w:p w:rsidR="00766867" w:rsidRPr="00DF4635" w:rsidRDefault="00766867" w:rsidP="0076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11A">
              <w:rPr>
                <w:rFonts w:ascii="Times New Roman" w:hAnsi="Times New Roman" w:cs="Times New Roman"/>
                <w:sz w:val="28"/>
                <w:szCs w:val="28"/>
              </w:rPr>
              <w:t>Заочная экскурс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3F611A">
              <w:rPr>
                <w:rFonts w:ascii="Times New Roman" w:hAnsi="Times New Roman" w:cs="Times New Roman"/>
                <w:sz w:val="28"/>
                <w:szCs w:val="28"/>
              </w:rPr>
              <w:t>. 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611A">
              <w:rPr>
                <w:rFonts w:ascii="Times New Roman" w:hAnsi="Times New Roman" w:cs="Times New Roman"/>
                <w:sz w:val="28"/>
                <w:szCs w:val="28"/>
              </w:rPr>
              <w:t>, доклады, сообщения</w:t>
            </w:r>
          </w:p>
        </w:tc>
        <w:tc>
          <w:tcPr>
            <w:tcW w:w="2151" w:type="dxa"/>
          </w:tcPr>
          <w:p w:rsidR="00766867" w:rsidRDefault="00766867" w:rsidP="00D03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граждане г. Хабаровска. «Слава себе или людям? »</w:t>
            </w:r>
          </w:p>
        </w:tc>
        <w:tc>
          <w:tcPr>
            <w:tcW w:w="2543" w:type="dxa"/>
          </w:tcPr>
          <w:p w:rsidR="00766867" w:rsidRDefault="00766867" w:rsidP="0076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называют почетным гражданином? За какие заслуги дается это звание. История появления этого звания. Почетная доска города Хабаровска. Кто принимает решение о присуждении звания. «Почетные граждане» Хабаровска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они?</w:t>
            </w:r>
          </w:p>
        </w:tc>
        <w:tc>
          <w:tcPr>
            <w:tcW w:w="2673" w:type="dxa"/>
          </w:tcPr>
          <w:p w:rsidR="00766867" w:rsidRPr="00C83372" w:rsidRDefault="00766867" w:rsidP="0076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766867" w:rsidRPr="00C83372" w:rsidRDefault="00766867" w:rsidP="0076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sz w:val="28"/>
                <w:szCs w:val="28"/>
              </w:rPr>
              <w:t>Заочная экскурсия к  Почетной доске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72">
              <w:rPr>
                <w:rFonts w:ascii="Times New Roman" w:hAnsi="Times New Roman" w:cs="Times New Roman"/>
                <w:sz w:val="28"/>
                <w:szCs w:val="28"/>
              </w:rPr>
              <w:t>Хабаровска.</w:t>
            </w:r>
          </w:p>
          <w:p w:rsidR="00766867" w:rsidRPr="00F227ED" w:rsidRDefault="00766867" w:rsidP="0076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72">
              <w:rPr>
                <w:rFonts w:ascii="Times New Roman" w:hAnsi="Times New Roman" w:cs="Times New Roman"/>
                <w:sz w:val="28"/>
                <w:szCs w:val="28"/>
              </w:rPr>
              <w:t>Представление через сообщения и презентации о самых известных в разные времена почетных гражданах Хабаровска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039CE" w:rsidRPr="00C039CE" w:rsidRDefault="00C039CE" w:rsidP="00C039CE">
      <w:pPr>
        <w:jc w:val="center"/>
        <w:rPr>
          <w:sz w:val="28"/>
          <w:szCs w:val="28"/>
        </w:rPr>
      </w:pPr>
    </w:p>
    <w:sectPr w:rsidR="00C039CE" w:rsidRPr="00C039CE" w:rsidSect="00C03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E"/>
    <w:rsid w:val="002B1A7A"/>
    <w:rsid w:val="003F611A"/>
    <w:rsid w:val="00766867"/>
    <w:rsid w:val="007E25A3"/>
    <w:rsid w:val="009D458D"/>
    <w:rsid w:val="00A11EEA"/>
    <w:rsid w:val="00C039CE"/>
    <w:rsid w:val="00C83372"/>
    <w:rsid w:val="00DF4635"/>
    <w:rsid w:val="00F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5640-26E8-4D8C-AB9E-28695C2A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2014-06-03T06:51:00Z</dcterms:created>
  <dcterms:modified xsi:type="dcterms:W3CDTF">2014-06-03T08:20:00Z</dcterms:modified>
</cp:coreProperties>
</file>