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45" w:rsidRPr="00833C45" w:rsidRDefault="00833C45" w:rsidP="00BB21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3C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Доклад</w:t>
      </w:r>
    </w:p>
    <w:p w:rsidR="00833C45" w:rsidRPr="00833C45" w:rsidRDefault="00833C45" w:rsidP="00BB21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833C45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</w:t>
      </w:r>
      <w:r w:rsidR="00BB213F" w:rsidRPr="00833C45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Роль народного ис</w:t>
      </w:r>
      <w:r w:rsidR="009459C9" w:rsidRPr="00833C45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кусства</w:t>
      </w:r>
    </w:p>
    <w:p w:rsidR="00BB213F" w:rsidRPr="00833C45" w:rsidRDefault="009459C9" w:rsidP="00BB21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bookmarkStart w:id="0" w:name="_GoBack"/>
      <w:bookmarkEnd w:id="0"/>
      <w:r w:rsidRPr="00833C45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в развитии и воспитании.</w:t>
      </w:r>
    </w:p>
    <w:p w:rsidR="00C10034" w:rsidRDefault="00223748" w:rsidP="002237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Харьковой Н. А.</w:t>
      </w:r>
    </w:p>
    <w:p w:rsidR="00223748" w:rsidRDefault="00223748" w:rsidP="002237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ГБОУ СОШ№163</w:t>
      </w:r>
    </w:p>
    <w:p w:rsidR="00223748" w:rsidRPr="00BB213F" w:rsidRDefault="00223748" w:rsidP="002237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САО г. Москва</w:t>
      </w:r>
    </w:p>
    <w:p w:rsidR="00BB213F" w:rsidRPr="00BB213F" w:rsidRDefault="00BB213F" w:rsidP="00BB2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– как растение: у нее не только ветви, но и корни. Чрезвычайно важно, чтобы рост начинался именно с корней.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</w:t>
      </w:r>
      <w:r w:rsidR="006C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C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Лихачев.</w:t>
      </w:r>
    </w:p>
    <w:p w:rsidR="009459C9" w:rsidRDefault="00BB213F" w:rsidP="00BB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школьный возраст - важнейший этап в развитии ребенка. Это период первичной социализации, приобщения его к миру общечеловеческих ценностей, время установления его отношений с природой, людьми и обществом. Именно в этом возрасте надо стремиться привить ребенку тягу к изучению культуры своего народа и народов всего мира в целом. С чего же начинать? Конеч</w:t>
      </w:r>
      <w:r w:rsidR="006C7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того, что известно ребенку. С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proofErr w:type="gramEnd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услышанных от матери сказок, песенок, потешек. В этом возрасте у детей существует неосознанная тяга к</w:t>
      </w:r>
      <w:r w:rsidR="006C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неизвестному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сказочному. К сожалению, наша система школьного воспитания направлена на усредненного ученика, в ней не остается места для чуда. Детская тяга к </w:t>
      </w:r>
      <w:proofErr w:type="gramStart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чудесному</w:t>
      </w:r>
      <w:proofErr w:type="gramEnd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подавляется повседневной реальностью.</w:t>
      </w:r>
    </w:p>
    <w:p w:rsidR="002C13D6" w:rsidRDefault="00BB213F" w:rsidP="00BB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Альберт Эйнштейн писал: ” Самое прекрасное, что мы можем испытать,- это ощущение тайны. Она – источник всякого подлинного искусства и науки. Тот, кто никогда не испытывал этого чувства, кто не умеет остановиться и задуматься, охваченный робким восторгом, тот подобен мертвецу, и глаза его закрыты…”. Войти в сказку, погрузиться в волшебный мир, разрушить границы времени и пространства, почувствовать себя не просто созерцателем, а творцом должны помочь детям занятия </w:t>
      </w:r>
      <w:r w:rsidR="0017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кружке 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Юный художник 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Начиная занятия</w:t>
      </w:r>
      <w:r w:rsidR="0017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кружке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стремиться на основе изучения народной культуры раскрыть творческий и нравственный потенциал ребенка, воспитать у него чувство единства человека с природой, Родиной, народом, живущим рядом с ним, дать ему познать самого себя. Включить ребенка в культурную национальную среду.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 </w:t>
      </w:r>
      <w:proofErr w:type="spellStart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Лосский</w:t>
      </w:r>
      <w:proofErr w:type="spellEnd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крупный отечественный философ, совершенно справедливо говорит о необходимости “Эмоционально – волевого вживания в конкретную жизнь - как основном педагогическом принципе в системе национального воспитания и освоения культуры”.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еще одна обширная цитата Н. </w:t>
      </w:r>
      <w:proofErr w:type="spellStart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Лосского</w:t>
      </w:r>
      <w:proofErr w:type="spellEnd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очень хорошо раскрывает основные цели и задачи 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“Как бы ни был могуч национальный характер, бывают и в историческом процессе тяжелые годы внешних и внутренних потрясений, истощающих силы народа, и в такие периоды может развиться недоверие к себе и опасная подражательность. Поэтому в деле сохранения и развития национального своеобразия, кроме природной мощи народа, нужно еще содействие национального воспитания и образования”. К сожалению, современная педагогика еще не выработала разумной системы национального воспитания. Сущность национального характера и национальной культуры, как и все индивидуальное, не 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выразима в отвлеченных понятиях. Нация есть конкретное живое бытие. По поводу этого бытия можно высказать тысячи отвлеченных идей. Но сколько бы таких идей мы не формулировали, каждая из них и все они в целом окажутся бледными, тощими принципиально и несоизмеримыми с живой </w:t>
      </w:r>
      <w:r w:rsidR="006C7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="006C7CC7"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нотою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индивидуальности. Поэтому задача национального воспитания и образования не сводится лишь к тому, чтобы вырабатывать и усваивать характерные черты народа, выразимые в отвлеченных понятиях. Конечно, их не следует выпускать из виду, но главным средством воспитания должно быть интеллектуальное и эмоционально-волевое вживание в саму конкретную жизнь, в само конкретное содержание национального творчества, как оно выразилось в религии, истории, в языке, в литературе, в искусстве, вообще в культуре народа. Еще труднее, но также необходимо дополнять постижение индивидуальности своего народа еще и сочувственным вживанием в культуру других народов.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Главная опасность в преподавании - отвлеченные суждения по поводу, умозрительный подход, рассуждения о том, чего не знаешь, не пережил, не прочувствовал. Это особенно неприемлемо в работе над освоением святая святых - традиционного культурного наследия.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Вспомнить с детьми обычаи и обряды предков - значит научить их любви к Родине, уважению к культуре, обрядам и обычаям народов, не зря говорят: “</w:t>
      </w:r>
      <w:proofErr w:type="gramStart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</w:t>
      </w:r>
      <w:proofErr w:type="gramEnd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знающий своего прошлого, не имеет будущего.” Уроки народной культуры - это пусть маленький, но очень важный шаг в цивилизованное будущее нашей страны. Во всем мире уже пришли к пониманию, что народная культура занимает значительное место в развитии общества.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spellStart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Печин</w:t>
      </w:r>
      <w:proofErr w:type="spellEnd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из основателей объединения “Римский клуб”, говорит: “Люди начинают все больше опасаться, что в будущем все культуры могут оказаться на одно лицо – причем лицо, как показывает сегодняшний опыт, не слишком уж привлекательное, и что это движение к обезличивающей однородности происходит сейчас. Нам сейчас просто жизненно необходимо начинать работать над воспитанием в детях национального самосознания. Огромный культурный слой, оставленный нам в наследие праславянами, должен послужить детям дверью, которая откроет им дверь в будущее страны.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занятий необходимо учитывать культурные и этнографические условия, в которых проживают дети. Следует помнить о недопустимости жесткой регламентации деятельности детей и преподавателей, предмет дает возможность раскрыть индивидуальные особенности учителя: если умеешь рисовать - рисуй, умеешь петь - пой и т.д., единая деятельность учителя и учеников позволяет достичь более глубокого эмоционального контакта.</w:t>
      </w:r>
    </w:p>
    <w:p w:rsidR="00DB3EBC" w:rsidRDefault="00BB213F" w:rsidP="00BB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3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кружке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="002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дут 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понятие о не</w:t>
      </w:r>
      <w:r w:rsidR="002C1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разрывности человека и природы, помогут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воображ</w:t>
      </w:r>
      <w:r w:rsidR="002C13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ение, фантазию, полет мысли, дас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раскрыть огромный творческий потенциал, заложенный в каждом человеке.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каждого народа как форма его исторической памяти и самосознания есть органическая часть мировой культуры.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каждого народа хороша по-своему, закономерности развития народа как единой личности можно проследить, изучая любой народ, любую народную культуру. Потому что каждая народная культура вырабатывает сходные по глубинной человеческой сущности культурные формы, в которых осмысливает основные для жизни каждого народа отношения с природой, с родом, отношения человека и народа в целом с другими народами.</w:t>
      </w:r>
    </w:p>
    <w:p w:rsidR="00DB3EBC" w:rsidRDefault="00BB213F" w:rsidP="00DB3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“Каждый народ, сообразно со своим характером, происходящим от местности, от единства или разнообразия элементов, из коих образовалась его жизнь, и исторических обстоятельств, при коих она развивалась, играет в великом семействе человеческого рода свою особенную, назначенную ему провидением роль, и вносит в общую сокровищницу 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успехов на поприще самосовершенствования, свою долю, свой вклад;</w:t>
      </w:r>
      <w:proofErr w:type="gramEnd"/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словами: каждый народ выражает собою одну какую-нибудь сторону жизни человечества”</w:t>
      </w:r>
      <w:r w:rsidR="00DB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EBC" w:rsidRDefault="00BB213F" w:rsidP="00DB3E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EBC"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Белинский</w:t>
      </w:r>
    </w:p>
    <w:p w:rsidR="00C10034" w:rsidRPr="00BB213F" w:rsidRDefault="00BB213F" w:rsidP="00C1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осваивая культуру своего народа, мы постигаем и общее. Любя свое, “особенное”, учим почувствовать уважение к иной, “особенной” культуре. Никогда не было абстрактной мировой культуры, всегда органическое целое разных культур, связанных между собой. Начинать изучение культуры, нужно осваивая в первую очередь собственную, чтобы не потерять себя, не потерять свое место и свой голос в ”концерте народов”, чтобы “совместно творить гармоническое единство жизни, сверкающей богатыми красками различных культур”. А это, в свою очередь, “можно лишь в том случае, если мы будем сочувственно вживаться в чужие культуры, постигать их как свою собственную и таким образом воспитывать в себе способность восполнять друг друга своим творчеством”.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Работая </w:t>
      </w:r>
      <w:r w:rsidR="00DB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кружке 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DB3EBC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художник</w:t>
      </w:r>
      <w:r w:rsidR="00DB3EBC"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DF37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</w:t>
      </w:r>
      <w:r w:rsidR="00DF37F9" w:rsidRPr="00DF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7F9"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их</w:t>
      </w:r>
      <w:r w:rsidR="00DF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уважать культуру разных народов</w:t>
      </w:r>
      <w:r w:rsidR="00DF37F9" w:rsidRPr="00DF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7F9"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живущих рядом</w:t>
      </w:r>
      <w:r w:rsidR="00DF3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0034" w:rsidRPr="00C1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</w:t>
      </w:r>
      <w:r w:rsidR="00C10034"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нашим детям</w:t>
      </w:r>
      <w:r w:rsidR="00C1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расти, впитывая себя</w:t>
      </w:r>
      <w:r w:rsidR="00C10034"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уважением и восторгом пер</w:t>
      </w:r>
      <w:r w:rsidR="00C10034">
        <w:rPr>
          <w:rFonts w:ascii="Times New Roman" w:eastAsia="Times New Roman" w:hAnsi="Times New Roman" w:cs="Times New Roman"/>
          <w:sz w:val="24"/>
          <w:szCs w:val="24"/>
          <w:lang w:eastAsia="ru-RU"/>
        </w:rPr>
        <w:t>ед своей национальной культурой. А также</w:t>
      </w:r>
      <w:r w:rsidR="00C10034" w:rsidRPr="00BB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найти в жизни гармонию с природой, любовь к ближнему, уважение к самому себе.</w:t>
      </w:r>
    </w:p>
    <w:p w:rsidR="00C10034" w:rsidRDefault="00C10034" w:rsidP="00DB3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6FC" w:rsidRDefault="00EF06FC"/>
    <w:sectPr w:rsidR="00EF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154"/>
    <w:multiLevelType w:val="multilevel"/>
    <w:tmpl w:val="E7B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954CF"/>
    <w:multiLevelType w:val="multilevel"/>
    <w:tmpl w:val="8306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13C18"/>
    <w:multiLevelType w:val="multilevel"/>
    <w:tmpl w:val="39E0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44789"/>
    <w:multiLevelType w:val="multilevel"/>
    <w:tmpl w:val="465A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C6100"/>
    <w:multiLevelType w:val="multilevel"/>
    <w:tmpl w:val="EC7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5156D"/>
    <w:multiLevelType w:val="multilevel"/>
    <w:tmpl w:val="6258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F0EBB"/>
    <w:multiLevelType w:val="multilevel"/>
    <w:tmpl w:val="7A2C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E43292"/>
    <w:multiLevelType w:val="multilevel"/>
    <w:tmpl w:val="95D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8412A"/>
    <w:multiLevelType w:val="multilevel"/>
    <w:tmpl w:val="640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C09CA"/>
    <w:multiLevelType w:val="multilevel"/>
    <w:tmpl w:val="6E5C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45"/>
    <w:rsid w:val="00176849"/>
    <w:rsid w:val="00223748"/>
    <w:rsid w:val="002C13D6"/>
    <w:rsid w:val="006C7CC7"/>
    <w:rsid w:val="00833C45"/>
    <w:rsid w:val="008D3B49"/>
    <w:rsid w:val="009459C9"/>
    <w:rsid w:val="00B74445"/>
    <w:rsid w:val="00BB213F"/>
    <w:rsid w:val="00C10034"/>
    <w:rsid w:val="00DB3EBC"/>
    <w:rsid w:val="00DF37F9"/>
    <w:rsid w:val="00E429F4"/>
    <w:rsid w:val="00E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2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2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2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1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B213F"/>
    <w:rPr>
      <w:color w:val="0000FF"/>
      <w:u w:val="single"/>
    </w:rPr>
  </w:style>
  <w:style w:type="character" w:customStyle="1" w:styleId="jsn-moduleicon">
    <w:name w:val="jsn-moduleicon"/>
    <w:basedOn w:val="a0"/>
    <w:rsid w:val="00BB213F"/>
  </w:style>
  <w:style w:type="character" w:customStyle="1" w:styleId="tzvote-count">
    <w:name w:val="tzvote-count"/>
    <w:basedOn w:val="a0"/>
    <w:rsid w:val="00BB213F"/>
  </w:style>
  <w:style w:type="character" w:customStyle="1" w:styleId="contentrating">
    <w:name w:val="content_rating"/>
    <w:basedOn w:val="a0"/>
    <w:rsid w:val="00BB213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21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21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21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21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zhits">
    <w:name w:val="tzhits"/>
    <w:basedOn w:val="a0"/>
    <w:rsid w:val="00BB213F"/>
  </w:style>
  <w:style w:type="character" w:customStyle="1" w:styleId="tzcreatedby">
    <w:name w:val="tzcreatedby"/>
    <w:basedOn w:val="a0"/>
    <w:rsid w:val="00BB213F"/>
  </w:style>
  <w:style w:type="character" w:customStyle="1" w:styleId="tzcreate">
    <w:name w:val="tzcreate"/>
    <w:basedOn w:val="a0"/>
    <w:rsid w:val="00BB213F"/>
  </w:style>
  <w:style w:type="character" w:customStyle="1" w:styleId="tzarticlecategory">
    <w:name w:val="tzarticlecategory"/>
    <w:basedOn w:val="a0"/>
    <w:rsid w:val="00BB213F"/>
  </w:style>
  <w:style w:type="character" w:customStyle="1" w:styleId="tzarticleparentcategory">
    <w:name w:val="tzarticleparentcategory"/>
    <w:basedOn w:val="a0"/>
    <w:rsid w:val="00BB213F"/>
  </w:style>
  <w:style w:type="paragraph" w:styleId="a6">
    <w:name w:val="Normal (Web)"/>
    <w:basedOn w:val="a"/>
    <w:uiPriority w:val="99"/>
    <w:semiHidden/>
    <w:unhideWhenUsed/>
    <w:rsid w:val="00BB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2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2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2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2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1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B213F"/>
    <w:rPr>
      <w:color w:val="0000FF"/>
      <w:u w:val="single"/>
    </w:rPr>
  </w:style>
  <w:style w:type="character" w:customStyle="1" w:styleId="jsn-moduleicon">
    <w:name w:val="jsn-moduleicon"/>
    <w:basedOn w:val="a0"/>
    <w:rsid w:val="00BB213F"/>
  </w:style>
  <w:style w:type="character" w:customStyle="1" w:styleId="tzvote-count">
    <w:name w:val="tzvote-count"/>
    <w:basedOn w:val="a0"/>
    <w:rsid w:val="00BB213F"/>
  </w:style>
  <w:style w:type="character" w:customStyle="1" w:styleId="contentrating">
    <w:name w:val="content_rating"/>
    <w:basedOn w:val="a0"/>
    <w:rsid w:val="00BB213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21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21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21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21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zhits">
    <w:name w:val="tzhits"/>
    <w:basedOn w:val="a0"/>
    <w:rsid w:val="00BB213F"/>
  </w:style>
  <w:style w:type="character" w:customStyle="1" w:styleId="tzcreatedby">
    <w:name w:val="tzcreatedby"/>
    <w:basedOn w:val="a0"/>
    <w:rsid w:val="00BB213F"/>
  </w:style>
  <w:style w:type="character" w:customStyle="1" w:styleId="tzcreate">
    <w:name w:val="tzcreate"/>
    <w:basedOn w:val="a0"/>
    <w:rsid w:val="00BB213F"/>
  </w:style>
  <w:style w:type="character" w:customStyle="1" w:styleId="tzarticlecategory">
    <w:name w:val="tzarticlecategory"/>
    <w:basedOn w:val="a0"/>
    <w:rsid w:val="00BB213F"/>
  </w:style>
  <w:style w:type="character" w:customStyle="1" w:styleId="tzarticleparentcategory">
    <w:name w:val="tzarticleparentcategory"/>
    <w:basedOn w:val="a0"/>
    <w:rsid w:val="00BB213F"/>
  </w:style>
  <w:style w:type="paragraph" w:styleId="a6">
    <w:name w:val="Normal (Web)"/>
    <w:basedOn w:val="a"/>
    <w:uiPriority w:val="99"/>
    <w:semiHidden/>
    <w:unhideWhenUsed/>
    <w:rsid w:val="00BB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0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2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4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09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82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89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87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3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609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4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8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964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06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70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89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33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30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602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86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7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01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0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90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9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7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2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5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17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6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7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90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1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40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92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48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92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82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124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47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25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1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08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33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596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00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48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774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173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48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63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15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96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053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28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Ботнева А.Г.</dc:creator>
  <cp:lastModifiedBy>Ботнева А.Г.</cp:lastModifiedBy>
  <cp:revision>4</cp:revision>
  <dcterms:created xsi:type="dcterms:W3CDTF">2014-12-14T18:38:00Z</dcterms:created>
  <dcterms:modified xsi:type="dcterms:W3CDTF">2014-12-14T18:47:00Z</dcterms:modified>
</cp:coreProperties>
</file>