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Цели урока: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</w:p>
    <w:p w:rsidR="007E035C" w:rsidRPr="0007681D" w:rsidRDefault="007E035C" w:rsidP="007E0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Обобщить знания учащихся по теме: «Степень с натуральным показателем». </w:t>
      </w:r>
    </w:p>
    <w:p w:rsidR="007E035C" w:rsidRPr="0007681D" w:rsidRDefault="007E035C" w:rsidP="007E0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Добиваться от учащихся осознанного понимания определения степени, свойств, умение применять их. </w:t>
      </w:r>
    </w:p>
    <w:p w:rsidR="007E035C" w:rsidRPr="0007681D" w:rsidRDefault="007E035C" w:rsidP="007E0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Научить применять знания, навык для различных по сложности задач. </w:t>
      </w:r>
    </w:p>
    <w:p w:rsidR="007E035C" w:rsidRPr="0007681D" w:rsidRDefault="007E035C" w:rsidP="007E0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Создать условие для проявления самостоятельности, настойчивости, мыслительной активности, прививать любовь к математике.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Оборудование: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перфокарты, карточки, тесты, таблицы</w:t>
      </w:r>
    </w:p>
    <w:p w:rsidR="007E035C" w:rsidRPr="0007681D" w:rsidRDefault="007E035C" w:rsidP="007E035C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ХОД УРОКА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I. Сообщение темы и цели урока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– Сегодня у нас с вами обобщающий урок по теме «Степень с натуральным показателем и его свойства». Задача нашего урока повторить весь пройденный материал и подготовиться к контрольной работе.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II. Проверка домашнего задания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Цель: 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проверить усвоения возведения в степень, произведения и степени.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№ 238(б); № 220 (а; г);  № 216.</w:t>
      </w:r>
    </w:p>
    <w:p w:rsidR="007E035C" w:rsidRPr="0007681D" w:rsidRDefault="007E035C" w:rsidP="007E035C">
      <w:pPr>
        <w:spacing w:line="240" w:lineRule="auto"/>
        <w:ind w:firstLine="180"/>
        <w:rPr>
          <w:sz w:val="24"/>
          <w:szCs w:val="24"/>
        </w:rPr>
      </w:pPr>
      <w:r w:rsidRPr="0007681D">
        <w:rPr>
          <w:sz w:val="24"/>
          <w:szCs w:val="24"/>
        </w:rPr>
        <w:t>Вариант 1.                                                           Вариант 2.</w:t>
      </w:r>
    </w:p>
    <w:tbl>
      <w:tblPr>
        <w:tblStyle w:val="a8"/>
        <w:tblW w:w="5000" w:type="pct"/>
        <w:tblLook w:val="01E0"/>
      </w:tblPr>
      <w:tblGrid>
        <w:gridCol w:w="5249"/>
        <w:gridCol w:w="2251"/>
        <w:gridCol w:w="563"/>
        <w:gridCol w:w="2357"/>
      </w:tblGrid>
      <w:tr w:rsidR="007E035C" w:rsidRPr="0007681D" w:rsidTr="0014342A">
        <w:tc>
          <w:tcPr>
            <w:tcW w:w="2519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1.Заполните пропуски так, чтобы утверждения были верными.</w:t>
            </w:r>
          </w:p>
        </w:tc>
        <w:tc>
          <w:tcPr>
            <w:tcW w:w="2481" w:type="pct"/>
            <w:gridSpan w:val="3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1. Соедините линиями соответствующие части определения.</w:t>
            </w:r>
          </w:p>
        </w:tc>
      </w:tr>
      <w:tr w:rsidR="007E035C" w:rsidRPr="0007681D" w:rsidTr="0014342A">
        <w:tc>
          <w:tcPr>
            <w:tcW w:w="2519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а) При умножении степеней с одинаковыми основаниями  …</w:t>
            </w:r>
            <w:proofErr w:type="gramStart"/>
            <w:r w:rsidRPr="0007681D">
              <w:rPr>
                <w:sz w:val="24"/>
                <w:szCs w:val="24"/>
              </w:rPr>
              <w:t xml:space="preserve"> ,</w:t>
            </w:r>
            <w:proofErr w:type="gramEnd"/>
            <w:r w:rsidRPr="0007681D">
              <w:rPr>
                <w:sz w:val="24"/>
                <w:szCs w:val="24"/>
              </w:rPr>
              <w:t xml:space="preserve">  а показатели  степеней складываются. </w:t>
            </w:r>
          </w:p>
        </w:tc>
        <w:tc>
          <w:tcPr>
            <w:tcW w:w="1080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а) При умножении степеней с одинаковыми основаниями …</w:t>
            </w:r>
          </w:p>
        </w:tc>
        <w:tc>
          <w:tcPr>
            <w:tcW w:w="270" w:type="pct"/>
            <w:vMerge w:val="restar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…   основание остается прежним, а показатели перемножаются.</w:t>
            </w:r>
          </w:p>
        </w:tc>
      </w:tr>
      <w:tr w:rsidR="007E035C" w:rsidRPr="0007681D" w:rsidTr="0014342A">
        <w:tc>
          <w:tcPr>
            <w:tcW w:w="2519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б) При делении степеней … основаниями, основание  …</w:t>
            </w:r>
            <w:proofErr w:type="gramStart"/>
            <w:r w:rsidRPr="0007681D">
              <w:rPr>
                <w:sz w:val="24"/>
                <w:szCs w:val="24"/>
              </w:rPr>
              <w:t xml:space="preserve"> ,</w:t>
            </w:r>
            <w:proofErr w:type="gramEnd"/>
            <w:r w:rsidRPr="0007681D">
              <w:rPr>
                <w:sz w:val="24"/>
                <w:szCs w:val="24"/>
              </w:rPr>
              <w:t xml:space="preserve">  а показатели степеней ….</w:t>
            </w:r>
          </w:p>
        </w:tc>
        <w:tc>
          <w:tcPr>
            <w:tcW w:w="1080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б) При делении степеней с одинаковыми основаниями ….</w:t>
            </w:r>
          </w:p>
        </w:tc>
        <w:tc>
          <w:tcPr>
            <w:tcW w:w="270" w:type="pct"/>
            <w:vMerge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… в эту степень возводят каждый множитель и результаты перемножаются.</w:t>
            </w:r>
          </w:p>
        </w:tc>
      </w:tr>
      <w:tr w:rsidR="007E035C" w:rsidRPr="0007681D" w:rsidTr="0014342A">
        <w:tc>
          <w:tcPr>
            <w:tcW w:w="2519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в ) При  …  основание остается прежним</w:t>
            </w:r>
            <w:proofErr w:type="gramStart"/>
            <w:r w:rsidRPr="0007681D">
              <w:rPr>
                <w:sz w:val="24"/>
                <w:szCs w:val="24"/>
              </w:rPr>
              <w:t xml:space="preserve"> ,</w:t>
            </w:r>
            <w:proofErr w:type="gramEnd"/>
            <w:r w:rsidRPr="0007681D">
              <w:rPr>
                <w:sz w:val="24"/>
                <w:szCs w:val="24"/>
              </w:rPr>
              <w:t xml:space="preserve"> а показатели степеней перемножаются.</w:t>
            </w:r>
          </w:p>
        </w:tc>
        <w:tc>
          <w:tcPr>
            <w:tcW w:w="1080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в) При возведении степени в степень …</w:t>
            </w:r>
          </w:p>
        </w:tc>
        <w:tc>
          <w:tcPr>
            <w:tcW w:w="270" w:type="pct"/>
            <w:vMerge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… основание остается прежним</w:t>
            </w:r>
            <w:proofErr w:type="gramStart"/>
            <w:r w:rsidRPr="0007681D">
              <w:rPr>
                <w:sz w:val="24"/>
                <w:szCs w:val="24"/>
              </w:rPr>
              <w:t xml:space="preserve"> ,</w:t>
            </w:r>
            <w:proofErr w:type="gramEnd"/>
            <w:r w:rsidRPr="0007681D">
              <w:rPr>
                <w:sz w:val="24"/>
                <w:szCs w:val="24"/>
              </w:rPr>
              <w:t xml:space="preserve"> а показатели складываются.</w:t>
            </w:r>
          </w:p>
        </w:tc>
      </w:tr>
      <w:tr w:rsidR="007E035C" w:rsidRPr="0007681D" w:rsidTr="0014342A">
        <w:tc>
          <w:tcPr>
            <w:tcW w:w="2519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г)  При возведении в степень произведения возводят в эту степень …  и результаты …</w:t>
            </w:r>
          </w:p>
        </w:tc>
        <w:tc>
          <w:tcPr>
            <w:tcW w:w="1080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 xml:space="preserve">г)  При возведении  произведения в степень … </w:t>
            </w:r>
          </w:p>
        </w:tc>
        <w:tc>
          <w:tcPr>
            <w:tcW w:w="270" w:type="pct"/>
            <w:vMerge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… в эту степень  возводят числитель и знаменатель и результаты делят</w:t>
            </w:r>
          </w:p>
        </w:tc>
      </w:tr>
      <w:tr w:rsidR="007E035C" w:rsidRPr="0007681D" w:rsidTr="0014342A">
        <w:tc>
          <w:tcPr>
            <w:tcW w:w="2519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proofErr w:type="spellStart"/>
            <w:r w:rsidRPr="0007681D">
              <w:rPr>
                <w:sz w:val="24"/>
                <w:szCs w:val="24"/>
              </w:rPr>
              <w:t>д</w:t>
            </w:r>
            <w:proofErr w:type="spellEnd"/>
            <w:r w:rsidRPr="0007681D">
              <w:rPr>
                <w:sz w:val="24"/>
                <w:szCs w:val="24"/>
              </w:rPr>
              <w:t>)  При возведении в степень дроби  возводят в эту степень … и результаты  …</w:t>
            </w:r>
          </w:p>
        </w:tc>
        <w:tc>
          <w:tcPr>
            <w:tcW w:w="1080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proofErr w:type="spellStart"/>
            <w:r w:rsidRPr="0007681D">
              <w:rPr>
                <w:sz w:val="24"/>
                <w:szCs w:val="24"/>
              </w:rPr>
              <w:t>д</w:t>
            </w:r>
            <w:proofErr w:type="spellEnd"/>
            <w:r w:rsidRPr="0007681D">
              <w:rPr>
                <w:sz w:val="24"/>
                <w:szCs w:val="24"/>
              </w:rPr>
              <w:t xml:space="preserve">)  При возведении дроби   в степень … </w:t>
            </w:r>
          </w:p>
        </w:tc>
        <w:tc>
          <w:tcPr>
            <w:tcW w:w="270" w:type="pct"/>
            <w:vMerge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:rsidR="007E035C" w:rsidRPr="0007681D" w:rsidRDefault="007E035C" w:rsidP="007E035C">
            <w:pPr>
              <w:rPr>
                <w:sz w:val="24"/>
                <w:szCs w:val="24"/>
              </w:rPr>
            </w:pPr>
            <w:r w:rsidRPr="0007681D">
              <w:rPr>
                <w:sz w:val="24"/>
                <w:szCs w:val="24"/>
              </w:rPr>
              <w:t>…основание остается прежним</w:t>
            </w:r>
            <w:proofErr w:type="gramStart"/>
            <w:r w:rsidRPr="0007681D">
              <w:rPr>
                <w:sz w:val="24"/>
                <w:szCs w:val="24"/>
              </w:rPr>
              <w:t xml:space="preserve"> ,</w:t>
            </w:r>
            <w:proofErr w:type="gramEnd"/>
            <w:r w:rsidRPr="0007681D">
              <w:rPr>
                <w:sz w:val="24"/>
                <w:szCs w:val="24"/>
              </w:rPr>
              <w:t xml:space="preserve"> а показатели вычитаются.  </w:t>
            </w:r>
          </w:p>
        </w:tc>
      </w:tr>
    </w:tbl>
    <w:p w:rsidR="007E035C" w:rsidRPr="0007681D" w:rsidRDefault="007E035C" w:rsidP="007E035C">
      <w:pPr>
        <w:spacing w:line="240" w:lineRule="auto"/>
        <w:ind w:firstLine="180"/>
        <w:rPr>
          <w:sz w:val="24"/>
          <w:szCs w:val="24"/>
        </w:rPr>
      </w:pP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За доской 2 человека с индивидуальными карточками.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00"/>
        <w:gridCol w:w="1000"/>
      </w:tblGrid>
      <w:tr w:rsidR="007E035C" w:rsidRPr="0007681D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Cs/>
                <w:shadow w:val="0"/>
                <w:sz w:val="24"/>
                <w:szCs w:val="24"/>
                <w:vertAlign w:val="superscript"/>
                <w:lang w:eastAsia="ru-RU"/>
              </w:rPr>
              <w:t>.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12</w:t>
            </w:r>
            <w:proofErr w:type="gramStart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Cs/>
                <w:shadow w:val="0"/>
                <w:sz w:val="24"/>
                <w:szCs w:val="24"/>
                <w:lang w:eastAsia="ru-RU"/>
              </w:rPr>
              <w:t>:</w:t>
            </w:r>
            <w:proofErr w:type="gramEnd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  <w:t>(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2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)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5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  <w:t>(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2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b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3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)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6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 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12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Cs/>
                <w:shadow w:val="0"/>
                <w:sz w:val="24"/>
                <w:szCs w:val="24"/>
                <w:vertAlign w:val="superscript"/>
                <w:lang w:eastAsia="ru-RU"/>
              </w:rPr>
              <w:t>.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18</w:t>
            </w:r>
            <w:proofErr w:type="gramStart"/>
            <w:r w:rsidRPr="0007681D">
              <w:rPr>
                <w:rFonts w:eastAsia="Times New Roman"/>
                <w:bCs/>
                <w:shadow w:val="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9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  <w:t>(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)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8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  <w:t>(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6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b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)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3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</w:tbl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III. Устная работа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Цель: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повторить ключевые моменты, которые закрепляют алгоритм умножения и деления степеней, возведение в степень.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1) Сформулируйте определение степени числа с натуральным показателем.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 2) Выполните действия.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proofErr w:type="gram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vertAlign w:val="superscript"/>
          <w:lang w:eastAsia="ru-RU"/>
        </w:rPr>
        <w:t>.</w:t>
      </w:r>
      <w:proofErr w:type="gramEnd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6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(2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0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.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3) При каком значении </w:t>
      </w:r>
      <w:proofErr w:type="spell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х</w:t>
      </w:r>
      <w:proofErr w:type="spell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выполняется равенство.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22"/>
        <w:gridCol w:w="1727"/>
      </w:tblGrid>
      <w:tr w:rsidR="007E035C" w:rsidRPr="0007681D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5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6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Cs/>
                <w:shadow w:val="0"/>
                <w:sz w:val="24"/>
                <w:szCs w:val="24"/>
                <w:vertAlign w:val="superscript"/>
                <w:lang w:eastAsia="ru-RU"/>
              </w:rPr>
              <w:t>.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5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х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= 5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10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  <w:t>(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proofErr w:type="gramStart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)</w:t>
            </w:r>
            <w:proofErr w:type="spellStart"/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х</w:t>
            </w:r>
            <w:proofErr w:type="spellEnd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=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10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х</w:t>
            </w:r>
            <w:proofErr w:type="gramStart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</w:t>
            </w:r>
            <w:r w:rsidRPr="0007681D">
              <w:rPr>
                <w:rFonts w:eastAsia="Times New Roman"/>
                <w:bCs/>
                <w:shadow w:val="0"/>
                <w:sz w:val="24"/>
                <w:szCs w:val="24"/>
                <w:lang w:eastAsia="ru-RU"/>
              </w:rPr>
              <w:t>:</w:t>
            </w:r>
            <w:proofErr w:type="gramEnd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10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2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 = 10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br/>
              <w:t>(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vertAlign w:val="superscript"/>
                <w:lang w:eastAsia="ru-RU"/>
              </w:rPr>
              <w:t>x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b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2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 xml:space="preserve">) =  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35</w:t>
            </w: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b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</w:tbl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4) Определите знак выражения, не выполняя вычислений.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(–3)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5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,  –19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, –(–15)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, (–8)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6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, – (–17)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7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5) Упростите.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а)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65150" cy="415925"/>
            <wp:effectExtent l="0" t="0" r="0" b="0"/>
            <wp:docPr id="1" name="Рисунок 1" descr="http://festival.1september.ru/articles/5058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585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б)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6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: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IV. Мозговой штурм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Цель: 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проверить опорные знания учащихся, свой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ств ст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епени.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Работа с перфокартами, на скорость.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proofErr w:type="gramEnd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vertAlign w:val="superscript"/>
          <w:lang w:eastAsia="ru-RU"/>
        </w:rPr>
        <w:t>.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;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10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vertAlign w:val="superscript"/>
          <w:lang w:eastAsia="ru-RU"/>
        </w:rPr>
        <w:t>.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15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; 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6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vertAlign w:val="superscript"/>
          <w:lang w:eastAsia="ru-RU"/>
        </w:rPr>
        <w:t>.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;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12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vertAlign w:val="superscript"/>
          <w:lang w:eastAsia="ru-RU"/>
        </w:rPr>
        <w:t>.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5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6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: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;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10</w:t>
      </w: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 xml:space="preserve"> 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lastRenderedPageBreak/>
        <w:t>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5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(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0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.</w:t>
      </w:r>
    </w:p>
    <w:p w:rsidR="007E035C" w:rsidRPr="0007681D" w:rsidRDefault="007E035C" w:rsidP="00B31F9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(2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(–2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3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(3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; (–2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2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b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)</w:t>
      </w:r>
      <w:r w:rsidRPr="0007681D">
        <w:rPr>
          <w:rFonts w:eastAsia="Times New Roman"/>
          <w:b w:val="0"/>
          <w:shadow w:val="0"/>
          <w:sz w:val="24"/>
          <w:szCs w:val="24"/>
          <w:vertAlign w:val="superscript"/>
          <w:lang w:eastAsia="ru-RU"/>
        </w:rPr>
        <w:t>4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 xml:space="preserve">V. Работа в парах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Цель: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отработка свой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ств  ст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епени с натуральным показателем.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1) Упростить выражение.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Класс решает задание а, б, </w:t>
      </w:r>
      <w:proofErr w:type="gram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в</w:t>
      </w:r>
      <w:proofErr w:type="gramEnd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, проверяем коллективно.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а)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65150" cy="415925"/>
            <wp:effectExtent l="0" t="0" r="0" b="0"/>
            <wp:docPr id="2" name="Рисунок 2" descr="http://festival.1september.ru/articles/50585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585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; б) </w:t>
      </w:r>
      <w:r w:rsidRPr="0007681D">
        <w:rPr>
          <w:rFonts w:eastAsia="Times New Roman"/>
          <w:b w:val="0"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65150" cy="415925"/>
            <wp:effectExtent l="0" t="0" r="0" b="0"/>
            <wp:docPr id="3" name="Рисунок 3" descr="http://festival.1september.ru/articles/50585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5852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; в) </w:t>
      </w:r>
      <w:r w:rsidRPr="0007681D">
        <w:rPr>
          <w:rFonts w:eastAsia="Times New Roman"/>
          <w:b w:val="0"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698500" cy="415925"/>
            <wp:effectExtent l="19050" t="0" r="0" b="0"/>
            <wp:docPr id="4" name="Рисунок 4" descr="http://festival.1september.ru/articles/50585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5852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 .</w:t>
      </w:r>
      <w:proofErr w:type="gramEnd"/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2) Вычислите: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а)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81660" cy="415925"/>
            <wp:effectExtent l="0" t="0" r="0" b="0"/>
            <wp:docPr id="5" name="Рисунок 5" descr="http://festival.1september.ru/articles/50585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5852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    (коллективно)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б)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415925" cy="415925"/>
            <wp:effectExtent l="0" t="0" r="0" b="0"/>
            <wp:docPr id="6" name="Рисунок 6" descr="http://festival.1september.ru/articles/50585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5852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 (самостоятельно)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в)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65150" cy="415925"/>
            <wp:effectExtent l="0" t="0" r="0" b="0"/>
            <wp:docPr id="7" name="Рисунок 7" descr="http://festival.1september.ru/articles/50585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5852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 (самостоятельно)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г)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48640" cy="415925"/>
            <wp:effectExtent l="0" t="0" r="3810" b="0"/>
            <wp:docPr id="8" name="Рисунок 8" descr="http://festival.1september.ru/articles/50585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5852/img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 (коллективно)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proofErr w:type="spell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д</w:t>
      </w:r>
      <w:proofErr w:type="spellEnd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)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631825" cy="415925"/>
            <wp:effectExtent l="0" t="0" r="0" b="0"/>
            <wp:docPr id="9" name="Рисунок 9" descr="http://festival.1september.ru/articles/505852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5852/img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 (самостоятельно)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 xml:space="preserve">VI. Проверь  себя  сам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Цель: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развитие элементов творческой деятельности учащихся и умений контролировать свои действия.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Работа с тестами, 2 учащихся за доской, самопроверка.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І  </w:t>
      </w:r>
      <w:proofErr w:type="gram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в</w:t>
      </w:r>
      <w:proofErr w:type="gramEnd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ариант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1) Упростите выражения: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698500" cy="415925"/>
            <wp:effectExtent l="19050" t="0" r="0" b="0"/>
            <wp:docPr id="10" name="Рисунок 10" descr="http://festival.1september.ru/articles/50585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5852/img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2) Вычислите: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498475" cy="415925"/>
            <wp:effectExtent l="19050" t="0" r="0" b="0"/>
            <wp:docPr id="11" name="Рисунок 11" descr="http://festival.1september.ru/articles/50585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5852/img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3) Вычислите выражения: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150" cy="415925"/>
            <wp:effectExtent l="0" t="0" r="0" b="0"/>
            <wp:docPr id="12" name="Рисунок 12" descr="http://festival.1september.ru/articles/505852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5852/img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360"/>
        <w:gridCol w:w="360"/>
        <w:gridCol w:w="360"/>
        <w:gridCol w:w="400"/>
      </w:tblGrid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Г</w:t>
            </w:r>
          </w:p>
        </w:tc>
      </w:tr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proofErr w:type="gramStart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proofErr w:type="gramStart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proofErr w:type="gramStart"/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а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</w:tr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4</w:t>
            </w:r>
          </w:p>
        </w:tc>
      </w:tr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860" cy="382270"/>
                  <wp:effectExtent l="0" t="0" r="0" b="0"/>
                  <wp:docPr id="13" name="Рисунок 13" descr="http://festival.1september.ru/articles/50585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585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860" cy="382270"/>
                  <wp:effectExtent l="0" t="0" r="0" b="0"/>
                  <wp:docPr id="14" name="Рисунок 14" descr="http://festival.1september.ru/articles/505852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05852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II вариант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1) Упростите выражения.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    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764540" cy="415925"/>
            <wp:effectExtent l="0" t="0" r="0" b="0"/>
            <wp:docPr id="15" name="Рисунок 15" descr="http://festival.1september.ru/articles/505852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5852/img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2) Вычислите.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 xml:space="preserve">    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498475" cy="415925"/>
            <wp:effectExtent l="0" t="0" r="0" b="0"/>
            <wp:docPr id="16" name="Рисунок 16" descr="http://festival.1september.ru/articles/505852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5852/img1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3) Вычислите выражения.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    </w:t>
      </w:r>
      <w:r w:rsidRPr="0007681D">
        <w:rPr>
          <w:rFonts w:eastAsia="Times New Roman"/>
          <w:b w:val="0"/>
          <w:i/>
          <w:iCs/>
          <w:shadow w:val="0"/>
          <w:noProof/>
          <w:sz w:val="24"/>
          <w:szCs w:val="24"/>
          <w:lang w:eastAsia="ru-RU"/>
        </w:rPr>
        <w:drawing>
          <wp:inline distT="0" distB="0" distL="0" distR="0">
            <wp:extent cx="548640" cy="415925"/>
            <wp:effectExtent l="0" t="0" r="0" b="0"/>
            <wp:docPr id="17" name="Рисунок 17" descr="http://festival.1september.ru/articles/505852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5852/img1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0"/>
        <w:gridCol w:w="454"/>
        <w:gridCol w:w="374"/>
        <w:gridCol w:w="374"/>
        <w:gridCol w:w="374"/>
      </w:tblGrid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Г</w:t>
            </w:r>
          </w:p>
        </w:tc>
      </w:tr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m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m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m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i/>
                <w:iCs/>
                <w:shadow w:val="0"/>
                <w:sz w:val="24"/>
                <w:szCs w:val="24"/>
                <w:lang w:eastAsia="ru-RU"/>
              </w:rPr>
              <w:t>m</w:t>
            </w: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3</w:t>
            </w:r>
          </w:p>
        </w:tc>
      </w:tr>
      <w:tr w:rsidR="007E035C" w:rsidRPr="0007681D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860" cy="382270"/>
                  <wp:effectExtent l="0" t="0" r="0" b="0"/>
                  <wp:docPr id="18" name="Рисунок 18" descr="http://festival.1september.ru/articles/505852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05852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035C" w:rsidRPr="0007681D" w:rsidRDefault="007E035C" w:rsidP="007E035C">
            <w:pPr>
              <w:spacing w:after="0" w:line="240" w:lineRule="auto"/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</w:pPr>
            <w:r w:rsidRPr="0007681D">
              <w:rPr>
                <w:rFonts w:eastAsia="Times New Roman"/>
                <w:b w:val="0"/>
                <w:shadow w:val="0"/>
                <w:sz w:val="24"/>
                <w:szCs w:val="24"/>
                <w:lang w:eastAsia="ru-RU"/>
              </w:rPr>
              <w:t>1</w:t>
            </w:r>
          </w:p>
        </w:tc>
      </w:tr>
    </w:tbl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VII. Домашнее задание: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– Домашняя контрольная работа (по карточкам).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shadow w:val="0"/>
          <w:sz w:val="24"/>
          <w:szCs w:val="24"/>
          <w:lang w:eastAsia="ru-RU"/>
        </w:rPr>
        <w:t>VIII. Подведение итогов урока, выставление оценок.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Цель: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чтобы учащиеся видели наглядно результат своего труда, развивали познавательный интерес.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Кто впервые стал изучать степень?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Как возвести </w:t>
      </w:r>
      <w:proofErr w:type="spellStart"/>
      <w:r w:rsidRPr="0007681D">
        <w:rPr>
          <w:rFonts w:eastAsia="Times New Roman"/>
          <w:b w:val="0"/>
          <w:i/>
          <w:iCs/>
          <w:shadow w:val="0"/>
          <w:sz w:val="28"/>
          <w:szCs w:val="24"/>
          <w:lang w:eastAsia="ru-RU"/>
        </w:rPr>
        <w:t>а</w:t>
      </w:r>
      <w:proofErr w:type="gramStart"/>
      <w:r w:rsidRPr="0007681D">
        <w:rPr>
          <w:rFonts w:eastAsia="Times New Roman"/>
          <w:b w:val="0"/>
          <w:i/>
          <w:iCs/>
          <w:shadow w:val="0"/>
          <w:sz w:val="28"/>
          <w:szCs w:val="24"/>
          <w:vertAlign w:val="superscript"/>
          <w:lang w:eastAsia="ru-RU"/>
        </w:rPr>
        <w:t>n</w:t>
      </w:r>
      <w:proofErr w:type="spellEnd"/>
      <w:proofErr w:type="gramEnd"/>
      <w:r w:rsidRPr="0007681D">
        <w:rPr>
          <w:rFonts w:eastAsia="Times New Roman"/>
          <w:b w:val="0"/>
          <w:shadow w:val="0"/>
          <w:sz w:val="28"/>
          <w:szCs w:val="24"/>
          <w:lang w:eastAsia="ru-RU"/>
        </w:rPr>
        <w:t>?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Чтобы в энную степень  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нам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  а возвести,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Надо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перемножить </w:t>
      </w:r>
      <w:proofErr w:type="spell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n</w:t>
      </w:r>
      <w:proofErr w:type="spell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раз.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lastRenderedPageBreak/>
        <w:t xml:space="preserve">Если </w:t>
      </w:r>
      <w:proofErr w:type="spell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n</w:t>
      </w:r>
      <w:proofErr w:type="spell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единица –  ни  разу,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Если  больше –  тогда </w:t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умножай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 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на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, повторяю </w:t>
      </w:r>
      <w:proofErr w:type="spell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n</w:t>
      </w:r>
      <w:proofErr w:type="spell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раз.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– Можем,  ли мы возвести число в </w:t>
      </w:r>
      <w:proofErr w:type="spell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n</w:t>
      </w:r>
      <w:proofErr w:type="spell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степень, очень быстро?  </w:t>
      </w:r>
    </w:p>
    <w:p w:rsidR="007E035C" w:rsidRPr="0007681D" w:rsidRDefault="007E035C" w:rsidP="007E035C">
      <w:pPr>
        <w:spacing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Если микрокалькулятор ты возьмешь,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</w:r>
      <w:proofErr w:type="gramStart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Число</w:t>
      </w:r>
      <w:proofErr w:type="gram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  а  ты лишь однажды наберешь,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А потом знак « умножения» – тоже раз,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Знак «получится» нажмешь ты столько раз,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Сколько </w:t>
      </w:r>
      <w:proofErr w:type="spellStart"/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n</w:t>
      </w:r>
      <w:proofErr w:type="spellEnd"/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 без единицы нам покажет,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И ответ – готов, без школьной ручки ДАЖЕ. 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– Перечислите свойства степени с натуральным показателем.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Оценки за урок поставим после проверки работы с перфокартами, с тестами, учитывая, ответы тех учащихся, которые отвечали в течение урока.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br/>
        <w:t>Вы сегодня хорошо работали, спасибо вам.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Cs/>
          <w:i/>
          <w:iCs/>
          <w:shadow w:val="0"/>
          <w:sz w:val="24"/>
          <w:szCs w:val="24"/>
          <w:lang w:eastAsia="ru-RU"/>
        </w:rPr>
        <w:t>Литература:</w:t>
      </w:r>
    </w:p>
    <w:p w:rsidR="007E035C" w:rsidRPr="0007681D" w:rsidRDefault="007E035C" w:rsidP="007E035C">
      <w:pPr>
        <w:spacing w:before="100" w:beforeAutospacing="1" w:after="100" w:afterAutospacing="1" w:line="240" w:lineRule="auto"/>
        <w:rPr>
          <w:rFonts w:eastAsia="Times New Roman"/>
          <w:b w:val="0"/>
          <w:shadow w:val="0"/>
          <w:sz w:val="24"/>
          <w:szCs w:val="24"/>
          <w:lang w:eastAsia="ru-RU"/>
        </w:rPr>
      </w:pP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1.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А.Г.Мордкович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>. Алгебра. 7 класс.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>2. Дидактические  материалы. 7  класс.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br/>
        <w:t xml:space="preserve">3. </w:t>
      </w:r>
      <w:r w:rsidRPr="0007681D">
        <w:rPr>
          <w:rFonts w:eastAsia="Times New Roman"/>
          <w:b w:val="0"/>
          <w:i/>
          <w:iCs/>
          <w:shadow w:val="0"/>
          <w:sz w:val="24"/>
          <w:szCs w:val="24"/>
          <w:lang w:eastAsia="ru-RU"/>
        </w:rPr>
        <w:t>А.Г.Мордкович</w:t>
      </w:r>
      <w:r w:rsidRPr="0007681D">
        <w:rPr>
          <w:rFonts w:eastAsia="Times New Roman"/>
          <w:b w:val="0"/>
          <w:shadow w:val="0"/>
          <w:sz w:val="24"/>
          <w:szCs w:val="24"/>
          <w:lang w:eastAsia="ru-RU"/>
        </w:rPr>
        <w:t xml:space="preserve">. Тесты. 7  класс. </w:t>
      </w:r>
    </w:p>
    <w:p w:rsidR="00D55167" w:rsidRPr="0007681D" w:rsidRDefault="00D55167" w:rsidP="007E035C">
      <w:pPr>
        <w:spacing w:line="240" w:lineRule="auto"/>
        <w:rPr>
          <w:sz w:val="24"/>
          <w:szCs w:val="24"/>
        </w:rPr>
      </w:pPr>
    </w:p>
    <w:p w:rsidR="00B31F9C" w:rsidRPr="0007681D" w:rsidRDefault="00B31F9C">
      <w:pPr>
        <w:spacing w:line="240" w:lineRule="auto"/>
        <w:rPr>
          <w:sz w:val="24"/>
          <w:szCs w:val="24"/>
        </w:rPr>
      </w:pPr>
    </w:p>
    <w:sectPr w:rsidR="00B31F9C" w:rsidRPr="0007681D" w:rsidSect="0007681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65C3"/>
    <w:multiLevelType w:val="multilevel"/>
    <w:tmpl w:val="00DA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E035C"/>
    <w:rsid w:val="0007681D"/>
    <w:rsid w:val="00365E4B"/>
    <w:rsid w:val="00440649"/>
    <w:rsid w:val="007E035C"/>
    <w:rsid w:val="009D3950"/>
    <w:rsid w:val="00B31F9C"/>
    <w:rsid w:val="00D21E4C"/>
    <w:rsid w:val="00D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hadow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35C"/>
    <w:pPr>
      <w:spacing w:before="100" w:beforeAutospacing="1" w:after="100" w:afterAutospacing="1" w:line="240" w:lineRule="auto"/>
    </w:pPr>
    <w:rPr>
      <w:rFonts w:eastAsia="Times New Roman"/>
      <w:b w:val="0"/>
      <w:shadow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35C"/>
    <w:rPr>
      <w:b/>
      <w:bCs/>
    </w:rPr>
  </w:style>
  <w:style w:type="character" w:styleId="a5">
    <w:name w:val="Emphasis"/>
    <w:basedOn w:val="a0"/>
    <w:uiPriority w:val="20"/>
    <w:qFormat/>
    <w:rsid w:val="007E03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35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E035C"/>
    <w:pPr>
      <w:spacing w:after="0" w:line="240" w:lineRule="auto"/>
    </w:pPr>
    <w:rPr>
      <w:rFonts w:eastAsia="Times New Roman"/>
      <w:b w:val="0"/>
      <w:shadow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2009-11-12T05:12:00Z</cp:lastPrinted>
  <dcterms:created xsi:type="dcterms:W3CDTF">2009-11-12T04:13:00Z</dcterms:created>
  <dcterms:modified xsi:type="dcterms:W3CDTF">2014-10-30T15:39:00Z</dcterms:modified>
</cp:coreProperties>
</file>