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74" w:rsidRPr="00A36B6B" w:rsidRDefault="00DE2D74" w:rsidP="00A36B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B6B">
        <w:rPr>
          <w:rFonts w:ascii="Times New Roman" w:hAnsi="Times New Roman" w:cs="Times New Roman"/>
          <w:b/>
          <w:sz w:val="32"/>
          <w:szCs w:val="32"/>
        </w:rPr>
        <w:t xml:space="preserve">Оценка </w:t>
      </w:r>
      <w:proofErr w:type="spellStart"/>
      <w:r w:rsidRPr="00A36B6B">
        <w:rPr>
          <w:rFonts w:ascii="Times New Roman" w:hAnsi="Times New Roman" w:cs="Times New Roman"/>
          <w:b/>
          <w:sz w:val="32"/>
          <w:szCs w:val="32"/>
        </w:rPr>
        <w:t>метапредметных</w:t>
      </w:r>
      <w:proofErr w:type="spellEnd"/>
      <w:r w:rsidRPr="00A36B6B">
        <w:rPr>
          <w:rFonts w:ascii="Times New Roman" w:hAnsi="Times New Roman" w:cs="Times New Roman"/>
          <w:b/>
          <w:sz w:val="32"/>
          <w:szCs w:val="32"/>
        </w:rPr>
        <w:t xml:space="preserve"> достижений учащихся на уроках математики.</w:t>
      </w:r>
    </w:p>
    <w:p w:rsidR="00A36B6B" w:rsidRPr="00A36B6B" w:rsidRDefault="00A36B6B" w:rsidP="00A36B6B">
      <w:pPr>
        <w:ind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EDB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методике PISA </w:t>
      </w:r>
      <w:r w:rsidR="008E2EDB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 отличается от экзаменов и тестов, к которым привыкли российские школьники</w:t>
      </w:r>
      <w:r w:rsidR="008E2EDB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70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находится на 37-40 месте(2009год)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результаты международного исследования 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2012:</w:t>
      </w:r>
      <w:r w:rsidRPr="00A36B6B">
        <w:rPr>
          <w:rFonts w:ascii="Lucida Sans Unicode" w:eastAsia="+mn-ea" w:hAnsi="Lucida Sans Unicode" w:cs="+mn-cs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Pr="00A36B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повысились средние результаты российских учащихся 15-летнего возраста по стране:</w:t>
      </w:r>
    </w:p>
    <w:p w:rsidR="00A36B6B" w:rsidRPr="00A36B6B" w:rsidRDefault="00A36B6B" w:rsidP="00A36B6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математической грамотности на 14 баллов 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468 до 482 баллов);</w:t>
      </w:r>
    </w:p>
    <w:p w:rsidR="00A36B6B" w:rsidRPr="00A36B6B" w:rsidRDefault="00A36B6B" w:rsidP="00A36B6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читательской грамотности на 16 баллов 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459 до 475 баллов);</w:t>
      </w:r>
    </w:p>
    <w:p w:rsidR="00A36B6B" w:rsidRPr="00A36B6B" w:rsidRDefault="00A36B6B" w:rsidP="00A36B6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естественнонаучной грамотности на 8 баллов 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478 до 486 баллов).</w:t>
      </w:r>
    </w:p>
    <w:p w:rsidR="00A36B6B" w:rsidRDefault="00A36B6B" w:rsidP="00A36B6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Увеличилось число учащихся с высокими уровнями математической, читательской и естественнонаучной грамотности и уменьшилось число учащихся с низкими уровнями грамотности.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3770" w:rsidRDefault="00A36B6B" w:rsidP="00A36B6B">
      <w:pPr>
        <w:spacing w:after="0" w:line="240" w:lineRule="auto"/>
        <w:ind w:firstLine="300"/>
        <w:rPr>
          <w:rFonts w:ascii="Lucida Sans Unicode" w:eastAsia="+mj-ea" w:hAnsi="Lucida Sans Unicode" w:cs="+mj-cs"/>
          <w:b/>
          <w:bCs/>
          <w:shadow/>
          <w:color w:val="464646"/>
          <w:kern w:val="24"/>
          <w:sz w:val="50"/>
          <w:szCs w:val="5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770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этого масштабного исследования оценивается не уровень усвоения школьной программы, а способность подростков применять полученные в знания в жизненных ситуациях. Основная цель тестирования — ответить на вопрос: «Обладают ли учащиеся 15-летнего возраста, получившие общее обязательное образование, знаниями и умениями, необходимыми им для полноценного функционирования в обществе?» В ходе исследования проверяется математическая и естественнонаучная грамотность школьников, а также навыки усвоения прочитанного.</w:t>
      </w:r>
      <w:r w:rsidRPr="00A36B6B">
        <w:rPr>
          <w:rFonts w:ascii="Lucida Sans Unicode" w:eastAsia="+mj-ea" w:hAnsi="Lucida Sans Unicode" w:cs="+mj-cs"/>
          <w:b/>
          <w:bCs/>
          <w:shadow/>
          <w:color w:val="464646"/>
          <w:kern w:val="24"/>
          <w:sz w:val="50"/>
          <w:szCs w:val="50"/>
        </w:rPr>
        <w:t xml:space="preserve"> </w:t>
      </w:r>
    </w:p>
    <w:p w:rsidR="00390730" w:rsidRPr="00470A29" w:rsidRDefault="00390730" w:rsidP="00390730">
      <w:pPr>
        <w:spacing w:after="0"/>
        <w:ind w:firstLine="300"/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</w:pPr>
      <w:r w:rsidRPr="00470A29"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  <w:t>Причины: 70-80% - отсутствуют умения самостоятельной работы</w:t>
      </w:r>
    </w:p>
    <w:p w:rsidR="00390730" w:rsidRPr="00470A29" w:rsidRDefault="00390730" w:rsidP="00390730">
      <w:pPr>
        <w:spacing w:after="0"/>
        <w:ind w:firstLine="300"/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</w:pPr>
      <w:r w:rsidRPr="00470A29"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  <w:t>60% - отсутствуют умения самостоятельной работы</w:t>
      </w:r>
    </w:p>
    <w:p w:rsidR="00390730" w:rsidRPr="00470A29" w:rsidRDefault="00390730" w:rsidP="00390730">
      <w:pPr>
        <w:spacing w:after="0"/>
        <w:ind w:firstLine="300"/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</w:pPr>
      <w:r w:rsidRPr="00470A29"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  <w:t>70% - заучивают материал в полном объеме на репродуктивном уровне усвоения знаний</w:t>
      </w:r>
    </w:p>
    <w:p w:rsidR="00390730" w:rsidRPr="00470A29" w:rsidRDefault="00390730" w:rsidP="00390730">
      <w:pPr>
        <w:spacing w:after="0"/>
        <w:ind w:firstLine="300"/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</w:pPr>
      <w:r w:rsidRPr="00470A29">
        <w:rPr>
          <w:rFonts w:ascii="Times New Roman" w:eastAsia="+mj-ea" w:hAnsi="Times New Roman" w:cs="Times New Roman"/>
          <w:bCs/>
          <w:shadow/>
          <w:kern w:val="24"/>
          <w:sz w:val="24"/>
          <w:szCs w:val="24"/>
        </w:rPr>
        <w:t>Выпускники проявляют низкий уровень мотивации.</w:t>
      </w:r>
    </w:p>
    <w:p w:rsidR="00561E04" w:rsidRPr="00A36B6B" w:rsidRDefault="00AC3770" w:rsidP="00A36B6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школа традиционно сильна в предметных знаниях, наши учителя хорошо умеют рассказывать содержание учебного курса. Это подтверждают результаты тестирования TIMSS (международное исследование по оценке качества математического и </w:t>
      </w:r>
      <w:proofErr w:type="spellStart"/>
      <w:proofErr w:type="gramStart"/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среди учеников 4–8-х классов) и PIRLS (международный проект «Исследование качества чтения и понимания текста» для 4-го класса), где анализируется именно то, как ученик изучил школьную программу, и, исходя из результатов, оценивается система образования страны. Мы стабильно держимся в десятке лучших стран, а по итогам PIRLS-2006 мы в первой тройке с Сингапуром и Гонконгом</w:t>
      </w:r>
      <w:r w:rsidR="00A529E2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исследования возникли раньше, чем PISA, но именно последнее более всего соответствует XXI веку и запросам нового времени. Именно PISA , как считают международные эксперты, позволяет понять, какая страна будет более конкурентоспособной в будущем за счет потенциала подрастающего поколения.</w:t>
      </w:r>
    </w:p>
    <w:p w:rsidR="00AC3770" w:rsidRPr="00A36B6B" w:rsidRDefault="00470A29" w:rsidP="00A36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770" w:rsidRPr="00A36B6B">
        <w:rPr>
          <w:rFonts w:ascii="Times New Roman" w:hAnsi="Times New Roman" w:cs="Times New Roman"/>
          <w:sz w:val="24"/>
          <w:szCs w:val="24"/>
        </w:rPr>
        <w:t>С введение новых стандартов  уходит в прошлое школа, ориентированная  лишь на передачу готовых знаний, умений и навыков. </w:t>
      </w:r>
    </w:p>
    <w:p w:rsidR="00F55FF3" w:rsidRPr="00A36B6B" w:rsidRDefault="00AC3770" w:rsidP="00A36B6B">
      <w:pPr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</w:t>
      </w:r>
      <w:r w:rsidR="00470A29">
        <w:rPr>
          <w:rFonts w:ascii="Times New Roman" w:hAnsi="Times New Roman" w:cs="Times New Roman"/>
          <w:sz w:val="24"/>
          <w:szCs w:val="24"/>
        </w:rPr>
        <w:t xml:space="preserve">   </w:t>
      </w:r>
      <w:r w:rsidRPr="00A36B6B">
        <w:rPr>
          <w:rFonts w:ascii="Times New Roman" w:hAnsi="Times New Roman" w:cs="Times New Roman"/>
          <w:sz w:val="24"/>
          <w:szCs w:val="24"/>
        </w:rPr>
        <w:t>Задача  современной школы – «формирование человека, совершенствующего самого себя, способного самостоятельно принимать решения, отвечать за эти решения, находить пути их реализации, т.е. творческого в широком смысле этого слова».</w:t>
      </w:r>
    </w:p>
    <w:p w:rsidR="00F55FF3" w:rsidRPr="00A36B6B" w:rsidRDefault="00F55FF3" w:rsidP="00A36B6B">
      <w:pPr>
        <w:spacing w:line="240" w:lineRule="auto"/>
        <w:contextualSpacing/>
        <w:rPr>
          <w:rStyle w:val="dash041e005f0431005f044b005f0447005f043d005f044b005f0439005f005fchar1char1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6B6B">
        <w:rPr>
          <w:rStyle w:val="dash041e005f0431005f044b005f0447005f043d005f044b005f0439005f005fchar1char1"/>
        </w:rPr>
        <w:t>Согласно</w:t>
      </w:r>
      <w:r w:rsidR="00E10A66" w:rsidRPr="00A36B6B">
        <w:rPr>
          <w:rStyle w:val="dash041e005f0431005f044b005f0447005f043d005f044b005f0439005f005fchar1char1"/>
        </w:rPr>
        <w:t xml:space="preserve"> ФГОС </w:t>
      </w:r>
      <w:r w:rsidR="00470A29">
        <w:rPr>
          <w:rStyle w:val="dash041e005f0431005f044b005f0447005f043d005f044b005f0439005f005fchar1char1"/>
          <w:b/>
          <w:bCs/>
        </w:rPr>
        <w:t>с</w:t>
      </w:r>
      <w:r w:rsidR="00E10A66" w:rsidRPr="00A36B6B">
        <w:rPr>
          <w:rStyle w:val="dash041e005f0431005f044b005f0447005f043d005f044b005f0439005f005fchar1char1"/>
          <w:b/>
          <w:bCs/>
        </w:rPr>
        <w:t xml:space="preserve">истема </w:t>
      </w:r>
      <w:proofErr w:type="gramStart"/>
      <w:r w:rsidR="00E10A66" w:rsidRPr="00A36B6B">
        <w:rPr>
          <w:rStyle w:val="dash041e005f0431005f044b005f0447005f043d005f044b005f0439005f005fchar1char1"/>
          <w:b/>
          <w:bCs/>
        </w:rPr>
        <w:t>оценки достижения планируемых результатов</w:t>
      </w:r>
      <w:r w:rsidR="00E10A66" w:rsidRPr="00A36B6B">
        <w:rPr>
          <w:rStyle w:val="dash041e005f0431005f044b005f0447005f043d005f044b005f0439005f005fchar1char1"/>
        </w:rPr>
        <w:t xml:space="preserve"> освоения основной образовательной программы основного общего образования</w:t>
      </w:r>
      <w:proofErr w:type="gramEnd"/>
      <w:r w:rsidR="00E10A66" w:rsidRPr="00A36B6B">
        <w:rPr>
          <w:rStyle w:val="dash041e005f0431005f044b005f0447005f043d005f044b005f0439005f005fchar1char1"/>
        </w:rPr>
        <w:t xml:space="preserve"> должна:</w:t>
      </w:r>
    </w:p>
    <w:p w:rsidR="00F55FF3" w:rsidRPr="00A36B6B" w:rsidRDefault="00F55FF3" w:rsidP="00A36B6B">
      <w:pPr>
        <w:spacing w:line="240" w:lineRule="auto"/>
        <w:contextualSpacing/>
        <w:rPr>
          <w:rStyle w:val="dash041e005f0431005f044b005f0447005f043d005f044b005f0439005f005fchar1char1"/>
        </w:rPr>
      </w:pPr>
      <w:r w:rsidRPr="00A36B6B">
        <w:rPr>
          <w:rStyle w:val="dash041e005f0431005f044b005f0447005f043d005f044b005f0439005f005fchar1char1"/>
        </w:rPr>
        <w:t xml:space="preserve">          1</w:t>
      </w:r>
      <w:r w:rsidR="00E10A66" w:rsidRPr="00A36B6B">
        <w:rPr>
          <w:rStyle w:val="dash041e005f0431005f044b005f0447005f043d005f044b005f0439005f005fchar1char1"/>
        </w:rPr>
        <w:t>) обеспечивать комплексный подход к оценке результатов</w:t>
      </w:r>
      <w:r w:rsidR="00E10A66" w:rsidRPr="00A36B6B">
        <w:rPr>
          <w:rStyle w:val="dash041e005f0431005f044b005f0447005f043d005f044b005f0439005f005fchar1char1"/>
          <w:b/>
          <w:bCs/>
        </w:rPr>
        <w:t xml:space="preserve"> </w:t>
      </w:r>
      <w:r w:rsidR="00E10A66" w:rsidRPr="00A36B6B">
        <w:rPr>
          <w:rStyle w:val="dash041e005f0431005f044b005f0447005f043d005f044b005f0439005f005fchar1char1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="00E10A66" w:rsidRPr="00A36B6B">
        <w:rPr>
          <w:rStyle w:val="dash041e005f0431005f044b005f0447005f043d005f044b005f0439005f005fchar1char1"/>
        </w:rPr>
        <w:t>метапредметных</w:t>
      </w:r>
      <w:proofErr w:type="spellEnd"/>
      <w:r w:rsidR="00E10A66" w:rsidRPr="00A36B6B">
        <w:rPr>
          <w:rStyle w:val="dash041e005f0431005f044b005f0447005f043d005f044b005f0439005f005fchar1char1"/>
        </w:rPr>
        <w:t xml:space="preserve"> и личностных результатов основного общего образования;</w:t>
      </w:r>
    </w:p>
    <w:p w:rsidR="00F55FF3" w:rsidRPr="00A36B6B" w:rsidRDefault="00F55FF3" w:rsidP="00A36B6B">
      <w:pPr>
        <w:spacing w:line="240" w:lineRule="auto"/>
        <w:contextualSpacing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A36B6B">
        <w:rPr>
          <w:rStyle w:val="dash041e005f0431005f044b005f0447005f043d005f044b005f0439005f005fchar1char1"/>
        </w:rPr>
        <w:t xml:space="preserve">          </w:t>
      </w:r>
      <w:r w:rsidRPr="00A36B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2</w:t>
      </w:r>
      <w:r w:rsidR="00E10A66" w:rsidRPr="00A36B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10A66" w:rsidRPr="00A36B6B" w:rsidRDefault="00F55FF3" w:rsidP="00A36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lastRenderedPageBreak/>
        <w:t xml:space="preserve">           3</w:t>
      </w:r>
      <w:r w:rsidR="00E10A66" w:rsidRPr="00A36B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61E04" w:rsidRPr="00A36B6B" w:rsidRDefault="008133D5" w:rsidP="00A36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При переходе на ФГОС </w:t>
      </w:r>
      <w:r w:rsidR="00777DF5" w:rsidRPr="00A36B6B">
        <w:rPr>
          <w:rFonts w:ascii="Times New Roman" w:hAnsi="Times New Roman" w:cs="Times New Roman"/>
          <w:sz w:val="24"/>
          <w:szCs w:val="24"/>
        </w:rPr>
        <w:t>учителям</w:t>
      </w:r>
      <w:r w:rsidRPr="00A36B6B">
        <w:rPr>
          <w:rFonts w:ascii="Times New Roman" w:hAnsi="Times New Roman" w:cs="Times New Roman"/>
          <w:sz w:val="24"/>
          <w:szCs w:val="24"/>
        </w:rPr>
        <w:t xml:space="preserve">  предстоит "учить учиться" детей, а не давать им</w:t>
      </w:r>
      <w:r w:rsidR="00E10A66" w:rsidRPr="00A36B6B">
        <w:rPr>
          <w:rFonts w:ascii="Times New Roman" w:hAnsi="Times New Roman" w:cs="Times New Roman"/>
          <w:sz w:val="24"/>
          <w:szCs w:val="24"/>
        </w:rPr>
        <w:t xml:space="preserve"> знания. </w:t>
      </w:r>
      <w:r w:rsidR="00561E04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наши учителя до сих пор упорно учат предмету, но не учат ребенка.</w:t>
      </w:r>
      <w:r w:rsidR="00561E04" w:rsidRPr="00A3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FD" w:rsidRPr="00A36B6B" w:rsidRDefault="00561E04" w:rsidP="00A36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0A66" w:rsidRPr="00A36B6B">
        <w:rPr>
          <w:rFonts w:ascii="Times New Roman" w:hAnsi="Times New Roman" w:cs="Times New Roman"/>
          <w:sz w:val="24"/>
          <w:szCs w:val="24"/>
        </w:rPr>
        <w:t>ФГОС предполагает и по-</w:t>
      </w:r>
      <w:r w:rsidR="008133D5" w:rsidRPr="00A36B6B">
        <w:rPr>
          <w:rFonts w:ascii="Times New Roman" w:hAnsi="Times New Roman" w:cs="Times New Roman"/>
          <w:sz w:val="24"/>
          <w:szCs w:val="24"/>
        </w:rPr>
        <w:t>новому оценивать детей. Оценку надо  выставлять не</w:t>
      </w:r>
      <w:r w:rsidR="0008795D" w:rsidRPr="00A36B6B">
        <w:rPr>
          <w:rFonts w:ascii="Times New Roman" w:hAnsi="Times New Roman" w:cs="Times New Roman"/>
          <w:sz w:val="24"/>
          <w:szCs w:val="24"/>
        </w:rPr>
        <w:t xml:space="preserve"> только за знания, но и  </w:t>
      </w:r>
      <w:r w:rsidR="008133D5" w:rsidRPr="00A36B6B">
        <w:rPr>
          <w:rFonts w:ascii="Times New Roman" w:hAnsi="Times New Roman" w:cs="Times New Roman"/>
          <w:sz w:val="24"/>
          <w:szCs w:val="24"/>
        </w:rPr>
        <w:t>за прио</w:t>
      </w:r>
      <w:r w:rsidR="0008795D" w:rsidRPr="00A36B6B">
        <w:rPr>
          <w:rFonts w:ascii="Times New Roman" w:hAnsi="Times New Roman" w:cs="Times New Roman"/>
          <w:sz w:val="24"/>
          <w:szCs w:val="24"/>
        </w:rPr>
        <w:t xml:space="preserve">бретённые и усвоенные действия, т.е. </w:t>
      </w:r>
      <w:proofErr w:type="spellStart"/>
      <w:r w:rsidR="0008795D" w:rsidRPr="00A36B6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08795D" w:rsidRPr="00A36B6B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8133D5" w:rsidRPr="00A36B6B" w:rsidRDefault="008133D5" w:rsidP="00A36B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>Перед учителями возникают вопросы:</w:t>
      </w:r>
      <w:r w:rsidR="00C61767" w:rsidRPr="00A36B6B">
        <w:rPr>
          <w:rStyle w:val="dash041e005f0431005f044b005f0447005f043d005f044b005f0439005f005fchar1char1"/>
        </w:rPr>
        <w:t xml:space="preserve"> </w:t>
      </w:r>
    </w:p>
    <w:p w:rsidR="00C61767" w:rsidRPr="00A36B6B" w:rsidRDefault="00355F39" w:rsidP="00A36B6B">
      <w:pPr>
        <w:numPr>
          <w:ilvl w:val="0"/>
          <w:numId w:val="1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>ЧТО ОЦЕНИВАЕМ?</w:t>
      </w:r>
      <w:r w:rsidR="005C42E7" w:rsidRPr="00A3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767" w:rsidRPr="00A36B6B" w:rsidRDefault="00355F39" w:rsidP="00A36B6B">
      <w:pPr>
        <w:numPr>
          <w:ilvl w:val="0"/>
          <w:numId w:val="1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>КТО ОЦЕНИВАЕТ?</w:t>
      </w:r>
    </w:p>
    <w:p w:rsidR="00355F39" w:rsidRPr="00A36B6B" w:rsidRDefault="00355F39" w:rsidP="00A36B6B">
      <w:pPr>
        <w:numPr>
          <w:ilvl w:val="0"/>
          <w:numId w:val="1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>КОГДА ОЦЕНИВАТЬ?</w:t>
      </w:r>
    </w:p>
    <w:p w:rsidR="00355F39" w:rsidRPr="00A36B6B" w:rsidRDefault="00355F39" w:rsidP="00A36B6B">
      <w:pPr>
        <w:numPr>
          <w:ilvl w:val="0"/>
          <w:numId w:val="1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КАК ОЦЕНИВАТЬ? </w:t>
      </w:r>
    </w:p>
    <w:p w:rsidR="008133D5" w:rsidRPr="00A36B6B" w:rsidRDefault="00F55FF3" w:rsidP="00A36B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33D5" w:rsidRPr="00A36B6B">
        <w:rPr>
          <w:rFonts w:ascii="Times New Roman" w:hAnsi="Times New Roman" w:cs="Times New Roman"/>
          <w:sz w:val="24"/>
          <w:szCs w:val="24"/>
        </w:rPr>
        <w:t>Чаще всего при оценивании ответов учащихся мы говорим: «Сегодня ты работал на уроке хорошо, тебе пять, а ты не очень хорошо, тебе четыре</w:t>
      </w:r>
      <w:r w:rsidR="00C462B1" w:rsidRPr="00A36B6B">
        <w:rPr>
          <w:rFonts w:ascii="Times New Roman" w:hAnsi="Times New Roman" w:cs="Times New Roman"/>
          <w:sz w:val="24"/>
          <w:szCs w:val="24"/>
        </w:rPr>
        <w:t>, а ты плохо….»</w:t>
      </w:r>
    </w:p>
    <w:p w:rsidR="00C462B1" w:rsidRPr="00A36B6B" w:rsidRDefault="00C462B1" w:rsidP="00A36B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>Представьте, что после посещения Вашего урока Вам бы сказали: «Мне Ваш урок</w:t>
      </w:r>
      <w:r w:rsidR="00470A29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A36B6B">
        <w:rPr>
          <w:rFonts w:ascii="Times New Roman" w:hAnsi="Times New Roman" w:cs="Times New Roman"/>
          <w:sz w:val="24"/>
          <w:szCs w:val="24"/>
        </w:rPr>
        <w:t xml:space="preserve"> </w:t>
      </w:r>
      <w:r w:rsidR="00470A29">
        <w:rPr>
          <w:rFonts w:ascii="Times New Roman" w:hAnsi="Times New Roman" w:cs="Times New Roman"/>
          <w:sz w:val="24"/>
          <w:szCs w:val="24"/>
        </w:rPr>
        <w:t>не понравился»…</w:t>
      </w:r>
    </w:p>
    <w:p w:rsidR="00C462B1" w:rsidRDefault="00F55FF3" w:rsidP="00A36B6B">
      <w:pPr>
        <w:spacing w:after="0" w:line="240" w:lineRule="auto"/>
        <w:contextualSpacing/>
        <w:rPr>
          <w:rStyle w:val="dash041e005f0431005f044b005f0447005f043d005f044b005f0439005f005fchar1char1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62B1" w:rsidRPr="00A36B6B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="008E2EDB" w:rsidRPr="00A36B6B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C462B1" w:rsidRPr="00A36B6B">
        <w:rPr>
          <w:rFonts w:ascii="Times New Roman" w:hAnsi="Times New Roman" w:cs="Times New Roman"/>
          <w:sz w:val="24"/>
          <w:szCs w:val="24"/>
        </w:rPr>
        <w:t>оценивать</w:t>
      </w:r>
      <w:r w:rsidR="008E2EDB" w:rsidRPr="00A36B6B">
        <w:rPr>
          <w:rFonts w:ascii="Times New Roman" w:hAnsi="Times New Roman" w:cs="Times New Roman"/>
          <w:sz w:val="24"/>
          <w:szCs w:val="24"/>
        </w:rPr>
        <w:t>, в том числе и</w:t>
      </w:r>
      <w:r w:rsidR="00C462B1" w:rsidRPr="00A36B6B">
        <w:rPr>
          <w:rFonts w:ascii="Times New Roman" w:hAnsi="Times New Roman" w:cs="Times New Roman"/>
          <w:sz w:val="24"/>
          <w:szCs w:val="24"/>
        </w:rPr>
        <w:t xml:space="preserve"> учебные действия</w:t>
      </w:r>
      <w:r w:rsidR="008E2EDB" w:rsidRPr="00A36B6B">
        <w:rPr>
          <w:rFonts w:ascii="Times New Roman" w:hAnsi="Times New Roman" w:cs="Times New Roman"/>
          <w:sz w:val="24"/>
          <w:szCs w:val="24"/>
        </w:rPr>
        <w:t>,</w:t>
      </w:r>
      <w:r w:rsidR="00C462B1" w:rsidRPr="00A36B6B">
        <w:rPr>
          <w:rFonts w:ascii="Times New Roman" w:hAnsi="Times New Roman" w:cs="Times New Roman"/>
          <w:sz w:val="24"/>
          <w:szCs w:val="24"/>
        </w:rPr>
        <w:t xml:space="preserve"> должны быть разработаны четкие и понятные  критерии, согласно которым мы даем оценку.</w:t>
      </w:r>
      <w:r w:rsidR="002D50D6" w:rsidRPr="00A36B6B">
        <w:rPr>
          <w:rStyle w:val="dash041e005f0431005f044b005f0447005f043d005f044b005f0439005f005fchar1char1"/>
        </w:rPr>
        <w:t xml:space="preserve"> </w:t>
      </w:r>
    </w:p>
    <w:p w:rsidR="00390730" w:rsidRPr="00470A29" w:rsidRDefault="00390730" w:rsidP="003907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0A29">
        <w:rPr>
          <w:rFonts w:ascii="Times New Roman" w:hAnsi="Times New Roman" w:cs="Times New Roman"/>
          <w:bCs/>
          <w:iCs/>
          <w:sz w:val="24"/>
          <w:szCs w:val="24"/>
        </w:rPr>
        <w:t>Принципы:</w:t>
      </w:r>
    </w:p>
    <w:p w:rsidR="00000000" w:rsidRPr="00390730" w:rsidRDefault="002F24EC" w:rsidP="003907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730">
        <w:rPr>
          <w:rFonts w:ascii="Times New Roman" w:hAnsi="Times New Roman" w:cs="Times New Roman"/>
          <w:sz w:val="24"/>
          <w:szCs w:val="24"/>
        </w:rPr>
        <w:t xml:space="preserve">Оценивание может быть </w:t>
      </w:r>
      <w:r w:rsidRPr="00390730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390730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390730">
        <w:rPr>
          <w:rFonts w:ascii="Times New Roman" w:hAnsi="Times New Roman" w:cs="Times New Roman"/>
          <w:sz w:val="24"/>
          <w:szCs w:val="24"/>
        </w:rPr>
        <w:t>. Основными критериями оценивания выступают планируемые результаты, соответствующие учебным целям.</w:t>
      </w:r>
    </w:p>
    <w:p w:rsidR="00000000" w:rsidRPr="00390730" w:rsidRDefault="002F24EC" w:rsidP="003907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730">
        <w:rPr>
          <w:rFonts w:ascii="Times New Roman" w:hAnsi="Times New Roman" w:cs="Times New Roman"/>
          <w:sz w:val="24"/>
          <w:szCs w:val="24"/>
        </w:rPr>
        <w:t>Оцениваться с помощью отметки могут только результаты деятельности ученика, но не его личные качества.</w:t>
      </w:r>
    </w:p>
    <w:p w:rsidR="00000000" w:rsidRPr="00390730" w:rsidRDefault="002F24EC" w:rsidP="0039073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730">
        <w:rPr>
          <w:rFonts w:ascii="Times New Roman" w:hAnsi="Times New Roman" w:cs="Times New Roman"/>
          <w:sz w:val="24"/>
          <w:szCs w:val="24"/>
        </w:rPr>
        <w:t>Критерии оценивания и алгоритм в</w:t>
      </w:r>
      <w:r w:rsidRPr="00390730">
        <w:rPr>
          <w:rFonts w:ascii="Times New Roman" w:hAnsi="Times New Roman" w:cs="Times New Roman"/>
          <w:sz w:val="24"/>
          <w:szCs w:val="24"/>
        </w:rPr>
        <w:t>ыставления отметки заранее известны и педагогам, и учащимся. Они могут вырабатываться ими совместно.</w:t>
      </w:r>
    </w:p>
    <w:p w:rsidR="00470A29" w:rsidRPr="00B93CCB" w:rsidRDefault="002F24EC" w:rsidP="00A36B6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0730">
        <w:rPr>
          <w:rFonts w:ascii="Times New Roman" w:hAnsi="Times New Roman" w:cs="Times New Roman"/>
          <w:sz w:val="24"/>
          <w:szCs w:val="24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355F39" w:rsidRPr="00A36B6B" w:rsidRDefault="00470A29" w:rsidP="00470A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4B40" w:rsidRPr="00A36B6B">
        <w:rPr>
          <w:rFonts w:ascii="Times New Roman" w:hAnsi="Times New Roman" w:cs="Times New Roman"/>
          <w:sz w:val="24"/>
          <w:szCs w:val="24"/>
        </w:rPr>
        <w:t xml:space="preserve">Когда учащиеся знают нормы оценивания, то вопросов </w:t>
      </w:r>
      <w:r w:rsidR="00832218" w:rsidRPr="00A36B6B">
        <w:rPr>
          <w:rFonts w:ascii="Times New Roman" w:hAnsi="Times New Roman" w:cs="Times New Roman"/>
          <w:sz w:val="24"/>
          <w:szCs w:val="24"/>
        </w:rPr>
        <w:t xml:space="preserve">об оспаривании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 w:rsidR="00832218" w:rsidRPr="00A36B6B">
        <w:rPr>
          <w:rFonts w:ascii="Times New Roman" w:hAnsi="Times New Roman" w:cs="Times New Roman"/>
          <w:sz w:val="24"/>
          <w:szCs w:val="24"/>
        </w:rPr>
        <w:t xml:space="preserve"> не возникает.</w:t>
      </w:r>
    </w:p>
    <w:p w:rsidR="00470A29" w:rsidRDefault="0008795D" w:rsidP="00A36B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598C" w:rsidRPr="00A36B6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26598C" w:rsidRPr="00A36B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6598C" w:rsidRPr="00A36B6B">
        <w:rPr>
          <w:rFonts w:ascii="Times New Roman" w:hAnsi="Times New Roman" w:cs="Times New Roman"/>
          <w:sz w:val="24"/>
          <w:szCs w:val="24"/>
        </w:rPr>
        <w:t xml:space="preserve"> результатов должно</w:t>
      </w:r>
      <w:r w:rsidR="007F66C7" w:rsidRPr="00A36B6B">
        <w:rPr>
          <w:rFonts w:ascii="Times New Roman" w:hAnsi="Times New Roman" w:cs="Times New Roman"/>
          <w:sz w:val="24"/>
          <w:szCs w:val="24"/>
        </w:rPr>
        <w:t xml:space="preserve"> происходить на основе предметного содержания и </w:t>
      </w:r>
      <w:r w:rsidR="0026598C" w:rsidRPr="00A36B6B">
        <w:rPr>
          <w:rFonts w:ascii="Times New Roman" w:hAnsi="Times New Roman" w:cs="Times New Roman"/>
          <w:sz w:val="24"/>
          <w:szCs w:val="24"/>
        </w:rPr>
        <w:t xml:space="preserve"> быть целенаправленным процессом. Для этого необходимо разрабатывать специальные задания, которые позволят развивать и фиксировать динамику достижений  учащихся. </w:t>
      </w:r>
      <w:r w:rsidR="00F57357" w:rsidRPr="00A36B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7357" w:rsidRPr="00A36B6B" w:rsidRDefault="00F57357" w:rsidP="00A36B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B6B">
        <w:rPr>
          <w:rFonts w:ascii="Times New Roman" w:hAnsi="Times New Roman" w:cs="Times New Roman"/>
          <w:sz w:val="24"/>
          <w:szCs w:val="24"/>
        </w:rPr>
        <w:t xml:space="preserve"> </w:t>
      </w:r>
      <w:r w:rsidR="00470A29">
        <w:rPr>
          <w:rFonts w:ascii="Times New Roman" w:hAnsi="Times New Roman" w:cs="Times New Roman"/>
          <w:sz w:val="24"/>
          <w:szCs w:val="24"/>
        </w:rPr>
        <w:t xml:space="preserve">           Н</w:t>
      </w:r>
      <w:r w:rsidR="00470A29" w:rsidRPr="00A36B6B">
        <w:rPr>
          <w:rFonts w:ascii="Times New Roman" w:hAnsi="Times New Roman" w:cs="Times New Roman"/>
          <w:sz w:val="24"/>
          <w:szCs w:val="24"/>
        </w:rPr>
        <w:t xml:space="preserve">а предметном содержании </w:t>
      </w:r>
      <w:r w:rsidR="00470A29">
        <w:rPr>
          <w:rFonts w:ascii="Times New Roman" w:hAnsi="Times New Roman" w:cs="Times New Roman"/>
          <w:sz w:val="24"/>
          <w:szCs w:val="24"/>
        </w:rPr>
        <w:t xml:space="preserve">необходимо  развивать </w:t>
      </w:r>
      <w:proofErr w:type="spellStart"/>
      <w:r w:rsidR="00470A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470A29">
        <w:rPr>
          <w:rFonts w:ascii="Times New Roman" w:hAnsi="Times New Roman" w:cs="Times New Roman"/>
          <w:sz w:val="24"/>
          <w:szCs w:val="24"/>
        </w:rPr>
        <w:t xml:space="preserve"> компетенции:</w:t>
      </w:r>
      <w:r w:rsidRPr="00A36B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7357" w:rsidRPr="00A36B6B" w:rsidRDefault="00F57357" w:rsidP="00A36B6B">
      <w:pPr>
        <w:pStyle w:val="a3"/>
        <w:numPr>
          <w:ilvl w:val="0"/>
          <w:numId w:val="2"/>
        </w:numPr>
        <w:ind w:left="0"/>
        <w:jc w:val="both"/>
      </w:pPr>
      <w:r w:rsidRPr="00A36B6B">
        <w:t>П</w:t>
      </w:r>
      <w:r w:rsidR="00390730">
        <w:t>ознавательные</w:t>
      </w:r>
      <w:r w:rsidRPr="00A36B6B">
        <w:t xml:space="preserve"> УУД - умение  анализировать и сравнивать, умение извлекать и обрабатывать информацию, представленную в неявном виде, умение осуществлять логические операции;</w:t>
      </w:r>
      <w:r w:rsidR="00CD08B6" w:rsidRPr="00A36B6B">
        <w:t xml:space="preserve"> </w:t>
      </w:r>
    </w:p>
    <w:p w:rsidR="001F72B4" w:rsidRDefault="00390730" w:rsidP="00A36B6B">
      <w:pPr>
        <w:pStyle w:val="a3"/>
        <w:numPr>
          <w:ilvl w:val="0"/>
          <w:numId w:val="2"/>
        </w:numPr>
        <w:ind w:left="0"/>
        <w:jc w:val="both"/>
      </w:pPr>
      <w:r>
        <w:t xml:space="preserve"> Регулятивные</w:t>
      </w:r>
      <w:r w:rsidR="00F57357" w:rsidRPr="00A36B6B">
        <w:t xml:space="preserve"> </w:t>
      </w:r>
      <w:r w:rsidR="00CD08B6" w:rsidRPr="00A36B6B">
        <w:t>УУД</w:t>
      </w:r>
      <w:r w:rsidR="00F57357" w:rsidRPr="00A36B6B">
        <w:t xml:space="preserve"> - адекватно, самостоятельно оценивать правильность выполнения действий</w:t>
      </w:r>
      <w:r w:rsidR="00CD08B6" w:rsidRPr="00A36B6B">
        <w:t xml:space="preserve">; </w:t>
      </w:r>
    </w:p>
    <w:p w:rsidR="00470A29" w:rsidRDefault="00470A29" w:rsidP="00A36B6B">
      <w:pPr>
        <w:pStyle w:val="a3"/>
        <w:numPr>
          <w:ilvl w:val="0"/>
          <w:numId w:val="2"/>
        </w:numPr>
        <w:ind w:left="0"/>
        <w:jc w:val="both"/>
      </w:pPr>
      <w:r>
        <w:t>Личностные УУД</w:t>
      </w:r>
      <w:r w:rsidR="00B93CCB">
        <w:t xml:space="preserve"> – компетентность в решении моральных проблем на основе личностного выбора, осознанное и ответственное отношение к собственным поступкам, воспитание доминанты постоянного нравственного самосовершенствования;</w:t>
      </w:r>
    </w:p>
    <w:p w:rsidR="00B93CCB" w:rsidRPr="00A36B6B" w:rsidRDefault="00B93CCB" w:rsidP="00A36B6B">
      <w:pPr>
        <w:pStyle w:val="a3"/>
        <w:numPr>
          <w:ilvl w:val="0"/>
          <w:numId w:val="2"/>
        </w:numPr>
        <w:ind w:left="0"/>
        <w:jc w:val="both"/>
      </w:pPr>
      <w:r>
        <w:t>Коммуникативные УУД – коммуникативная компетентность в общении и сотрудничестве со сверстниками, учет позиции других людей, умение слушать и вступать в диалог, участвовать в коллективном обсуждении проблем, умение с достаточной полнотой и точностью выражать свои мысли.</w:t>
      </w:r>
    </w:p>
    <w:p w:rsidR="00561E04" w:rsidRPr="00A36B6B" w:rsidRDefault="002D50D6" w:rsidP="00A36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66A8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тестирования показывают, что с 5-го класса дети начинают стабильно терять интерес к учебе. Хочется надеят</w:t>
      </w:r>
      <w:r w:rsidR="00106045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466A8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что новые образовательные стан</w:t>
      </w:r>
      <w:r w:rsidR="00561E04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дарты как-то исправят ситуацию и любой ученик начнет осваивать не только «чистые» знания, но и </w:t>
      </w:r>
      <w:proofErr w:type="spellStart"/>
      <w:r w:rsidR="00561E04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561E04" w:rsidRPr="00A36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D117A8" w:rsidRPr="00A36B6B" w:rsidRDefault="00D117A8" w:rsidP="00A36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7A8" w:rsidRPr="00A36B6B" w:rsidRDefault="00D117A8" w:rsidP="00A36B6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6B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«Кто хочет сделать – ищет возможности, кто не хочет – причины». Давайте будем сообща искать возможности.</w:t>
      </w:r>
    </w:p>
    <w:p w:rsidR="00D117A8" w:rsidRPr="00A36B6B" w:rsidRDefault="00D117A8" w:rsidP="00A36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17A8" w:rsidRPr="00A36B6B" w:rsidSect="00A36B6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778"/>
    <w:multiLevelType w:val="hybridMultilevel"/>
    <w:tmpl w:val="2A568C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21F5C1D"/>
    <w:multiLevelType w:val="hybridMultilevel"/>
    <w:tmpl w:val="19B6BA8A"/>
    <w:lvl w:ilvl="0" w:tplc="AFA858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2CEA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8830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6013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F4A4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3ED0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1625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B487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AFE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5D45E18"/>
    <w:multiLevelType w:val="hybridMultilevel"/>
    <w:tmpl w:val="10F84484"/>
    <w:lvl w:ilvl="0" w:tplc="E9E0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A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4D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84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A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2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3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8B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C41323"/>
    <w:multiLevelType w:val="hybridMultilevel"/>
    <w:tmpl w:val="BD029DA8"/>
    <w:lvl w:ilvl="0" w:tplc="D97019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F855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6A7A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A01F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0CB4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7E24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307A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68F3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466C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3D5"/>
    <w:rsid w:val="000466A8"/>
    <w:rsid w:val="00084B40"/>
    <w:rsid w:val="0008795D"/>
    <w:rsid w:val="00106045"/>
    <w:rsid w:val="001277FD"/>
    <w:rsid w:val="001D0679"/>
    <w:rsid w:val="001F72B4"/>
    <w:rsid w:val="0026598C"/>
    <w:rsid w:val="002D50D6"/>
    <w:rsid w:val="002F24EC"/>
    <w:rsid w:val="00355F39"/>
    <w:rsid w:val="00390730"/>
    <w:rsid w:val="00470A29"/>
    <w:rsid w:val="00561E04"/>
    <w:rsid w:val="005C42E7"/>
    <w:rsid w:val="006703A3"/>
    <w:rsid w:val="006A66B1"/>
    <w:rsid w:val="006C4D52"/>
    <w:rsid w:val="00777DF5"/>
    <w:rsid w:val="007F66C7"/>
    <w:rsid w:val="008133D5"/>
    <w:rsid w:val="00832218"/>
    <w:rsid w:val="008570D7"/>
    <w:rsid w:val="008E2EDB"/>
    <w:rsid w:val="008E731F"/>
    <w:rsid w:val="009F1CAF"/>
    <w:rsid w:val="00A36B6B"/>
    <w:rsid w:val="00A43AB4"/>
    <w:rsid w:val="00A529E2"/>
    <w:rsid w:val="00AC3770"/>
    <w:rsid w:val="00AD2A5A"/>
    <w:rsid w:val="00B93CCB"/>
    <w:rsid w:val="00C462B1"/>
    <w:rsid w:val="00C52063"/>
    <w:rsid w:val="00C61767"/>
    <w:rsid w:val="00C76A24"/>
    <w:rsid w:val="00C82E3C"/>
    <w:rsid w:val="00CD08B6"/>
    <w:rsid w:val="00CF6CBA"/>
    <w:rsid w:val="00D117A8"/>
    <w:rsid w:val="00DE2D74"/>
    <w:rsid w:val="00E10A66"/>
    <w:rsid w:val="00E3611B"/>
    <w:rsid w:val="00F473EA"/>
    <w:rsid w:val="00F55FF3"/>
    <w:rsid w:val="00F5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133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133D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133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133D5"/>
    <w:pPr>
      <w:spacing w:after="0" w:line="240" w:lineRule="auto"/>
      <w:ind w:left="720"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8133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133D5"/>
    <w:pPr>
      <w:spacing w:after="120" w:line="240" w:lineRule="auto"/>
      <w:ind w:left="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33D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9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C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C42E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36B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561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85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96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0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4AB5C-0FA7-4F92-8939-D9A62649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Надежда Александровна</cp:lastModifiedBy>
  <cp:revision>15</cp:revision>
  <cp:lastPrinted>2014-02-12T13:40:00Z</cp:lastPrinted>
  <dcterms:created xsi:type="dcterms:W3CDTF">2013-12-16T06:15:00Z</dcterms:created>
  <dcterms:modified xsi:type="dcterms:W3CDTF">2014-12-05T09:29:00Z</dcterms:modified>
</cp:coreProperties>
</file>