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F1" w:rsidRDefault="005444F1" w:rsidP="005444F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Выписка из Уголовного и административного кодекса:</w:t>
      </w:r>
    </w:p>
    <w:p w:rsidR="005444F1" w:rsidRDefault="005444F1" w:rsidP="005444F1">
      <w:pPr>
        <w:pStyle w:val="a3"/>
        <w:rPr>
          <w:b/>
        </w:rPr>
      </w:pP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4F1">
        <w:rPr>
          <w:rFonts w:ascii="Times New Roman" w:hAnsi="Times New Roman" w:cs="Times New Roman"/>
          <w:b/>
          <w:sz w:val="28"/>
          <w:szCs w:val="28"/>
        </w:rPr>
        <w:t>Статья 156. Неисполнение обязанностей по воспитанию несовершеннолетнего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44F1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жестоким обращением с несовершеннолетним,- наказывается штрафом в размере до ста тысяч рублей или в размере заработной платы или иного дохода осужденного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4F1">
        <w:rPr>
          <w:rFonts w:ascii="Times New Roman" w:hAnsi="Times New Roman" w:cs="Times New Roman"/>
          <w:sz w:val="24"/>
          <w:szCs w:val="24"/>
        </w:rPr>
        <w:t>за период до одного года, либо обязательными работами на срок до четырехсот сорока часов, либо исправительными работами на срок до двух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 xml:space="preserve"> определенные должности или заниматься определенной деятельностью на срок до пяти лет или без такового.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 </w:t>
      </w:r>
    </w:p>
    <w:p w:rsidR="005444F1" w:rsidRPr="005444F1" w:rsidRDefault="005444F1" w:rsidP="005444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44F1">
        <w:rPr>
          <w:rFonts w:ascii="Times New Roman" w:hAnsi="Times New Roman" w:cs="Times New Roman"/>
          <w:b/>
          <w:sz w:val="28"/>
          <w:szCs w:val="28"/>
        </w:rPr>
        <w:t>Статья 157. Злостное уклонение от уплаты средств на содержание детей или нетрудоспособных родителей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 xml:space="preserve">1. Злостное уклонение родителя от уплаты по решению суда средств на содержание несовершеннолетних детей, а равно нетрудоспособных детей, достигших восемнадцатилетнего возраста, </w:t>
      </w:r>
      <w:proofErr w:type="gramStart"/>
      <w:r w:rsidRPr="005444F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>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 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2. Злостное уклонение совершеннолетних трудоспособных детей от уплаты по решению суда средств на содержание нетрудоспособных родителей - 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F1" w:rsidRPr="005444F1" w:rsidRDefault="005444F1" w:rsidP="005444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F1">
        <w:rPr>
          <w:rFonts w:ascii="Times New Roman" w:hAnsi="Times New Roman" w:cs="Times New Roman"/>
          <w:b/>
          <w:sz w:val="28"/>
          <w:szCs w:val="28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 xml:space="preserve">  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одного до пяти минимальных </w:t>
      </w:r>
      <w:proofErr w:type="gramStart"/>
      <w:r w:rsidRPr="005444F1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>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 xml:space="preserve">   Родителям предоставляется свобода выбора средств и методов воспитания своего ребенка с соблюдением ограничений, предусмотренных п. 1 ст. 65 СКРФ, а именно: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ab/>
        <w:t>а) родители не вправе причинять вред физическому или психическому развитию ребенка, его нравственному развитию;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ab/>
        <w:t>б) способы воспитания должны исключать пренебрежительное, жестокое, грубое, унижающее человеческое достоинство обращение, оскорбление или эксплуатацию ребенка. Родители или лица, их заменяющие, обеспечивают получение детьми основного общего образования, т. е. образования в объеме 1Х классов общеобразовательной школы (п. 4 ст. 43 Конституции РФ).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Обязанность родителей, иных законных представителей детей содержать несовершеннолетних означает, что они должны обеспечить потребности ребенка в питании, одежде, предметах досуга, в отдыхе, лечении и т. п., и выполняется она, как правило, добровольно, без принуждения. Закон не предусматривает каких-либо специальных условий для возникновения обязанности по содержанию (например, наличие у родителей необходимых средств, трудоспособность и дееспособность родителей и др.). Порядок и форма предоставления содержания несовершеннолетним детям определяются родителями самостоятельно.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Несовершеннолетние родители ребенка могут быть привлечены к адми</w:t>
      </w:r>
      <w:r w:rsidRPr="005444F1">
        <w:rPr>
          <w:rFonts w:ascii="Times New Roman" w:hAnsi="Times New Roman" w:cs="Times New Roman"/>
          <w:sz w:val="24"/>
          <w:szCs w:val="24"/>
        </w:rPr>
        <w:softHyphen/>
        <w:t xml:space="preserve">нистративной ответственности за названные деяния, если к моменту совершения административного правонарушения им исполнилось шестнадцать лет (ст. 2.3 </w:t>
      </w:r>
      <w:proofErr w:type="spellStart"/>
      <w:r w:rsidRPr="005444F1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444F1">
        <w:rPr>
          <w:rFonts w:ascii="Times New Roman" w:hAnsi="Times New Roman" w:cs="Times New Roman"/>
          <w:sz w:val="24"/>
          <w:szCs w:val="24"/>
        </w:rPr>
        <w:t xml:space="preserve"> и РФ).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Поводом для возбуждения дела об административном правонарушении родителей или иных законных представителей несовершеннолетних являются: сообщения и заявления физических и юридических лиц, сообщения в средствах массовой информации, материалы из органов местного самоуправления, государственных органов, правоохранительных органов. Основанием административной ответственности родителей (законных представителей) несовершеннолетних детей является их виновное противоправное дей</w:t>
      </w:r>
      <w:r w:rsidRPr="005444F1">
        <w:rPr>
          <w:rFonts w:ascii="Times New Roman" w:hAnsi="Times New Roman" w:cs="Times New Roman"/>
          <w:sz w:val="24"/>
          <w:szCs w:val="24"/>
        </w:rPr>
        <w:softHyphen/>
        <w:t xml:space="preserve">ствие (бездействие), выражающееся в неисполнении или ненадлежащем исполнении ими </w:t>
      </w:r>
      <w:r w:rsidRPr="005444F1">
        <w:rPr>
          <w:rFonts w:ascii="Times New Roman" w:hAnsi="Times New Roman" w:cs="Times New Roman"/>
          <w:sz w:val="24"/>
          <w:szCs w:val="24"/>
        </w:rPr>
        <w:lastRenderedPageBreak/>
        <w:t>обязанностей по содержанию, воспитанию, обучению, защите прав и законных интересов несовершеннолетних.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>Назначение административного наказания не освобождает родителей или иных законных представителей несовершеннолетних от исполнения их обязанностей по воспитанию.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444F1">
        <w:rPr>
          <w:rFonts w:ascii="Times New Roman" w:hAnsi="Times New Roman" w:cs="Times New Roman"/>
          <w:sz w:val="24"/>
          <w:szCs w:val="24"/>
        </w:rPr>
        <w:t>В исключительных случаях комиссия по делам несовершеннолетних и защите их прав может предъявить в суд иск об отобрании ребенка у родителей (ограничении родительских прав — ст. 73 СК РФ), а в отношении других законных представителей несовершеннолетних (опекуны, попечители, приемные родители) передать имеющиеся материалы административного дела в орган опеки и попечительства для решения вопроса об отстранении опекунов (попечителей) от выполнения их обязанностей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 xml:space="preserve"> (ст. 39 ГК РФ), расторжении с приемными родителями договора о передаче ребенка (детей) в приемную семью (ст. 152 СК РФ).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444F1">
        <w:rPr>
          <w:rFonts w:ascii="Times New Roman" w:hAnsi="Times New Roman" w:cs="Times New Roman"/>
          <w:sz w:val="24"/>
          <w:szCs w:val="24"/>
        </w:rPr>
        <w:t>В случаях, когда была установлена вина родителей и налицо неисполнение или ненадлежащее исполнение ими своих обязанностей по содержанию, обучению, защите прав и интересов несовершеннолетних детей, на них может быть наложено наказание либо в виде предупреждения, либо в виде штрафа в размере от одного до пяти минимальных размеров оплаты труда (от 100 до 500 рублей).</w:t>
      </w:r>
      <w:proofErr w:type="gramEnd"/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44F1">
        <w:rPr>
          <w:rFonts w:ascii="Times New Roman" w:hAnsi="Times New Roman" w:cs="Times New Roman"/>
          <w:sz w:val="24"/>
          <w:szCs w:val="24"/>
        </w:rPr>
        <w:t xml:space="preserve">В соответствии с семейным законодательством родители имеют в отношении ребенка равные права и </w:t>
      </w:r>
      <w:proofErr w:type="gramStart"/>
      <w:r w:rsidRPr="005444F1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5444F1">
        <w:rPr>
          <w:rFonts w:ascii="Times New Roman" w:hAnsi="Times New Roman" w:cs="Times New Roman"/>
          <w:sz w:val="24"/>
          <w:szCs w:val="24"/>
        </w:rPr>
        <w:t xml:space="preserve"> по воспитанию, обучению, содержанию ребенка. Если вина каждого из родителей доказана, то они оба должны быть привлечены к административной ответственности.</w:t>
      </w:r>
    </w:p>
    <w:p w:rsidR="005444F1" w:rsidRPr="005444F1" w:rsidRDefault="005444F1" w:rsidP="005444F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444F1">
        <w:rPr>
          <w:rFonts w:ascii="Times New Roman" w:hAnsi="Times New Roman" w:cs="Times New Roman"/>
          <w:b/>
          <w:sz w:val="24"/>
          <w:szCs w:val="24"/>
        </w:rPr>
        <w:t xml:space="preserve">Но, необходимо также учитывать, что основными задачами деятельности комиссий по делам несовершеннолетних являются не применение административных наказаний, а </w:t>
      </w:r>
      <w:r w:rsidRPr="005444F1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работы по предупреждению безнадзорности, правонарушений несовершеннолетних, устройство и охрана прав несовершеннолетних, координация усилий государственных органов и общественных организаций по указанным вопросам, рассмотрение дел о правонарушениях несовершеннолетних и осуществление контроля за условиями содержания и проведением воспитательной работы с несовершеннолетними.</w:t>
      </w:r>
      <w:proofErr w:type="gramEnd"/>
    </w:p>
    <w:p w:rsidR="00F20737" w:rsidRPr="005444F1" w:rsidRDefault="00F20737">
      <w:pPr>
        <w:rPr>
          <w:rFonts w:ascii="Times New Roman" w:hAnsi="Times New Roman" w:cs="Times New Roman"/>
          <w:sz w:val="24"/>
          <w:szCs w:val="24"/>
        </w:rPr>
      </w:pPr>
    </w:p>
    <w:sectPr w:rsidR="00F20737" w:rsidRPr="005444F1" w:rsidSect="005444F1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4F1"/>
    <w:rsid w:val="005444F1"/>
    <w:rsid w:val="00F2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F1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5444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958</Words>
  <Characters>5463</Characters>
  <Application>Microsoft Office Word</Application>
  <DocSecurity>0</DocSecurity>
  <Lines>45</Lines>
  <Paragraphs>12</Paragraphs>
  <ScaleCrop>false</ScaleCrop>
  <Company>Microsoft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2013-02-28T09:03:00Z</cp:lastPrinted>
  <dcterms:created xsi:type="dcterms:W3CDTF">2013-02-28T08:57:00Z</dcterms:created>
  <dcterms:modified xsi:type="dcterms:W3CDTF">2013-02-28T09:06:00Z</dcterms:modified>
</cp:coreProperties>
</file>