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FD" w:rsidRDefault="001B15FD" w:rsidP="001B15FD">
      <w:pPr>
        <w:spacing w:after="0" w:line="37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B15FD">
        <w:rPr>
          <w:rFonts w:ascii="Times New Roman" w:hAnsi="Times New Roman" w:cs="Times New Roman"/>
          <w:color w:val="000000"/>
          <w:sz w:val="32"/>
          <w:szCs w:val="32"/>
        </w:rPr>
        <w:t>Значение формы одежды для занятий хореографией</w:t>
      </w:r>
    </w:p>
    <w:p w:rsidR="001B15FD" w:rsidRPr="001B15FD" w:rsidRDefault="001B15FD" w:rsidP="001B15FD">
      <w:pPr>
        <w:spacing w:after="0" w:line="3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15FD" w:rsidRDefault="001B15FD" w:rsidP="001B1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- это не только физическая подготовка, а еще и привитие эстетического вкуса и общей культуры ребенка. Когда он начинает заниматься хореографией всегда встает вопрос формы одежды. </w:t>
      </w:r>
      <w:proofErr w:type="gramStart"/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купить и где? Это важно не только для педагога, но и для самих детей. Внешний вид для них имеет большое значение. 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общие определенные требования к форме одежды для занятий хореографией. Форма в группе должна быть единой.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одетый в одежду,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отличающуюся от одежды всей группы, будет чувствовать себя не комфортно. В ней видны линии тела ребенка, если он одет в форму у преподавателя есть возможность корректировать недостатки. Она создает особую атмосферу на занятии, форма воспитывает аккуратность и дисциплинирует. В ней даже самые простые танцевальные движения будут выглядеть намного красивее и появится позитивный настрой, активизируется желание работать. Специальная одежда поможет ребенку почувствовать себя танцором и членом коллектива, даст возможность ощутить свою причастность к общему делу. Форма должна быть удобной и комфортной, красивой, чистой и опрятной. Обувь для хореографии, это балетки или чешки, должны обеспечивать идеальную работу стопы. 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Требование к форме одежды на занятиях хореографией для девочек: 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купальник с юбкой (цвет уточняет преподаватель);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белые носки или белые капроновые колготы;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белые чешки или балетки. 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Требование к форме одежды на занятиях хореографией для мальчиков: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черные шорты;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белая футболка;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белые носки;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белые балетки.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случае подбора купальников для девочек, более эстетично выглядят 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купальники с добавлением лайкры. Они будут аккуратно облегать фигуру. Рукава могут быть любой длинны. Цвет различный (белый, сиреневый, </w:t>
      </w:r>
      <w:proofErr w:type="spellStart"/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…). Юбочка должна гармонировать с цветом купальника. Если вы попросите ребенка опустить руки «по швам», то это и покажет самую правильную длину юбки для конкретного ребенка. Такую юбочку удобно брать в руки во время танца. Одежду для занятий хореографией вы можете приобрести в специализированных магазинах.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Требование к прическе на занятиях хореографией.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Девочки обязательно приходят на занятие с гладко убранными волосами, забранными в пучок. А мальчиками аккуратно причёсанными. </w:t>
      </w:r>
      <w:r w:rsidRPr="001B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эти простые требования помогут детям сформировать эстетический вкус и самодисциплину ребенка.</w:t>
      </w:r>
    </w:p>
    <w:p w:rsidR="001B15FD" w:rsidRDefault="001B15FD" w:rsidP="001B1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5FD" w:rsidRPr="001B15FD" w:rsidRDefault="001B15FD" w:rsidP="001B1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5FD" w:rsidRPr="001B15FD" w:rsidRDefault="001B15FD" w:rsidP="001B15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5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0300" cy="1905000"/>
            <wp:effectExtent l="19050" t="0" r="0" b="0"/>
            <wp:docPr id="1" name="Рисунок 1" descr="http://cs406520.vk.me/v406520780/107a/oH-iiLt6-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06520.vk.me/v406520780/107a/oH-iiLt6-y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A29" w:rsidRDefault="00E03A29" w:rsidP="001B15FD">
      <w:pPr>
        <w:spacing w:line="360" w:lineRule="auto"/>
      </w:pPr>
    </w:p>
    <w:sectPr w:rsidR="00E03A29" w:rsidSect="00E0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FD"/>
    <w:rsid w:val="001B15FD"/>
    <w:rsid w:val="00E0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0756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90263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5361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0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5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15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2151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2</cp:revision>
  <dcterms:created xsi:type="dcterms:W3CDTF">2014-09-08T12:22:00Z</dcterms:created>
  <dcterms:modified xsi:type="dcterms:W3CDTF">2014-09-08T12:27:00Z</dcterms:modified>
</cp:coreProperties>
</file>