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6" w:rsidRPr="00BA1406" w:rsidRDefault="00BA1406" w:rsidP="00BA1406">
      <w:pPr>
        <w:pStyle w:val="a3"/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BA1406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Анализ работы по футболу </w:t>
      </w:r>
    </w:p>
    <w:p w:rsidR="00BA1406" w:rsidRPr="00BA1406" w:rsidRDefault="00BA1406" w:rsidP="00BA1406">
      <w:pPr>
        <w:pStyle w:val="a3"/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bookmarkStart w:id="0" w:name="_GoBack"/>
      <w:bookmarkEnd w:id="0"/>
      <w:r w:rsidRPr="00BA1406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Тренер-преподаватель: Еремин  И.Н.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 xml:space="preserve">Спорт является важным социальным фактором в деле воспитания самостоятельной, гармонично развитой личности, способной адаптироваться к изменяющимся условиям социума. Спортивная деятельность имеет </w:t>
      </w:r>
      <w:proofErr w:type="gramStart"/>
      <w:r w:rsidRPr="00D62EB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62EB6">
        <w:rPr>
          <w:rFonts w:ascii="Times New Roman" w:hAnsi="Times New Roman" w:cs="Times New Roman"/>
          <w:sz w:val="24"/>
          <w:szCs w:val="24"/>
        </w:rPr>
        <w:t>, так как обеспечивает развитие физических, интеллектуальных способностей и нравственных качеств. Формирует навыки спортивного стиля жизни, совершенствует культуру двигательной и спортивной активности. Повышает физическую работоспособность, психофизическую подготовку к будущей профессиональной деятельности. Общее развитие учащихся считается одной из задач спортивн</w:t>
      </w:r>
      <w:proofErr w:type="gramStart"/>
      <w:r w:rsidRPr="00D62E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2EB6">
        <w:rPr>
          <w:rFonts w:ascii="Times New Roman" w:hAnsi="Times New Roman" w:cs="Times New Roman"/>
          <w:sz w:val="24"/>
          <w:szCs w:val="24"/>
        </w:rPr>
        <w:t xml:space="preserve"> оздоровительной группы отделения начальной подготовки по футболу. 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Ныне действующими государственными программами можно считать поурочную программу для учебно-тренировочных групп 1-го и 2-го годов обучения ДЮСШ. Однако современные требования практики указывают на необходимость разработки целого ряда нерешённых до настоящего времени вопросов, что, по-нашему мнению, должно способствовать дальнейшему повышению эффективности учебно-тренировочного процесса юных футболистов.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Одним из таких аспектов является совершенствование содержания программного материала по технической подготовке, особенно на начальных этапах обучения.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Основной задачей этих программ является методическое обеспечение подготовки юных футболистов в группах начальной подготовки, учебно-тренировочных группах и группах спортивного совершенствования.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2EB6">
        <w:rPr>
          <w:rFonts w:ascii="Times New Roman" w:hAnsi="Times New Roman" w:cs="Times New Roman"/>
          <w:sz w:val="24"/>
          <w:szCs w:val="24"/>
          <w:lang w:eastAsia="ru-RU"/>
        </w:rPr>
        <w:t>В программе нашли отражения задачи работы с учащимися; содержание учебного материала по физической, технической, тактической и теоретической подготовке для первого и второго годов обучения; распределение времени на виды подготовки; планы - графики прохождения учебного материала на каждый месяц; нормативные требования для перевода учащихся в более старшую возрастную группу; модельные занятия с учащимися в различные периоды учебного года.</w:t>
      </w:r>
      <w:proofErr w:type="gramEnd"/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Так, обобщенными задачами в процессе многолетней подготовки юных футболистов являются: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здоровья, содействие правильному физическому развитию и разносторонней физической подготовленности.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Развитие быстроты, ловкости, гибкости, скоростно-силовых качеств.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Обучение основам техники и тактики игры.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Приучение к игровым условиям.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Подготовка и выполнение нормативов комплекса ГТО.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Привитие учащимся стойкого интереса к занятиям футболом.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учащихся создаются предпосылки для успешного овладения широким кругом технико-тактических действий, достижения высокого уровня специальной физической подготовленности на последующих этапах многолетнего процесса подготовки.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В тоже время на этапе начальной подготовки, в течение года  обучения в тренировке юных футболистов отводится крайне мало, на мой взгляд, времени для овладения техническими приёмами, связанными непосредственно с относительно продолжительным контролем над мячом: обработке мяча, ведению, обманным движениям.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Таким образом, анализ содержания технической подготовки в поурочной программе показывает на значительный удельный вес часов, отводимых на обучение ударам по мячу ногой.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Традиционная последовательность на первый год обучения основным техническим приёмам выглядит следующим образом: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техника передвижения;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удары по мячу ногой;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удары по мячу головой;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остановка мяча;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ведение мяча;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обманные движения (финты);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отбор мяча;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вбрасывание мяча.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Согласно, учебной программы начальное обучение юных футболистов 6-10 лет технике игры должно строиться по принципу ознакомления начинающих футболистов с основными группами технических </w:t>
      </w:r>
      <w:r w:rsidRPr="00D62E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приёмов, позволяющих успешно вести элементарную игровую деятельность и способствовать формированию устойчивого интереса детей к футболу.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2EB6">
        <w:rPr>
          <w:rFonts w:ascii="Times New Roman" w:hAnsi="Times New Roman" w:cs="Times New Roman"/>
          <w:sz w:val="24"/>
          <w:szCs w:val="24"/>
          <w:lang w:eastAsia="ru-RU"/>
        </w:rPr>
        <w:t>Программа отражает задачи работы в учебно-тренировочных группах и группах спортивного совершенствования; содержание учебного материала по теоретической, физической, технической и тактической подготовке; распределение объёмов компонентов нагрузки по периодам в годичном цикле на каждый год обучения; нормативные требования для перевода учащихся в более старшую возрастную группу; модельные занятия с учащимися различного возраста для отдельных этапов тренировки.</w:t>
      </w:r>
      <w:proofErr w:type="gramEnd"/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Таким образом, программа детализирует содержание учебно-тренировочной работы в учебно-тренировочных группах и группах спортивного совершенствования последовательно, вплоть до отдельных занятий.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Задачи подготовки учащихся учебно-тренировочных групп предусматривают повышение уровня общей и специальной физической подготовленности с преимущественным совершенствованием двигательных качеств, наиболее важных для футболистов; прочное освоение современной техники футбола и умение её эффективно применять в игре; овладение командными тактическими действиями; определение каждому учащемуся игрового амплуа; приобретение соревновательного опыта.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2EB6">
        <w:rPr>
          <w:rFonts w:ascii="Times New Roman" w:hAnsi="Times New Roman" w:cs="Times New Roman"/>
          <w:sz w:val="24"/>
          <w:szCs w:val="24"/>
          <w:lang w:eastAsia="ru-RU"/>
        </w:rPr>
        <w:t>Задачи подготовки учащихся групп спортивного совершенствования предусматривают дальнейшее повышение уровня общей и специальной физической подготовленности с преобладанием последней; повышение технико-тактического мастерства с учётом индивидуальных особенностей и определившегося игрового амплуа; совершенствование излюбленных технических приёмов и воспитание умения эффективно применять их в процессе игры; совершенствование морально-волевых качеств; совершенствование соревновательного опыта и индивидуальной подготовки.</w:t>
      </w:r>
      <w:proofErr w:type="gramEnd"/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Теоретической основой для технической подготовки являются: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высокая техника владения мячом - основа спортивного мастерства;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качественные показатели индивидуальной техники владения мячом - рациональность и быстрота выполнения, эффективность применения в конкретных игровых условиях.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Основные элементы, составляющие структуру подготовки, остаются без изменений для всех возрастных групп и соответствуют начальному обучению.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Необходимым условием для решения задач, стоящих перед спортивной школой, является качественное планирование учебного материала. Оно позволяет определить содержание многолетнего процесса подготовки, выбрать основные направления деятельности, эффективные средства и методы тренировки.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При планировании учебно-тренировочного процесса учитываются задачи, стоящие перед данной учебной группой, материально-техническая база школы, результаты выполнения предыдущих планов, преемственность и перспективность.</w:t>
      </w:r>
    </w:p>
    <w:p w:rsidR="00BA1406" w:rsidRPr="00D62EB6" w:rsidRDefault="00BA1406" w:rsidP="00BA1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Таким образом, анализ теоретических аспектов исследуемой проблемы позволил очертить круг основных вопросов, на изучении которых, в целях дальнейшего повышения эффективности многолетней технической подготовки юных футболистов, должно быть сконцентрировано первоочередное внимание: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Возрастная динамика количественных и качественных показателей структуры СД юных футболистов.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Взаимосвязь структур тренировочной и соревновательной деятельности с содержанием технической подготовки в поурочных программах для ДЮСШ.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2EB6">
        <w:rPr>
          <w:rFonts w:ascii="Times New Roman" w:hAnsi="Times New Roman" w:cs="Times New Roman"/>
          <w:sz w:val="24"/>
          <w:szCs w:val="24"/>
          <w:lang w:eastAsia="ru-RU"/>
        </w:rPr>
        <w:t>- Определение возрастных приоритетов технических элементов и на этой основе оптимизация процесса начального обучения и совершенствования технического мастерства юных футболистов.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Два раза в течени</w:t>
      </w:r>
      <w:proofErr w:type="gramStart"/>
      <w:r w:rsidRPr="00D62EB6">
        <w:rPr>
          <w:sz w:val="24"/>
          <w:szCs w:val="24"/>
        </w:rPr>
        <w:t>и</w:t>
      </w:r>
      <w:proofErr w:type="gramEnd"/>
      <w:r w:rsidRPr="00D62EB6">
        <w:rPr>
          <w:sz w:val="24"/>
          <w:szCs w:val="24"/>
        </w:rPr>
        <w:t xml:space="preserve"> учебного года - в сентябре и январе - проводилось контрольное тестирование учащихся с целью определения уровня физической подготовленности, динамики результатов. В конце учебного года проводились контрольн</w:t>
      </w:r>
      <w:proofErr w:type="gramStart"/>
      <w:r w:rsidRPr="00D62EB6">
        <w:rPr>
          <w:sz w:val="24"/>
          <w:szCs w:val="24"/>
        </w:rPr>
        <w:t>о-</w:t>
      </w:r>
      <w:proofErr w:type="gramEnd"/>
      <w:r w:rsidRPr="00D62EB6">
        <w:rPr>
          <w:sz w:val="24"/>
          <w:szCs w:val="24"/>
        </w:rPr>
        <w:t xml:space="preserve"> переводные экзамены.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В качестве показателей общей физической подготовленности детей измерялись параметры силы, скоростных способностей, гибкости и координационных способностей, а также общей выносливости.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Уровень физической подготовленности учащихся за 2012-2013 учебный год видно на графике.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center"/>
        <w:rPr>
          <w:b/>
          <w:i/>
          <w:sz w:val="24"/>
          <w:szCs w:val="24"/>
          <w:u w:val="single"/>
        </w:rPr>
      </w:pPr>
      <w:r w:rsidRPr="00D62EB6">
        <w:rPr>
          <w:b/>
          <w:i/>
          <w:sz w:val="24"/>
          <w:szCs w:val="24"/>
          <w:u w:val="single"/>
        </w:rPr>
        <w:t>Развитие скоростно-силовых качеств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center"/>
        <w:rPr>
          <w:b/>
          <w:i/>
          <w:sz w:val="24"/>
          <w:szCs w:val="24"/>
          <w:u w:val="single"/>
        </w:rPr>
      </w:pPr>
      <w:r w:rsidRPr="00D62EB6">
        <w:rPr>
          <w:b/>
          <w:i/>
          <w:sz w:val="24"/>
          <w:szCs w:val="24"/>
          <w:u w:val="single"/>
        </w:rPr>
        <w:t>Прыжки в длину с места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координационных способностей 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Челночный бег 3*10 м.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скоростных способностей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Бег 30 м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выносливости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6-ти минутный бег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Подтягивание </w:t>
      </w:r>
      <w:proofErr w:type="gramStart"/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D62EB6">
        <w:rPr>
          <w:rFonts w:ascii="Times New Roman" w:hAnsi="Times New Roman" w:cs="Times New Roman"/>
          <w:b/>
          <w:i/>
          <w:sz w:val="24"/>
          <w:szCs w:val="24"/>
          <w:u w:val="single"/>
        </w:rPr>
        <w:t>на высокой перекладине – из положения виса)</w:t>
      </w:r>
    </w:p>
    <w:p w:rsidR="00BA1406" w:rsidRPr="00D62EB6" w:rsidRDefault="00BA1406" w:rsidP="00BA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EB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1406" w:rsidRPr="00D62EB6" w:rsidRDefault="00BA1406" w:rsidP="00BA1406">
      <w:pPr>
        <w:rPr>
          <w:sz w:val="24"/>
          <w:szCs w:val="24"/>
        </w:rPr>
      </w:pPr>
      <w:r w:rsidRPr="00D62EB6">
        <w:rPr>
          <w:sz w:val="24"/>
          <w:szCs w:val="24"/>
        </w:rPr>
        <w:br w:type="page"/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проводилась в соответствии с годовым планом</w:t>
      </w:r>
      <w:proofErr w:type="gramStart"/>
      <w:r w:rsidRPr="00D62E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2EB6">
        <w:rPr>
          <w:rFonts w:ascii="Times New Roman" w:hAnsi="Times New Roman" w:cs="Times New Roman"/>
          <w:sz w:val="24"/>
          <w:szCs w:val="24"/>
        </w:rPr>
        <w:t>Содержание воспитательной работы в ДЮСШ включает такие разделы как:</w:t>
      </w:r>
    </w:p>
    <w:p w:rsidR="00BA1406" w:rsidRPr="00D62EB6" w:rsidRDefault="00BA1406" w:rsidP="00BA1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Нравственное воспитание</w:t>
      </w:r>
    </w:p>
    <w:p w:rsidR="00BA1406" w:rsidRPr="00D62EB6" w:rsidRDefault="00BA1406" w:rsidP="00BA1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 xml:space="preserve">Эстетическое </w:t>
      </w:r>
    </w:p>
    <w:p w:rsidR="00BA1406" w:rsidRPr="00D62EB6" w:rsidRDefault="00BA1406" w:rsidP="00BA1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B6">
        <w:rPr>
          <w:rStyle w:val="9pt-1pt"/>
          <w:rFonts w:eastAsiaTheme="minorHAnsi"/>
          <w:sz w:val="24"/>
          <w:szCs w:val="24"/>
        </w:rPr>
        <w:t>'</w:t>
      </w:r>
      <w:r w:rsidRPr="00D62EB6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BA1406" w:rsidRPr="00D62EB6" w:rsidRDefault="00BA1406" w:rsidP="00BA1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Патриотическое</w:t>
      </w:r>
    </w:p>
    <w:p w:rsidR="00BA1406" w:rsidRPr="00D62EB6" w:rsidRDefault="00BA1406" w:rsidP="00BA1406">
      <w:pPr>
        <w:pStyle w:val="2"/>
        <w:shd w:val="clear" w:color="auto" w:fill="auto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Результативность воспитательной работы во многом зависит от взаимодействия тренера с учащимися. Обращение к личности учащегося, учет его психологических характеристик, знание возрастных особенностей позволяют тренеру давать младшим учащимся большой выбор упражнений, при работе с подростками и более старшими школьниками акцентировать спортивный принцип и больше внимание уделять самодеятельности при активных действиях и командных играх.</w:t>
      </w:r>
    </w:p>
    <w:p w:rsidR="00BA1406" w:rsidRPr="00D62EB6" w:rsidRDefault="00BA1406" w:rsidP="00BA1406">
      <w:pPr>
        <w:pStyle w:val="2"/>
        <w:shd w:val="clear" w:color="auto" w:fill="auto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Содержание воспитательной работы, ее формы отбирались на основе диагностики развития личности детей, их интересов, уровня воспитанности, необходимости коррекции поведения ребенка.</w:t>
      </w:r>
    </w:p>
    <w:p w:rsidR="00BA1406" w:rsidRPr="00D62EB6" w:rsidRDefault="00BA1406" w:rsidP="00BA1406">
      <w:pPr>
        <w:pStyle w:val="2"/>
        <w:shd w:val="clear" w:color="auto" w:fill="auto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Каждое воспитательное мероприятие имело цель оказать воспитательное воздействие на ребенка в конкретном направлении.</w:t>
      </w:r>
    </w:p>
    <w:p w:rsidR="00BA1406" w:rsidRPr="00D62EB6" w:rsidRDefault="00BA1406" w:rsidP="00BA1406">
      <w:pPr>
        <w:pStyle w:val="2"/>
        <w:shd w:val="clear" w:color="auto" w:fill="auto"/>
        <w:jc w:val="left"/>
        <w:rPr>
          <w:sz w:val="24"/>
        </w:rPr>
      </w:pPr>
      <w:r w:rsidRPr="00D62EB6">
        <w:rPr>
          <w:sz w:val="24"/>
        </w:rPr>
        <w:t>Отношения между учащимися в течение года поддерживались на хорошем уровне. Не удалось достигнуть очень важного - доброжелательного микроклимата в группах, который бы распространялся на всех членов групп. На это надо больше обратить внимание в будущем году.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left"/>
        <w:rPr>
          <w:sz w:val="24"/>
        </w:rPr>
      </w:pPr>
      <w:r w:rsidRPr="00D62EB6">
        <w:rPr>
          <w:sz w:val="24"/>
        </w:rPr>
        <w:t>В течени</w:t>
      </w:r>
      <w:proofErr w:type="gramStart"/>
      <w:r w:rsidRPr="00D62EB6">
        <w:rPr>
          <w:sz w:val="24"/>
        </w:rPr>
        <w:t>и</w:t>
      </w:r>
      <w:proofErr w:type="gramEnd"/>
      <w:r w:rsidRPr="00D62EB6">
        <w:rPr>
          <w:sz w:val="24"/>
        </w:rPr>
        <w:t xml:space="preserve"> учебного года формировались основы мировоззрения социальной активности. Эт</w:t>
      </w:r>
      <w:proofErr w:type="gramStart"/>
      <w:r w:rsidRPr="00D62EB6">
        <w:rPr>
          <w:sz w:val="24"/>
        </w:rPr>
        <w:t>о-</w:t>
      </w:r>
      <w:proofErr w:type="gramEnd"/>
      <w:r w:rsidRPr="00D62EB6">
        <w:rPr>
          <w:sz w:val="24"/>
        </w:rPr>
        <w:t xml:space="preserve"> воспитание в процессе обучения, самовоспитание в процессе обучения, самовоспитание, создание благоприятной обстановки в коллективе.</w:t>
      </w:r>
    </w:p>
    <w:p w:rsidR="00BA1406" w:rsidRPr="00D62EB6" w:rsidRDefault="00BA1406" w:rsidP="00BA1406">
      <w:pPr>
        <w:pStyle w:val="2"/>
        <w:shd w:val="clear" w:color="auto" w:fill="auto"/>
        <w:ind w:firstLine="360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В течение всего учебного года не зарегистрировано ни одного несчастного случая, связанного с риском для здоровья ребенка. Дважды был пройден медицинский осмотр, в котором были допущены все занимающиеся на отделении легкой атлетики.</w:t>
      </w:r>
    </w:p>
    <w:p w:rsidR="00BA1406" w:rsidRPr="00D62EB6" w:rsidRDefault="00BA1406" w:rsidP="00BA1406">
      <w:pPr>
        <w:pStyle w:val="2"/>
        <w:shd w:val="clear" w:color="auto" w:fill="auto"/>
        <w:jc w:val="left"/>
        <w:rPr>
          <w:sz w:val="24"/>
          <w:szCs w:val="24"/>
        </w:rPr>
      </w:pPr>
      <w:r w:rsidRPr="00D62EB6">
        <w:rPr>
          <w:sz w:val="24"/>
          <w:szCs w:val="24"/>
        </w:rPr>
        <w:t>Делая вывод, можно сказать, что воспитательная работа с учащимися данной группы проведена на хорошем уровне.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D62E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2EB6">
        <w:rPr>
          <w:rFonts w:ascii="Times New Roman" w:hAnsi="Times New Roman" w:cs="Times New Roman"/>
          <w:sz w:val="24"/>
          <w:szCs w:val="24"/>
        </w:rPr>
        <w:t xml:space="preserve"> хочется сказать, что задачи и цели поставленные вначале года выполнены. Из группы никто не отчислен, все сдали тесты, контрольные нормативы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40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40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40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BA1406" w:rsidRPr="00D62EB6" w:rsidRDefault="00BA1406" w:rsidP="00BA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 Еремин</w:t>
      </w:r>
    </w:p>
    <w:p w:rsidR="00E31209" w:rsidRDefault="00E31209"/>
    <w:sectPr w:rsidR="00E31209" w:rsidSect="00AD01DA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80A"/>
    <w:multiLevelType w:val="hybridMultilevel"/>
    <w:tmpl w:val="D55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406"/>
    <w:rsid w:val="00BA1406"/>
    <w:rsid w:val="00E31209"/>
    <w:rsid w:val="00E36836"/>
    <w:rsid w:val="00E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406"/>
    <w:pPr>
      <w:spacing w:after="0" w:line="240" w:lineRule="auto"/>
    </w:pPr>
  </w:style>
  <w:style w:type="paragraph" w:customStyle="1" w:styleId="2">
    <w:name w:val="Основной текст2"/>
    <w:basedOn w:val="a"/>
    <w:rsid w:val="00BA14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9pt-1pt">
    <w:name w:val="Основной текст + 9 pt;Полужирный;Курсив;Интервал -1 pt"/>
    <w:basedOn w:val="a0"/>
    <w:rsid w:val="00BA14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A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272832"/>
        <c:axId val="83274368"/>
      </c:lineChart>
      <c:catAx>
        <c:axId val="832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274368"/>
        <c:crosses val="autoZero"/>
        <c:auto val="1"/>
        <c:lblAlgn val="ctr"/>
        <c:lblOffset val="100"/>
        <c:noMultiLvlLbl val="0"/>
      </c:catAx>
      <c:valAx>
        <c:axId val="8327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72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66272"/>
        <c:axId val="83367808"/>
      </c:lineChart>
      <c:catAx>
        <c:axId val="8336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367808"/>
        <c:crosses val="autoZero"/>
        <c:auto val="1"/>
        <c:lblAlgn val="ctr"/>
        <c:lblOffset val="100"/>
        <c:noMultiLvlLbl val="0"/>
      </c:catAx>
      <c:valAx>
        <c:axId val="8336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366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89440"/>
        <c:axId val="83411712"/>
      </c:lineChart>
      <c:catAx>
        <c:axId val="833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411712"/>
        <c:crosses val="autoZero"/>
        <c:auto val="1"/>
        <c:lblAlgn val="ctr"/>
        <c:lblOffset val="100"/>
        <c:noMultiLvlLbl val="0"/>
      </c:catAx>
      <c:valAx>
        <c:axId val="83411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389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425152"/>
        <c:axId val="83426688"/>
      </c:lineChart>
      <c:catAx>
        <c:axId val="8342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426688"/>
        <c:crosses val="autoZero"/>
        <c:auto val="1"/>
        <c:lblAlgn val="ctr"/>
        <c:lblOffset val="100"/>
        <c:noMultiLvlLbl val="0"/>
      </c:catAx>
      <c:valAx>
        <c:axId val="8342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2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numRef>
              <c:f>Лист3!$A$2:$A$16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Лист3!$D$2:$D$16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464960"/>
        <c:axId val="83466496"/>
      </c:lineChart>
      <c:catAx>
        <c:axId val="8346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466496"/>
        <c:crosses val="autoZero"/>
        <c:auto val="1"/>
        <c:lblAlgn val="ctr"/>
        <c:lblOffset val="100"/>
        <c:noMultiLvlLbl val="0"/>
      </c:catAx>
      <c:valAx>
        <c:axId val="8346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6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</cp:lastModifiedBy>
  <cp:revision>2</cp:revision>
  <dcterms:created xsi:type="dcterms:W3CDTF">2013-05-27T14:52:00Z</dcterms:created>
  <dcterms:modified xsi:type="dcterms:W3CDTF">2013-12-15T16:50:00Z</dcterms:modified>
</cp:coreProperties>
</file>