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B4" w:rsidRPr="007D3FB4" w:rsidRDefault="007D3FB4" w:rsidP="007D3FB4">
      <w:pPr>
        <w:shd w:val="clear" w:color="auto" w:fill="FFFFFF"/>
        <w:spacing w:before="100" w:beforeAutospacing="1" w:after="12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D3FB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Происхождение </w:t>
      </w:r>
      <w:proofErr w:type="spellStart"/>
      <w:r w:rsidRPr="007D3FB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леворукости</w:t>
      </w:r>
      <w:proofErr w:type="spellEnd"/>
    </w:p>
    <w:p w:rsidR="007D3FB4" w:rsidRPr="007D3FB4" w:rsidRDefault="007D3FB4" w:rsidP="007D3FB4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Как формируется </w:t>
      </w:r>
      <w:proofErr w:type="spellStart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леворукость</w:t>
      </w:r>
      <w:proofErr w:type="spellEnd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 Ученые до сих пор не знают точного ответа на этот вопрос.</w:t>
      </w:r>
    </w:p>
    <w:p w:rsidR="007D3FB4" w:rsidRPr="007D3FB4" w:rsidRDefault="007D3FB4" w:rsidP="007D3FB4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XX веке существовало множество гипотез, пытающихся объяснить возникновение праворукости. </w:t>
      </w:r>
      <w:proofErr w:type="spellStart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Леворукость</w:t>
      </w:r>
      <w:proofErr w:type="spellEnd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рассматривалась в них как исключение из правил. Согласно одной из таких версий, праворукость связана с несимметричным расположением внутренних органов, которые смещают центр тяжести тела вправо. </w:t>
      </w:r>
      <w:proofErr w:type="gramStart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Необходимый при этом упор на левую сторону делает правую более свободной.</w:t>
      </w:r>
      <w:proofErr w:type="gramEnd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Мышцы правой руки тренируются, она становится более развитой, ее движения — более точными.</w:t>
      </w:r>
    </w:p>
    <w:p w:rsidR="007D3FB4" w:rsidRPr="007D3FB4" w:rsidRDefault="007D3FB4" w:rsidP="007D3FB4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Еще популярнее была так называемая теория "щита и меча". Как известно, воины во время сражений закрывали свое сердце щитом. А значит, держали его левой, пассивной рукой. Оружие при этом оставалось </w:t>
      </w:r>
      <w:proofErr w:type="gramStart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правой. Многовековая тренировка в бесчисленных сражениях и определила преимущество правой руки в разных видах деятельности. Правда, остается непонятным, почему большинство женщин — праворукие, ведь они никогда не пользовались ни щитом, ни мечом.</w:t>
      </w:r>
    </w:p>
    <w:p w:rsidR="007D3FB4" w:rsidRPr="007D3FB4" w:rsidRDefault="007D3FB4" w:rsidP="007D3FB4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Бывают ситуации, когда праворукие люди под влиянием внешних обстоятельств, а не в силу биологических причин становятся </w:t>
      </w:r>
      <w:proofErr w:type="spellStart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леворукими</w:t>
      </w:r>
      <w:proofErr w:type="spellEnd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Наиболее частыми причинами такой "вынужденной" </w:t>
      </w:r>
      <w:proofErr w:type="spellStart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леворукости</w:t>
      </w:r>
      <w:proofErr w:type="spellEnd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являются травмы правой руки, перенесенные в раннем детстве.</w:t>
      </w:r>
    </w:p>
    <w:p w:rsidR="007D3FB4" w:rsidRPr="007D3FB4" w:rsidRDefault="007D3FB4" w:rsidP="007D3FB4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Влияние среды может быть и не столь жестким, но дать </w:t>
      </w:r>
      <w:proofErr w:type="gramStart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тот</w:t>
      </w:r>
      <w:proofErr w:type="gramEnd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же результат формирования уже "</w:t>
      </w:r>
      <w:proofErr w:type="spellStart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невынужденной</w:t>
      </w:r>
      <w:proofErr w:type="spellEnd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" </w:t>
      </w:r>
      <w:proofErr w:type="spellStart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леворукости</w:t>
      </w:r>
      <w:proofErr w:type="spellEnd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Нетрудно представить себе ситуацию, когда воспитательница просит малышей: "Дети, возьмите ложку (ручку, карандаш) в правую руку". Вряд ли кто-то из детишек настоит на своем праве пользоваться левой рукой. Ведь ребенок, как правило, подражает взрослым или сверстникам. Так происходит "ненасильственное" переучивание.</w:t>
      </w:r>
    </w:p>
    <w:p w:rsidR="007D3FB4" w:rsidRPr="007D3FB4" w:rsidRDefault="007D3FB4" w:rsidP="007D3FB4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Поскольку весьма часто встречается такое явление, как семейная </w:t>
      </w:r>
      <w:proofErr w:type="spellStart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леворукость</w:t>
      </w:r>
      <w:proofErr w:type="spellEnd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ученые признали возможность передачи этого признака по наследству. Существует и несколько концепций генетической обусловленности этого явления. Было доказано, что 50% детей становятся </w:t>
      </w:r>
      <w:proofErr w:type="spellStart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леворукими</w:t>
      </w:r>
      <w:proofErr w:type="spellEnd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если оба родителя </w:t>
      </w:r>
      <w:proofErr w:type="spellStart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леворуки</w:t>
      </w:r>
      <w:proofErr w:type="spellEnd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16,7% — если один из родителей </w:t>
      </w:r>
      <w:proofErr w:type="spellStart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леворук</w:t>
      </w:r>
      <w:proofErr w:type="spellEnd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и 6,3% — если в семье нет </w:t>
      </w:r>
      <w:proofErr w:type="spellStart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леворукого</w:t>
      </w:r>
      <w:proofErr w:type="spellEnd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7D3FB4" w:rsidRPr="007D3FB4" w:rsidRDefault="007D3FB4" w:rsidP="007D3FB4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Существует и еще один вариант появления </w:t>
      </w:r>
      <w:proofErr w:type="spellStart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леворукости</w:t>
      </w:r>
      <w:proofErr w:type="spellEnd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— компенсаторный, при котором это явление возникает как компенсация нарушений в развитии мозга ребенка, а причиной может быть патология беременности и</w:t>
      </w:r>
      <w:r w:rsidRPr="007D3FB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5" w:tooltip="Все о родах" w:history="1">
        <w:r w:rsidRPr="007D3FB4">
          <w:rPr>
            <w:rFonts w:ascii="Arial" w:eastAsia="Times New Roman" w:hAnsi="Arial" w:cs="Arial"/>
            <w:b/>
            <w:bCs/>
            <w:color w:val="888888"/>
            <w:sz w:val="18"/>
            <w:lang w:eastAsia="ru-RU"/>
          </w:rPr>
          <w:t>родов</w:t>
        </w:r>
      </w:hyperlink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тяжелые черепно-мозговые травмы или серьезные заболевания в раннем возрасте.</w:t>
      </w:r>
    </w:p>
    <w:p w:rsidR="007D3FB4" w:rsidRPr="007D3FB4" w:rsidRDefault="007D3FB4" w:rsidP="007D3FB4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Еще в 50-х годах прошлого столетия возникла теория, согласно которой считалось, что в процессе развития головного мозга у человека происходит разделение функций между левым и правым полушариями. Правое полушарие отвечает за конкретно-образную деятельность (распознавание предметов по запаху, цвету и зрительное восприятие). А левое — за речевые функции, чтение, письмо, математическое, логическое и аналитическое мышление. Именно поэтому левое полушарие называли преобладающим (доминантным). Считалось, что оно "управляет" правой рукой и ногой, а правое — левой рукой и ногой. Из этого следовал вывод, что у правшей доминирует левое полушарие, а у левшей — правое. Но за последние десятилетия появилось много новых данных, доказывающих, что в регуляции движений и правой, и левой руки участвуют оба полушария. Ученые опять оказались в начале пути, и пока остается загадкой, что же является ведущим фактором в деятельности мозга, обуславливающим предпочтение человеком той или иной руки. По-видимому, все открытия впереди.</w:t>
      </w:r>
    </w:p>
    <w:p w:rsidR="007D3FB4" w:rsidRPr="007D3FB4" w:rsidRDefault="007D3FB4" w:rsidP="007D3FB4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Причины происхождения </w:t>
      </w:r>
      <w:proofErr w:type="spellStart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леворукости</w:t>
      </w:r>
      <w:proofErr w:type="spellEnd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могут быть разными, и поэтому нельзя говорить о каких-то общих особенностях, характерных для всех таких детей. </w:t>
      </w:r>
      <w:proofErr w:type="gramStart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Несомненно</w:t>
      </w:r>
      <w:proofErr w:type="gramEnd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одно: </w:t>
      </w:r>
      <w:proofErr w:type="spellStart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леворукость</w:t>
      </w:r>
      <w:proofErr w:type="spellEnd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нельзя считать причиной нарушений или отклонений в развитии, виновницей сниженных интеллектуальных и физических возможностей, как считалось ранее. Это не болезнь. Преимущественное владение рукой зависит не от желания или нежелания ребенка и не от его упрямства, а развивается в связи с особой организацией деятельности мозга.</w:t>
      </w:r>
    </w:p>
    <w:p w:rsidR="007D3FB4" w:rsidRPr="007D3FB4" w:rsidRDefault="007D3FB4" w:rsidP="007D3FB4">
      <w:pPr>
        <w:shd w:val="clear" w:color="auto" w:fill="FFFFFF"/>
        <w:spacing w:before="100" w:beforeAutospacing="1" w:after="12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D3FB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Какой бывает </w:t>
      </w:r>
      <w:proofErr w:type="spellStart"/>
      <w:r w:rsidRPr="007D3FB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леворукость</w:t>
      </w:r>
      <w:proofErr w:type="spellEnd"/>
    </w:p>
    <w:p w:rsidR="007D3FB4" w:rsidRPr="007D3FB4" w:rsidRDefault="007D3FB4" w:rsidP="007D3FB4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Если ребенок нормально развивался, а в семье (даже среди дальних родственников) есть </w:t>
      </w:r>
      <w:proofErr w:type="spellStart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леворукие</w:t>
      </w:r>
      <w:proofErr w:type="spellEnd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gramStart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</w:t>
      </w:r>
      <w:proofErr w:type="gramEnd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скорее всего можно говорить о генетически закрепленной или "наследственной" </w:t>
      </w:r>
      <w:proofErr w:type="spellStart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леворукости</w:t>
      </w:r>
      <w:proofErr w:type="spellEnd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Если же в семье не было </w:t>
      </w:r>
      <w:proofErr w:type="spellStart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леворуких</w:t>
      </w:r>
      <w:proofErr w:type="spellEnd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и в развитии нервной системы ребенка </w:t>
      </w:r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отмечалась патология, </w:t>
      </w:r>
      <w:proofErr w:type="gramStart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</w:t>
      </w:r>
      <w:proofErr w:type="gramEnd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скорее всего, у него "компенсаторная" </w:t>
      </w:r>
      <w:proofErr w:type="spellStart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леворукость</w:t>
      </w:r>
      <w:proofErr w:type="spellEnd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Почему так важно это разделение? Во-первых, это поможет объективно оценить состояние и поведение ребенка. Во-вторых, подскажет взрослым, как вести себя с крохой, учитывая его возможности и особенности. Дети с генетически </w:t>
      </w:r>
      <w:proofErr w:type="gramStart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закрепленной</w:t>
      </w:r>
      <w:proofErr w:type="gramEnd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леворукостью</w:t>
      </w:r>
      <w:proofErr w:type="spellEnd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могут ничем особенным не отличаться от своих сверстников. А вот ребята с компенсаторным вариантом чаще всего требуют повышенного внимания родителей. Не из-за </w:t>
      </w:r>
      <w:proofErr w:type="spellStart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леворукости</w:t>
      </w:r>
      <w:proofErr w:type="spellEnd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таковой, а </w:t>
      </w:r>
      <w:proofErr w:type="gramStart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из-за</w:t>
      </w:r>
      <w:proofErr w:type="gramEnd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что </w:t>
      </w:r>
      <w:proofErr w:type="gramStart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proofErr w:type="gramEnd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них есть неблагоприятные факторы в развитии, которые могут определять повышенную возбудимость, трудности концентрации внимания, более позднее созревание познавательных функций (речи, моторики, восприятия, мышления, памяти). Все эти особенности проявляются и у праворуких детей, имеющих факторы риска в развитии.</w:t>
      </w:r>
    </w:p>
    <w:p w:rsidR="007D3FB4" w:rsidRPr="007D3FB4" w:rsidRDefault="007D3FB4" w:rsidP="007D3FB4">
      <w:pPr>
        <w:shd w:val="clear" w:color="auto" w:fill="FFFFFF"/>
        <w:spacing w:before="100" w:beforeAutospacing="1" w:after="12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proofErr w:type="spellStart"/>
      <w:r w:rsidRPr="007D3FB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Леворукий</w:t>
      </w:r>
      <w:proofErr w:type="spellEnd"/>
      <w:r w:rsidRPr="007D3FB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еще не левша</w:t>
      </w:r>
    </w:p>
    <w:p w:rsidR="007D3FB4" w:rsidRPr="007D3FB4" w:rsidRDefault="007D3FB4" w:rsidP="007D3FB4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Обозначая человека, предпочитающего действовать левой рукой, его обычно называют левшой. Но если быть строгими в определениях, это не совсем точно. </w:t>
      </w:r>
      <w:proofErr w:type="spellStart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Левшество</w:t>
      </w:r>
      <w:proofErr w:type="spellEnd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в отличие от </w:t>
      </w:r>
      <w:proofErr w:type="spellStart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леворукости</w:t>
      </w:r>
      <w:proofErr w:type="spellEnd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— это предпочтение не только руки, но и ноги, глаза, уха и даже чувствительности левой половины тела. Просто в обычной жизни большинство людей редко обращает внимание на то, какую ногу, ухо или глаз предпочитает человек. Однако спортивные тренеры учитывают эти качества. Стоит заметить, что абсолютных левшей — людей, у которых ведущие все парные органы левой стороны тела, — очень мало. Чаще преимущественное владение левой рукой сочетается, например, с левой ногой, но правым глазом и правым ухом. Подобных сочетаний </w:t>
      </w:r>
      <w:proofErr w:type="gramStart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очень много</w:t>
      </w:r>
      <w:proofErr w:type="gramEnd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но их анализ интересен скорее для специалистов и не представляет сугубо практической ценности.</w:t>
      </w:r>
    </w:p>
    <w:p w:rsidR="007D3FB4" w:rsidRPr="007D3FB4" w:rsidRDefault="007D3FB4" w:rsidP="007D3FB4">
      <w:pPr>
        <w:shd w:val="clear" w:color="auto" w:fill="FFFFFF"/>
        <w:spacing w:before="100" w:beforeAutospacing="1" w:after="12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D3FB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Как помочь </w:t>
      </w:r>
      <w:proofErr w:type="spellStart"/>
      <w:r w:rsidRPr="007D3FB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леворукому</w:t>
      </w:r>
      <w:proofErr w:type="spellEnd"/>
      <w:r w:rsidRPr="007D3FB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ребенку</w:t>
      </w:r>
    </w:p>
    <w:p w:rsidR="007D3FB4" w:rsidRPr="007D3FB4" w:rsidRDefault="007D3FB4" w:rsidP="007D3FB4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 стоит подчеркивать эту его особенность, тревожиться (тревога взрослых всегда передается ребенку) и заранее волноваться из-за каких-то неудач, которые могут возникнуть. </w:t>
      </w:r>
      <w:proofErr w:type="gramStart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Важно договориться с малышом, что для письма и рисования он всегда будет (использовать только левую руку (не стоит перекладывать ручку из одной руки в другую, лучше передохнуть, если рука быстро устает).</w:t>
      </w:r>
      <w:proofErr w:type="gramEnd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того чтобы в будущем у него не возникали проблемы при обучении письму, нужно еще до школы (после 5 лет) научить его правильно сидеть за столом, держать ручку и тетрадь. Для правильной позы при письме необходимо:</w:t>
      </w:r>
    </w:p>
    <w:p w:rsidR="007D3FB4" w:rsidRPr="007D3FB4" w:rsidRDefault="007D3FB4" w:rsidP="007D3FB4">
      <w:pPr>
        <w:numPr>
          <w:ilvl w:val="0"/>
          <w:numId w:val="3"/>
        </w:numPr>
        <w:shd w:val="clear" w:color="auto" w:fill="FFFFFF"/>
        <w:spacing w:before="100" w:beforeAutospacing="1" w:after="120" w:line="33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сидеть прямо;</w:t>
      </w:r>
    </w:p>
    <w:p w:rsidR="007D3FB4" w:rsidRPr="007D3FB4" w:rsidRDefault="007D3FB4" w:rsidP="007D3FB4">
      <w:pPr>
        <w:numPr>
          <w:ilvl w:val="0"/>
          <w:numId w:val="3"/>
        </w:numPr>
        <w:shd w:val="clear" w:color="auto" w:fill="FFFFFF"/>
        <w:spacing w:before="100" w:beforeAutospacing="1" w:after="120" w:line="33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опираться спиной на спинку стула;</w:t>
      </w:r>
    </w:p>
    <w:p w:rsidR="007D3FB4" w:rsidRPr="007D3FB4" w:rsidRDefault="007D3FB4" w:rsidP="007D3FB4">
      <w:pPr>
        <w:numPr>
          <w:ilvl w:val="0"/>
          <w:numId w:val="3"/>
        </w:numPr>
        <w:shd w:val="clear" w:color="auto" w:fill="FFFFFF"/>
        <w:spacing w:before="100" w:beforeAutospacing="1" w:after="120" w:line="33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касаться грудью стола;</w:t>
      </w:r>
    </w:p>
    <w:p w:rsidR="007D3FB4" w:rsidRPr="007D3FB4" w:rsidRDefault="007D3FB4" w:rsidP="007D3FB4">
      <w:pPr>
        <w:numPr>
          <w:ilvl w:val="0"/>
          <w:numId w:val="3"/>
        </w:numPr>
        <w:shd w:val="clear" w:color="auto" w:fill="FFFFFF"/>
        <w:spacing w:before="100" w:beforeAutospacing="1" w:after="120" w:line="33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ноги держать прямо, стопы поставить на пол или подставку;</w:t>
      </w:r>
    </w:p>
    <w:p w:rsidR="007D3FB4" w:rsidRPr="007D3FB4" w:rsidRDefault="007D3FB4" w:rsidP="007D3FB4">
      <w:pPr>
        <w:numPr>
          <w:ilvl w:val="0"/>
          <w:numId w:val="3"/>
        </w:numPr>
        <w:shd w:val="clear" w:color="auto" w:fill="FFFFFF"/>
        <w:spacing w:before="100" w:beforeAutospacing="1" w:after="120" w:line="33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туловище, голову, плечи держать ровно;</w:t>
      </w:r>
    </w:p>
    <w:p w:rsidR="007D3FB4" w:rsidRPr="007D3FB4" w:rsidRDefault="007D3FB4" w:rsidP="007D3FB4">
      <w:pPr>
        <w:numPr>
          <w:ilvl w:val="0"/>
          <w:numId w:val="3"/>
        </w:numPr>
        <w:shd w:val="clear" w:color="auto" w:fill="FFFFFF"/>
        <w:spacing w:before="100" w:beforeAutospacing="1" w:after="120" w:line="33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обе руки в области предплечья опереть о край стола, при этом локти должны выступать за край.</w:t>
      </w:r>
    </w:p>
    <w:p w:rsidR="007D3FB4" w:rsidRPr="007D3FB4" w:rsidRDefault="007D3FB4" w:rsidP="007D3FB4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Теперь о тетради. Малыш должен научиться класть ее прямо перед собой и чуть сдвигать, чтобы ее нижний правый край находился немного левее. Этот вариант позволяет не только правильно сидеть, но более легко и свободно передвигать руку по строке от начала к концу. По мере заполнения листа тетрадь отодвигается вверх. Сначала правая рука поддерживает ее снизу, а когда страница заполняется внизу, — сверху. Свет при письме падает справа.</w:t>
      </w:r>
    </w:p>
    <w:p w:rsidR="007D3FB4" w:rsidRPr="007D3FB4" w:rsidRDefault="007D3FB4" w:rsidP="007D3FB4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Особое внимание следует уделить тому, как правильно держать ручку:</w:t>
      </w:r>
    </w:p>
    <w:p w:rsidR="007D3FB4" w:rsidRPr="007D3FB4" w:rsidRDefault="007D3FB4" w:rsidP="007D3FB4">
      <w:pPr>
        <w:numPr>
          <w:ilvl w:val="0"/>
          <w:numId w:val="4"/>
        </w:numPr>
        <w:shd w:val="clear" w:color="auto" w:fill="FFFFFF"/>
        <w:spacing w:before="100" w:beforeAutospacing="1" w:after="120" w:line="33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Ручка должна лежать на правой стороне среднего пальца. </w:t>
      </w:r>
      <w:proofErr w:type="gramStart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Указательный</w:t>
      </w:r>
      <w:proofErr w:type="gramEnd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придерживает ее сверху, а большой поддерживает с правой стороны. Все три пальца нужно по возможности вытянуть и не сжимать ручку сильно. Указательный палец может легко подниматься, и при этом ручка не должна падать. Безымянный и мизинец могут находиться внутри ладони или </w:t>
      </w:r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свободно лежать у основания большого пальца. Во время письма рука опирается на верхний сустав загнутого внутрь мизинца.</w:t>
      </w:r>
    </w:p>
    <w:p w:rsidR="007D3FB4" w:rsidRPr="007D3FB4" w:rsidRDefault="007D3FB4" w:rsidP="007D3FB4">
      <w:pPr>
        <w:numPr>
          <w:ilvl w:val="0"/>
          <w:numId w:val="4"/>
        </w:numPr>
        <w:shd w:val="clear" w:color="auto" w:fill="FFFFFF"/>
        <w:spacing w:before="100" w:beforeAutospacing="1" w:after="120" w:line="33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Расстояние от кончика стержня до указательного пальца должно быть не более 4 см. Это чуть выше, чем у праворуких, и необходимо для того, чтобы не закрывать линию письма.</w:t>
      </w:r>
      <w:proofErr w:type="gramEnd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Указательный палец при этом не образует угол с ручкой, а как бы является ее продолжением. Держать ручку нужно так, чтобы она составила одну линию с рукой.</w:t>
      </w:r>
    </w:p>
    <w:p w:rsidR="007D3FB4" w:rsidRPr="007D3FB4" w:rsidRDefault="007D3FB4" w:rsidP="007D3FB4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Научиться </w:t>
      </w:r>
      <w:proofErr w:type="gramStart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правильно</w:t>
      </w:r>
      <w:proofErr w:type="gramEnd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держать ручку непросто. Не стоит торопиться, нервничать, ругать ребенка. Начинать нужно с нескольких простых штрихов, все делать медленно, спокойно.</w:t>
      </w:r>
    </w:p>
    <w:p w:rsidR="007D3FB4" w:rsidRPr="007D3FB4" w:rsidRDefault="007D3FB4" w:rsidP="007D3FB4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Занимаясь с </w:t>
      </w:r>
      <w:proofErr w:type="spellStart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леворуким</w:t>
      </w:r>
      <w:proofErr w:type="spellEnd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малышом, не стоит забывать о работе по развитию </w:t>
      </w:r>
      <w:proofErr w:type="spellStart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содружественного</w:t>
      </w:r>
      <w:proofErr w:type="spellEnd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действия обеих рук. Здесь могут быть рекомендованы игры и упражнения с мячом, занятия плаванием, лепкой, вышиванием, вязанием, плетением макраме и прочие виды деятельности, развивающие координацию движений пальцев, кистей рук.</w:t>
      </w:r>
    </w:p>
    <w:p w:rsidR="007D3FB4" w:rsidRPr="007D3FB4" w:rsidRDefault="007D3FB4" w:rsidP="007D3FB4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</w:t>
      </w:r>
      <w:r w:rsidRPr="007D3FB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6" w:tooltip="Современные стратегии воспитания" w:history="1">
        <w:r w:rsidRPr="007D3FB4">
          <w:rPr>
            <w:rFonts w:ascii="Arial" w:eastAsia="Times New Roman" w:hAnsi="Arial" w:cs="Arial"/>
            <w:b/>
            <w:bCs/>
            <w:color w:val="888888"/>
            <w:sz w:val="18"/>
            <w:lang w:eastAsia="ru-RU"/>
          </w:rPr>
          <w:t>воспитании</w:t>
        </w:r>
      </w:hyperlink>
      <w:r w:rsidRPr="007D3FB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обучении </w:t>
      </w:r>
      <w:proofErr w:type="spellStart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леворукого</w:t>
      </w:r>
      <w:proofErr w:type="spellEnd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ребенка задача взрослого — развить в нем чувство оптимизма,</w:t>
      </w:r>
      <w:r w:rsidRPr="007D3FB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7" w:tooltip="Уверенность в себе: 10 упражнений против застенчивости" w:history="1">
        <w:r w:rsidRPr="007D3FB4">
          <w:rPr>
            <w:rFonts w:ascii="Arial" w:eastAsia="Times New Roman" w:hAnsi="Arial" w:cs="Arial"/>
            <w:b/>
            <w:bCs/>
            <w:color w:val="888888"/>
            <w:sz w:val="18"/>
            <w:lang w:eastAsia="ru-RU"/>
          </w:rPr>
          <w:t>уверенности в себе</w:t>
        </w:r>
      </w:hyperlink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самоценности</w:t>
      </w:r>
      <w:proofErr w:type="spellEnd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активного отношения к жизни.</w:t>
      </w:r>
    </w:p>
    <w:p w:rsidR="007D3FB4" w:rsidRPr="007D3FB4" w:rsidRDefault="007D3FB4" w:rsidP="007D3FB4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Довольно часто </w:t>
      </w:r>
      <w:proofErr w:type="spellStart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леворукие</w:t>
      </w:r>
      <w:proofErr w:type="spellEnd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дети затрудняются в определении правой и левой руки. В таких случаях можно "маркировать" их ведущую руку при помощи браслета или часов.</w:t>
      </w:r>
    </w:p>
    <w:p w:rsidR="007D3FB4" w:rsidRPr="007D3FB4" w:rsidRDefault="007D3FB4" w:rsidP="007D3FB4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Малыша, предпочитающего действовать левой рукой, полезно будет занять составлением рассказа по серии сюжетных картинок, которые он сам же и разложит, соблюдая направление слева направо. За этим должны проследить взрослые. Ребенок может и иллюстрировать сказки, а потом пересказывать их по картинкам, разложенным по тому же принципу.</w:t>
      </w:r>
    </w:p>
    <w:p w:rsidR="007D3FB4" w:rsidRPr="007D3FB4" w:rsidRDefault="007D3FB4" w:rsidP="007D3FB4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Леворуким</w:t>
      </w:r>
      <w:proofErr w:type="spellEnd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детям пойдут на пользу занятия декоративным рисованием, аппликацией, которые основаны на ряде и чередовании элементов. Если в рисунках есть элемент зеркальности, взрослые должны обратить на это внимание ребенка.</w:t>
      </w:r>
    </w:p>
    <w:p w:rsidR="007D3FB4" w:rsidRPr="007D3FB4" w:rsidRDefault="007D3FB4" w:rsidP="007D3FB4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Могут возникнуть трудности и при чтении. </w:t>
      </w:r>
      <w:proofErr w:type="spellStart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Леворукие</w:t>
      </w:r>
      <w:proofErr w:type="spellEnd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дети нередко теряют строку и делают попытки читать справа налево или из середины текста. Во избежание таких проявлений ребенку нужно напомнить, откуда началось чтение, а можно ориентировать его по "маркированной" руке. Если эти способы не дают эффекта, малыш может попробовать закрыть текст и открывать только читаемый слог. Причем, сначала это лучше сделать взрослому, а вскоре и юный читатель освоит эту хитрость. Так придется продолжать до тех пор, пока не автоматизируется нужное направление и темп слежения за строкой. Все занятия нужно проводить систематически, но их продолжительность не должна превышать 20 минут. Потом малышу нужен отдых. А, восстановив силы, можно продолжить занятие еще на 15-20 минут.</w:t>
      </w:r>
    </w:p>
    <w:p w:rsidR="007D3FB4" w:rsidRPr="007D3FB4" w:rsidRDefault="007D3FB4" w:rsidP="007D3FB4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Хорошим подспорьем для </w:t>
      </w:r>
      <w:proofErr w:type="spellStart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леворуких</w:t>
      </w:r>
      <w:proofErr w:type="spellEnd"/>
      <w:r w:rsidRPr="007D3F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детей и их родителей могут стать имеющиеся в продаже книги об этой проблеме, прописи для левшей-первоклашек, различные методические пособия, направленные на освоение того или иного навыка, где ведущей была бы левая рука. Если не игнорировать индивидуальность ребенка, а всячески помогать ему, тогда он сможет гармонично существовать в праворуком мире.</w:t>
      </w:r>
    </w:p>
    <w:p w:rsidR="004A08F4" w:rsidRDefault="004A08F4"/>
    <w:sectPr w:rsidR="004A08F4" w:rsidSect="004A0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05106"/>
    <w:multiLevelType w:val="multilevel"/>
    <w:tmpl w:val="1722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A54FA"/>
    <w:multiLevelType w:val="multilevel"/>
    <w:tmpl w:val="6296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9213C6"/>
    <w:multiLevelType w:val="multilevel"/>
    <w:tmpl w:val="E9EA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6E248C"/>
    <w:multiLevelType w:val="multilevel"/>
    <w:tmpl w:val="6A78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FB4"/>
    <w:rsid w:val="004A08F4"/>
    <w:rsid w:val="007D3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F4"/>
  </w:style>
  <w:style w:type="paragraph" w:styleId="4">
    <w:name w:val="heading 4"/>
    <w:basedOn w:val="a"/>
    <w:link w:val="40"/>
    <w:uiPriority w:val="9"/>
    <w:qFormat/>
    <w:rsid w:val="007D3F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D3F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3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3FB4"/>
  </w:style>
  <w:style w:type="character" w:styleId="a4">
    <w:name w:val="Hyperlink"/>
    <w:basedOn w:val="a0"/>
    <w:uiPriority w:val="99"/>
    <w:semiHidden/>
    <w:unhideWhenUsed/>
    <w:rsid w:val="007D3FB4"/>
    <w:rPr>
      <w:color w:val="0000FF"/>
      <w:u w:val="single"/>
    </w:rPr>
  </w:style>
  <w:style w:type="character" w:styleId="a5">
    <w:name w:val="Strong"/>
    <w:basedOn w:val="a0"/>
    <w:uiPriority w:val="22"/>
    <w:qFormat/>
    <w:rsid w:val="007D3FB4"/>
    <w:rPr>
      <w:b/>
      <w:bCs/>
    </w:rPr>
  </w:style>
  <w:style w:type="character" w:styleId="a6">
    <w:name w:val="Emphasis"/>
    <w:basedOn w:val="a0"/>
    <w:uiPriority w:val="20"/>
    <w:qFormat/>
    <w:rsid w:val="007D3F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7ya.ru/article/uverennost-v-sebe-10-uprazhnenij-protiv-zastenchiv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7ya.ru/article/sovremennye-strategii-vospitaniya-chast-2/" TargetMode="External"/><Relationship Id="rId5" Type="http://schemas.openxmlformats.org/officeDocument/2006/relationships/hyperlink" Target="http://www.7ya.ru/pub/birth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1622</Words>
  <Characters>9246</Characters>
  <Application>Microsoft Office Word</Application>
  <DocSecurity>0</DocSecurity>
  <Lines>77</Lines>
  <Paragraphs>21</Paragraphs>
  <ScaleCrop>false</ScaleCrop>
  <Company>Grizli777</Company>
  <LinksUpToDate>false</LinksUpToDate>
  <CharactersWithSpaces>10847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Ланочка</dc:creator>
  <cp:keywords/>
  <dc:description/>
  <cp:lastModifiedBy>Ланочка</cp:lastModifiedBy>
  <cp:revision>3</cp:revision>
  <dcterms:created xsi:type="dcterms:W3CDTF">2014-11-30T10:46:00Z</dcterms:created>
  <dcterms:modified xsi:type="dcterms:W3CDTF">2014-11-30T10:47:00Z</dcterms:modified>
</cp:coreProperties>
</file>