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E9C" w:rsidRPr="00A64E9C" w:rsidRDefault="00A64E9C" w:rsidP="00A64E9C">
      <w:pPr>
        <w:pStyle w:val="a3"/>
        <w:ind w:firstLine="709"/>
        <w:jc w:val="center"/>
        <w:rPr>
          <w:b/>
          <w:sz w:val="24"/>
          <w:szCs w:val="24"/>
        </w:rPr>
      </w:pPr>
      <w:r w:rsidRPr="00A64E9C">
        <w:rPr>
          <w:rFonts w:eastAsia="Times New Roman"/>
          <w:b/>
          <w:sz w:val="24"/>
          <w:szCs w:val="24"/>
        </w:rPr>
        <w:t>ПРОЕКТНО-ИССЛЕДОВАТЕЛЬСКАЯ ДЕЯТЕЛЬНОСТЬ КАК СРЕДСТВО ПОВЫШЕНИЯ УЧЕБНОЙ МОТИВАЦИИ УЧАЩИХСЯ</w:t>
      </w:r>
    </w:p>
    <w:p w:rsidR="00A64E9C" w:rsidRPr="00A64E9C" w:rsidRDefault="00A64E9C" w:rsidP="00A64E9C">
      <w:pPr>
        <w:pStyle w:val="a3"/>
        <w:ind w:firstLine="709"/>
        <w:jc w:val="both"/>
        <w:rPr>
          <w:sz w:val="24"/>
          <w:szCs w:val="24"/>
        </w:rPr>
      </w:pPr>
      <w:r w:rsidRPr="00A64E9C">
        <w:rPr>
          <w:rFonts w:eastAsia="Times New Roman"/>
          <w:sz w:val="24"/>
          <w:szCs w:val="24"/>
        </w:rPr>
        <w:t>Современная школа живет и развивается в динамично изменяющемся мире, который предъявляет к ней все возрастающие требования. Одним из важнейших критериев педагогического мастерства считается результативность работы учителя, которая проявляется в стопроцентной успеваемости школьников и таком же их интересе к предмету. Возникает вопрос, каким образом повысить учебную мотивацию к предмету?</w:t>
      </w:r>
    </w:p>
    <w:p w:rsidR="00A64E9C" w:rsidRPr="00A64E9C" w:rsidRDefault="00A64E9C" w:rsidP="00A64E9C">
      <w:pPr>
        <w:pStyle w:val="a3"/>
        <w:ind w:firstLine="709"/>
        <w:jc w:val="both"/>
        <w:rPr>
          <w:sz w:val="24"/>
          <w:szCs w:val="24"/>
        </w:rPr>
      </w:pPr>
      <w:r w:rsidRPr="00A64E9C">
        <w:rPr>
          <w:rFonts w:eastAsia="Times New Roman"/>
          <w:sz w:val="24"/>
          <w:szCs w:val="24"/>
        </w:rPr>
        <w:t>Одним из методов повышения интереса является вовлеченность учащихся в исследовательскую работу.</w:t>
      </w:r>
    </w:p>
    <w:p w:rsidR="00A64E9C" w:rsidRPr="00A64E9C" w:rsidRDefault="00A64E9C" w:rsidP="00A64E9C">
      <w:pPr>
        <w:pStyle w:val="a3"/>
        <w:ind w:firstLine="709"/>
        <w:jc w:val="both"/>
        <w:rPr>
          <w:sz w:val="24"/>
          <w:szCs w:val="24"/>
        </w:rPr>
      </w:pPr>
      <w:r w:rsidRPr="00A64E9C">
        <w:rPr>
          <w:rFonts w:eastAsia="Times New Roman"/>
          <w:sz w:val="24"/>
          <w:szCs w:val="24"/>
        </w:rPr>
        <w:t>Исследовательской деятельностью называют один из видов творческой деятельности учащихся, которая характеризуется рядом особенностей:</w:t>
      </w:r>
    </w:p>
    <w:p w:rsidR="00A64E9C" w:rsidRPr="00A64E9C" w:rsidRDefault="00A64E9C" w:rsidP="00A64E9C">
      <w:pPr>
        <w:pStyle w:val="a3"/>
        <w:ind w:firstLine="709"/>
        <w:jc w:val="both"/>
        <w:rPr>
          <w:rFonts w:eastAsia="Times New Roman"/>
          <w:sz w:val="24"/>
          <w:szCs w:val="24"/>
        </w:rPr>
      </w:pPr>
      <w:r w:rsidRPr="00A64E9C">
        <w:rPr>
          <w:rFonts w:eastAsia="Times New Roman"/>
          <w:sz w:val="24"/>
          <w:szCs w:val="24"/>
        </w:rPr>
        <w:t>Исследовательская деятельность связана с решением учащимися творческой задачи с заранее неизвестным решением. Этим она отличается от проектной деятельности, которая предполагает четкое прогнозирование результата и ясное представление о конечном продукте деятельности.</w:t>
      </w:r>
    </w:p>
    <w:p w:rsidR="00A64E9C" w:rsidRPr="00A64E9C" w:rsidRDefault="00A64E9C" w:rsidP="00A64E9C">
      <w:pPr>
        <w:pStyle w:val="a3"/>
        <w:ind w:firstLine="709"/>
        <w:jc w:val="both"/>
        <w:rPr>
          <w:rFonts w:eastAsia="Times New Roman"/>
          <w:sz w:val="24"/>
          <w:szCs w:val="24"/>
        </w:rPr>
      </w:pPr>
      <w:r w:rsidRPr="00A64E9C">
        <w:rPr>
          <w:rFonts w:eastAsia="Times New Roman"/>
          <w:sz w:val="24"/>
          <w:szCs w:val="24"/>
        </w:rPr>
        <w:t>Несмотря на то, что исследовательская деятельность является самостоятельным творческим процессом приобретения новых знаний, она обязательно должна проходить под руководством специалиста, т.к. её целью является уяснение сущности явления, достижение истины.</w:t>
      </w:r>
    </w:p>
    <w:p w:rsidR="00A64E9C" w:rsidRPr="00A64E9C" w:rsidRDefault="00A64E9C" w:rsidP="00A64E9C">
      <w:pPr>
        <w:pStyle w:val="a3"/>
        <w:ind w:firstLine="709"/>
        <w:jc w:val="both"/>
        <w:rPr>
          <w:sz w:val="24"/>
          <w:szCs w:val="24"/>
        </w:rPr>
      </w:pPr>
      <w:r w:rsidRPr="00A64E9C">
        <w:rPr>
          <w:rFonts w:eastAsia="Times New Roman"/>
          <w:sz w:val="24"/>
          <w:szCs w:val="24"/>
        </w:rPr>
        <w:t>Данный вид деятельности часто называют научно-исследовательской, но она имеет ряд отличий от научных исследований. Главной целью в науке является получение объективно нового результата, который не был известен рапсе. А в учебном исследовании главным является получение учащимся субъективно новых знаний, т.</w:t>
      </w:r>
      <w:r w:rsidR="008114B8">
        <w:rPr>
          <w:rFonts w:eastAsia="Times New Roman"/>
          <w:sz w:val="24"/>
          <w:szCs w:val="24"/>
        </w:rPr>
        <w:t xml:space="preserve"> е. являющихся новыми и личностно</w:t>
      </w:r>
      <w:r w:rsidRPr="00A64E9C">
        <w:rPr>
          <w:rFonts w:eastAsia="Times New Roman"/>
          <w:sz w:val="24"/>
          <w:szCs w:val="24"/>
        </w:rPr>
        <w:t xml:space="preserve"> значимыми </w:t>
      </w:r>
      <w:r w:rsidR="008114B8">
        <w:rPr>
          <w:rFonts w:eastAsia="Times New Roman"/>
          <w:sz w:val="24"/>
          <w:szCs w:val="24"/>
        </w:rPr>
        <w:t>лично</w:t>
      </w:r>
      <w:r w:rsidRPr="00A64E9C">
        <w:rPr>
          <w:rFonts w:eastAsia="Times New Roman"/>
          <w:smallCaps/>
          <w:sz w:val="24"/>
          <w:szCs w:val="24"/>
        </w:rPr>
        <w:t xml:space="preserve"> </w:t>
      </w:r>
      <w:r w:rsidRPr="00A64E9C">
        <w:rPr>
          <w:rFonts w:eastAsia="Times New Roman"/>
          <w:sz w:val="24"/>
          <w:szCs w:val="24"/>
        </w:rPr>
        <w:t>для него. Учебные исследовательские задачи должны представлять Собой объект для анализа, посильного учащимся.</w:t>
      </w:r>
    </w:p>
    <w:p w:rsidR="008114B8" w:rsidRPr="008114B8" w:rsidRDefault="00A64E9C" w:rsidP="008114B8">
      <w:pPr>
        <w:pStyle w:val="a3"/>
        <w:ind w:firstLine="709"/>
        <w:jc w:val="both"/>
        <w:rPr>
          <w:rFonts w:eastAsia="Times New Roman"/>
          <w:sz w:val="24"/>
          <w:szCs w:val="24"/>
        </w:rPr>
      </w:pPr>
      <w:r w:rsidRPr="00A64E9C">
        <w:rPr>
          <w:rFonts w:eastAsia="Times New Roman"/>
          <w:sz w:val="24"/>
          <w:szCs w:val="24"/>
        </w:rPr>
        <w:t>Вовлеченность ученика в исследовательскую деятельность, способствует РАЗВИТИЮ удовлетворенности собой и своим результатом обеспечивает переживание осмысленности, значимости происходящего, является основой дня</w:t>
      </w:r>
      <w:r w:rsidR="008114B8" w:rsidRPr="008114B8">
        <w:rPr>
          <w:rFonts w:eastAsia="Times New Roman"/>
          <w:sz w:val="18"/>
          <w:szCs w:val="18"/>
        </w:rPr>
        <w:t xml:space="preserve"> </w:t>
      </w:r>
      <w:r w:rsidR="008114B8" w:rsidRPr="008114B8">
        <w:rPr>
          <w:rFonts w:eastAsia="Times New Roman"/>
          <w:sz w:val="24"/>
          <w:szCs w:val="24"/>
        </w:rPr>
        <w:t>его дальнейшего самосовершенствования и самореализации. Для того</w:t>
      </w:r>
      <w:proofErr w:type="gramStart"/>
      <w:r w:rsidR="008114B8" w:rsidRPr="008114B8">
        <w:rPr>
          <w:rFonts w:eastAsia="Times New Roman"/>
          <w:sz w:val="24"/>
          <w:szCs w:val="24"/>
        </w:rPr>
        <w:t>,</w:t>
      </w:r>
      <w:proofErr w:type="gramEnd"/>
      <w:r w:rsidR="008114B8" w:rsidRPr="008114B8">
        <w:rPr>
          <w:rFonts w:eastAsia="Times New Roman"/>
          <w:sz w:val="24"/>
          <w:szCs w:val="24"/>
        </w:rPr>
        <w:t xml:space="preserve"> чтобы жить, работать и соответствовать новым условиям, мне представляется весьма важным аспектом методической работы в школе: формирование исследовательской культуры каждого ученика.</w:t>
      </w:r>
    </w:p>
    <w:p w:rsidR="008114B8" w:rsidRPr="008114B8" w:rsidRDefault="008114B8" w:rsidP="008114B8">
      <w:pPr>
        <w:pStyle w:val="a3"/>
        <w:ind w:firstLine="709"/>
        <w:jc w:val="both"/>
        <w:rPr>
          <w:rFonts w:eastAsia="Times New Roman"/>
          <w:sz w:val="24"/>
          <w:szCs w:val="24"/>
        </w:rPr>
      </w:pPr>
      <w:r w:rsidRPr="008114B8">
        <w:rPr>
          <w:rFonts w:eastAsia="Times New Roman"/>
          <w:sz w:val="24"/>
          <w:szCs w:val="24"/>
        </w:rPr>
        <w:t>В отличие от олимпиад исследовательская деятельность учащихся имеет ряд важных особенностей. Исследовательской деятельностью могут успешно заниматься не только отличники (а может быть, даже и совсем не они): ученик выбирает тему, вызывающую у него наибольший интерес, и с увлечением тратит на нее свое свободное время. Проектно - исследовательскую деятельность можно организовать на трех уровнях: школьном, учебно-исследовательском и научно-исследовательском.</w:t>
      </w:r>
    </w:p>
    <w:p w:rsidR="008114B8" w:rsidRPr="008114B8" w:rsidRDefault="008114B8" w:rsidP="008114B8">
      <w:pPr>
        <w:pStyle w:val="a3"/>
        <w:ind w:firstLine="709"/>
        <w:jc w:val="both"/>
        <w:rPr>
          <w:rFonts w:eastAsia="Times New Roman"/>
          <w:sz w:val="24"/>
          <w:szCs w:val="24"/>
        </w:rPr>
      </w:pPr>
      <w:r w:rsidRPr="008114B8">
        <w:rPr>
          <w:rFonts w:eastAsia="Times New Roman"/>
          <w:sz w:val="24"/>
          <w:szCs w:val="24"/>
        </w:rPr>
        <w:t xml:space="preserve">Как правило, учитель может подготовить с учащимися одну работу, так что вполне можно организовать ежегодные ученические чтения, и это не станет перегрузкой ни для него самого, ни для членов жюри. На таких мероприятиях дети могут (и даже чувствуют потребность) делать устные сообщения по выбранной теме, учатся отвечать на вопросы оппонентов и отстаивать свою точку зрения. Таким образом, они учатся грамотно излагать </w:t>
      </w:r>
      <w:proofErr w:type="gramStart"/>
      <w:r w:rsidRPr="008114B8">
        <w:rPr>
          <w:rFonts w:eastAsia="Times New Roman"/>
          <w:sz w:val="24"/>
          <w:szCs w:val="24"/>
        </w:rPr>
        <w:t>прочитанное</w:t>
      </w:r>
      <w:proofErr w:type="gramEnd"/>
      <w:r w:rsidRPr="008114B8">
        <w:rPr>
          <w:rFonts w:eastAsia="Times New Roman"/>
          <w:sz w:val="24"/>
          <w:szCs w:val="24"/>
        </w:rPr>
        <w:t>, четко формулировать поставленные цели и задачи, описывать ход проделанных экспериментов, характеризовать результаты своей деятельности и т.д. При этом ученику понадобится дома в течение нескольких месяцев работать над темой, готовить свой отчет и устный ответ, глубже осознавая материал, выбранный для рассмотрения.</w:t>
      </w:r>
    </w:p>
    <w:p w:rsidR="008114B8" w:rsidRPr="008114B8" w:rsidRDefault="008114B8" w:rsidP="008114B8">
      <w:pPr>
        <w:pStyle w:val="a3"/>
        <w:ind w:firstLine="709"/>
        <w:jc w:val="both"/>
        <w:rPr>
          <w:rFonts w:eastAsia="Times New Roman"/>
          <w:sz w:val="24"/>
          <w:szCs w:val="24"/>
        </w:rPr>
      </w:pPr>
      <w:r w:rsidRPr="008114B8">
        <w:rPr>
          <w:rFonts w:eastAsia="Times New Roman"/>
          <w:sz w:val="24"/>
          <w:szCs w:val="24"/>
        </w:rPr>
        <w:t xml:space="preserve">Тематику может предлагать и учитель, который сам заинтересовался какой-либо темой, и ученик. Между учеником и учителем возникает двойственный союз, основанный на принципах сотрудничества и сотворчества. Немаловажное значения для проведения исследовательской работы по предмету и пробуждение интереса достигается при использовании в образовательно-воспитательном процессе современных информационньгх технологий. Вся учебно-воспитательная работа основывается на </w:t>
      </w:r>
      <w:proofErr w:type="gramStart"/>
      <w:r w:rsidRPr="008114B8">
        <w:rPr>
          <w:rFonts w:eastAsia="Times New Roman"/>
          <w:sz w:val="24"/>
          <w:szCs w:val="24"/>
        </w:rPr>
        <w:t>следующих</w:t>
      </w:r>
      <w:proofErr w:type="gramEnd"/>
      <w:r w:rsidRPr="008114B8">
        <w:rPr>
          <w:rFonts w:eastAsia="Times New Roman"/>
          <w:sz w:val="24"/>
          <w:szCs w:val="24"/>
        </w:rPr>
        <w:t xml:space="preserve"> </w:t>
      </w:r>
      <w:proofErr w:type="spellStart"/>
      <w:r w:rsidRPr="008114B8">
        <w:rPr>
          <w:rFonts w:eastAsia="Times New Roman"/>
          <w:sz w:val="24"/>
          <w:szCs w:val="24"/>
        </w:rPr>
        <w:t>прииципах</w:t>
      </w:r>
      <w:proofErr w:type="spellEnd"/>
      <w:r w:rsidRPr="008114B8">
        <w:rPr>
          <w:rFonts w:eastAsia="Times New Roman"/>
          <w:sz w:val="24"/>
          <w:szCs w:val="24"/>
        </w:rPr>
        <w:t>:</w:t>
      </w:r>
    </w:p>
    <w:p w:rsidR="008114B8" w:rsidRPr="008114B8" w:rsidRDefault="008114B8" w:rsidP="008114B8">
      <w:pPr>
        <w:pStyle w:val="a3"/>
        <w:numPr>
          <w:ilvl w:val="0"/>
          <w:numId w:val="2"/>
        </w:numPr>
        <w:jc w:val="both"/>
        <w:rPr>
          <w:rFonts w:eastAsia="Times New Roman"/>
          <w:sz w:val="24"/>
          <w:szCs w:val="24"/>
        </w:rPr>
      </w:pPr>
      <w:r w:rsidRPr="008114B8">
        <w:rPr>
          <w:rFonts w:eastAsia="Times New Roman"/>
          <w:sz w:val="24"/>
          <w:szCs w:val="24"/>
        </w:rPr>
        <w:lastRenderedPageBreak/>
        <w:t>новизна;</w:t>
      </w:r>
    </w:p>
    <w:p w:rsidR="008114B8" w:rsidRPr="008114B8" w:rsidRDefault="008114B8" w:rsidP="008114B8">
      <w:pPr>
        <w:pStyle w:val="a3"/>
        <w:numPr>
          <w:ilvl w:val="0"/>
          <w:numId w:val="2"/>
        </w:numPr>
        <w:jc w:val="both"/>
        <w:rPr>
          <w:rFonts w:eastAsia="Times New Roman"/>
          <w:sz w:val="24"/>
          <w:szCs w:val="24"/>
        </w:rPr>
      </w:pPr>
      <w:r w:rsidRPr="008114B8">
        <w:rPr>
          <w:rFonts w:eastAsia="Times New Roman"/>
          <w:sz w:val="24"/>
          <w:szCs w:val="24"/>
        </w:rPr>
        <w:t>принцип отбора объектов и средств материально-технического обеспечения;</w:t>
      </w:r>
    </w:p>
    <w:p w:rsidR="008114B8" w:rsidRPr="008114B8" w:rsidRDefault="008114B8" w:rsidP="008114B8">
      <w:pPr>
        <w:pStyle w:val="a3"/>
        <w:numPr>
          <w:ilvl w:val="0"/>
          <w:numId w:val="2"/>
        </w:numPr>
        <w:jc w:val="both"/>
        <w:rPr>
          <w:rFonts w:eastAsia="Times New Roman"/>
          <w:sz w:val="24"/>
          <w:szCs w:val="24"/>
        </w:rPr>
      </w:pPr>
      <w:r w:rsidRPr="008114B8">
        <w:rPr>
          <w:rFonts w:eastAsia="Times New Roman"/>
          <w:sz w:val="24"/>
          <w:szCs w:val="24"/>
        </w:rPr>
        <w:t>вариативность;</w:t>
      </w:r>
    </w:p>
    <w:p w:rsidR="008114B8" w:rsidRPr="008114B8" w:rsidRDefault="008114B8" w:rsidP="008114B8">
      <w:pPr>
        <w:pStyle w:val="a3"/>
        <w:numPr>
          <w:ilvl w:val="0"/>
          <w:numId w:val="2"/>
        </w:numPr>
        <w:jc w:val="both"/>
        <w:rPr>
          <w:rFonts w:eastAsia="Times New Roman"/>
          <w:sz w:val="24"/>
          <w:szCs w:val="24"/>
        </w:rPr>
      </w:pPr>
      <w:r w:rsidRPr="008114B8">
        <w:rPr>
          <w:rFonts w:eastAsia="Times New Roman"/>
          <w:sz w:val="24"/>
          <w:szCs w:val="24"/>
        </w:rPr>
        <w:t>преемственность;</w:t>
      </w:r>
    </w:p>
    <w:p w:rsidR="008114B8" w:rsidRPr="008114B8" w:rsidRDefault="008114B8" w:rsidP="008114B8">
      <w:pPr>
        <w:pStyle w:val="a3"/>
        <w:numPr>
          <w:ilvl w:val="0"/>
          <w:numId w:val="2"/>
        </w:numPr>
        <w:jc w:val="both"/>
        <w:rPr>
          <w:rFonts w:eastAsia="Times New Roman"/>
          <w:sz w:val="24"/>
          <w:szCs w:val="24"/>
        </w:rPr>
      </w:pPr>
      <w:r w:rsidRPr="008114B8">
        <w:rPr>
          <w:rFonts w:eastAsia="Times New Roman"/>
          <w:sz w:val="24"/>
          <w:szCs w:val="24"/>
        </w:rPr>
        <w:t xml:space="preserve">учет </w:t>
      </w:r>
      <w:proofErr w:type="spellStart"/>
      <w:r w:rsidRPr="008114B8">
        <w:rPr>
          <w:rFonts w:eastAsia="Times New Roman"/>
          <w:sz w:val="24"/>
          <w:szCs w:val="24"/>
        </w:rPr>
        <w:t>внутрипредмегных</w:t>
      </w:r>
      <w:proofErr w:type="spellEnd"/>
      <w:r w:rsidRPr="008114B8">
        <w:rPr>
          <w:rFonts w:eastAsia="Times New Roman"/>
          <w:sz w:val="24"/>
          <w:szCs w:val="24"/>
        </w:rPr>
        <w:t xml:space="preserve"> и </w:t>
      </w:r>
      <w:proofErr w:type="spellStart"/>
      <w:r w:rsidRPr="008114B8">
        <w:rPr>
          <w:rFonts w:eastAsia="Times New Roman"/>
          <w:sz w:val="24"/>
          <w:szCs w:val="24"/>
        </w:rPr>
        <w:t>межпредметных</w:t>
      </w:r>
      <w:proofErr w:type="spellEnd"/>
      <w:r w:rsidRPr="008114B8">
        <w:rPr>
          <w:rFonts w:eastAsia="Times New Roman"/>
          <w:sz w:val="24"/>
          <w:szCs w:val="24"/>
        </w:rPr>
        <w:t xml:space="preserve"> связей;</w:t>
      </w:r>
    </w:p>
    <w:p w:rsidR="008114B8" w:rsidRPr="008114B8" w:rsidRDefault="008114B8" w:rsidP="008114B8">
      <w:pPr>
        <w:pStyle w:val="a3"/>
        <w:numPr>
          <w:ilvl w:val="0"/>
          <w:numId w:val="2"/>
        </w:numPr>
        <w:jc w:val="both"/>
        <w:rPr>
          <w:rFonts w:eastAsia="Times New Roman"/>
          <w:sz w:val="24"/>
          <w:szCs w:val="24"/>
        </w:rPr>
      </w:pPr>
      <w:r w:rsidRPr="008114B8">
        <w:rPr>
          <w:rFonts w:eastAsia="Times New Roman"/>
          <w:sz w:val="24"/>
          <w:szCs w:val="24"/>
        </w:rPr>
        <w:t>результативность.</w:t>
      </w:r>
    </w:p>
    <w:p w:rsidR="008114B8" w:rsidRPr="008114B8" w:rsidRDefault="008114B8" w:rsidP="008114B8">
      <w:pPr>
        <w:pStyle w:val="a3"/>
        <w:ind w:firstLine="709"/>
        <w:jc w:val="both"/>
        <w:rPr>
          <w:rFonts w:eastAsia="Times New Roman"/>
          <w:sz w:val="24"/>
          <w:szCs w:val="24"/>
        </w:rPr>
      </w:pPr>
      <w:r w:rsidRPr="008114B8">
        <w:rPr>
          <w:rFonts w:eastAsia="Times New Roman"/>
          <w:sz w:val="24"/>
          <w:szCs w:val="24"/>
        </w:rPr>
        <w:t>Развивая информационную компетентность, необходимо подготовить ученика к восприятию, пониманию, обработке, переработке различной научной информации.</w:t>
      </w:r>
    </w:p>
    <w:p w:rsidR="008114B8" w:rsidRPr="008114B8" w:rsidRDefault="008114B8" w:rsidP="008114B8">
      <w:pPr>
        <w:pStyle w:val="a3"/>
        <w:ind w:firstLine="709"/>
        <w:jc w:val="both"/>
        <w:rPr>
          <w:rFonts w:eastAsia="Times New Roman"/>
          <w:sz w:val="24"/>
          <w:szCs w:val="24"/>
        </w:rPr>
      </w:pPr>
      <w:r w:rsidRPr="008114B8">
        <w:rPr>
          <w:rFonts w:eastAsia="Times New Roman"/>
          <w:sz w:val="24"/>
          <w:szCs w:val="24"/>
        </w:rPr>
        <w:t>В последние годы, в рамках модернизации российского образования, одной из главных задач является вооружение учащихся умениями и навыками</w:t>
      </w:r>
      <w:r w:rsidRPr="008114B8">
        <w:rPr>
          <w:rFonts w:eastAsia="Times New Roman"/>
          <w:sz w:val="18"/>
          <w:szCs w:val="18"/>
        </w:rPr>
        <w:t xml:space="preserve"> </w:t>
      </w:r>
      <w:r w:rsidRPr="008114B8">
        <w:rPr>
          <w:rFonts w:eastAsia="Times New Roman"/>
          <w:sz w:val="24"/>
          <w:szCs w:val="24"/>
        </w:rPr>
        <w:t>самостоятельно      добывать      знания,      развитие      их      познавательной самостоятельности и активности.</w:t>
      </w:r>
    </w:p>
    <w:p w:rsidR="008114B8" w:rsidRPr="008114B8" w:rsidRDefault="008114B8" w:rsidP="008114B8">
      <w:pPr>
        <w:pStyle w:val="a3"/>
        <w:ind w:firstLine="709"/>
        <w:jc w:val="both"/>
        <w:rPr>
          <w:rFonts w:eastAsia="Times New Roman"/>
          <w:sz w:val="24"/>
          <w:szCs w:val="24"/>
        </w:rPr>
      </w:pPr>
      <w:r w:rsidRPr="008114B8">
        <w:rPr>
          <w:rFonts w:eastAsia="Times New Roman"/>
          <w:sz w:val="24"/>
          <w:szCs w:val="24"/>
        </w:rPr>
        <w:t>Организация научно - исследовательской деятельности школьников и приобщение учащихся к научно - исследовательской деятельности является одним из наиболее важных путей решения указанной выше задачи. Обучение приёмам научно - исследовательской деятельности способствует развитию творческого склада мышления, творческого подхода к явлениям действительности, формированию умений давать объективную оценку этим явлениям и способности ориентироваться в дополнительных источниках знаний и ресурсов.</w:t>
      </w:r>
    </w:p>
    <w:p w:rsidR="008114B8" w:rsidRPr="008114B8" w:rsidRDefault="008114B8" w:rsidP="008114B8">
      <w:pPr>
        <w:pStyle w:val="a3"/>
        <w:ind w:firstLine="709"/>
        <w:jc w:val="both"/>
        <w:rPr>
          <w:rFonts w:eastAsia="Times New Roman"/>
          <w:sz w:val="24"/>
          <w:szCs w:val="24"/>
        </w:rPr>
      </w:pPr>
      <w:r w:rsidRPr="008114B8">
        <w:rPr>
          <w:rFonts w:eastAsia="Times New Roman"/>
          <w:sz w:val="24"/>
          <w:szCs w:val="24"/>
        </w:rPr>
        <w:t>Отсюда чрезвычайно важно показать детям их личную заинтересованность в приобретаемых знаниях, которые могут и должны пригодиться им в жизни. Для этого необходима проблема, взятая из реальной жизни, знакомая и значимая для ребёнка, для решения которой ему необходимо приложить полученные знания, новые знания, которые ещё предстоит приобрести. Учитель может подсказать источники информации, а может просто направить мысль учеников в нужном направлении для самостоятельного поиска. Но в результате ученики должны самостоятельно и в совместных усилиях решить проблему, применив необходимые знания иногда из разных областей, получить реальный и ощутимый результат. Вся работа над проблемой, таким образом, приобретает контуры проектной деятельности.</w:t>
      </w:r>
    </w:p>
    <w:p w:rsidR="008114B8" w:rsidRPr="008114B8" w:rsidRDefault="008114B8" w:rsidP="008114B8">
      <w:pPr>
        <w:pStyle w:val="a3"/>
        <w:ind w:firstLine="709"/>
        <w:jc w:val="both"/>
        <w:rPr>
          <w:rFonts w:eastAsia="Times New Roman"/>
          <w:sz w:val="24"/>
          <w:szCs w:val="24"/>
        </w:rPr>
      </w:pPr>
      <w:r w:rsidRPr="008114B8">
        <w:rPr>
          <w:rFonts w:eastAsia="Times New Roman"/>
          <w:sz w:val="24"/>
          <w:szCs w:val="24"/>
        </w:rPr>
        <w:t>Таким образом, в числе приоритетных задач, стоящих перед современной системой образования, особую значимость приобрела задача развития критического и творческого мышления ученика.</w:t>
      </w:r>
    </w:p>
    <w:p w:rsidR="008114B8" w:rsidRPr="008114B8" w:rsidRDefault="008114B8" w:rsidP="008114B8">
      <w:pPr>
        <w:pStyle w:val="a3"/>
        <w:ind w:firstLine="709"/>
        <w:jc w:val="both"/>
        <w:rPr>
          <w:rFonts w:eastAsia="Times New Roman"/>
          <w:sz w:val="24"/>
          <w:szCs w:val="24"/>
        </w:rPr>
      </w:pPr>
      <w:r w:rsidRPr="008114B8">
        <w:rPr>
          <w:rFonts w:eastAsia="Times New Roman"/>
          <w:sz w:val="24"/>
          <w:szCs w:val="24"/>
        </w:rPr>
        <w:t>Возникла новая для образования, а значит и для меня как учителя, проблема: подготовить человека, умеющего находить и извлекать необходимую ему информацию в условиях её обилия, усваивать её в виде новых знаний. Решение этой проблемы вызвало необходимость применения новых подходов и технологий в общеобразовательной школе.</w:t>
      </w:r>
    </w:p>
    <w:p w:rsidR="008114B8" w:rsidRPr="008114B8" w:rsidRDefault="008114B8" w:rsidP="008114B8">
      <w:pPr>
        <w:pStyle w:val="a3"/>
        <w:ind w:firstLine="709"/>
        <w:jc w:val="both"/>
        <w:rPr>
          <w:rFonts w:eastAsia="Times New Roman"/>
          <w:sz w:val="24"/>
          <w:szCs w:val="24"/>
        </w:rPr>
      </w:pPr>
      <w:r w:rsidRPr="008114B8">
        <w:rPr>
          <w:rFonts w:eastAsia="Times New Roman"/>
          <w:b/>
          <w:bCs/>
          <w:sz w:val="24"/>
          <w:szCs w:val="24"/>
        </w:rPr>
        <w:t>Формула «Усвоение = Понимание + Запоминание» даёт обучение.</w:t>
      </w:r>
    </w:p>
    <w:p w:rsidR="008114B8" w:rsidRPr="008114B8" w:rsidRDefault="008114B8" w:rsidP="008114B8">
      <w:pPr>
        <w:pStyle w:val="a3"/>
        <w:ind w:firstLine="709"/>
        <w:jc w:val="both"/>
        <w:rPr>
          <w:rFonts w:eastAsia="Times New Roman"/>
          <w:sz w:val="24"/>
          <w:szCs w:val="24"/>
        </w:rPr>
      </w:pPr>
      <w:r w:rsidRPr="008114B8">
        <w:rPr>
          <w:rFonts w:eastAsia="Times New Roman"/>
          <w:sz w:val="24"/>
          <w:szCs w:val="24"/>
        </w:rPr>
        <w:t>Если же поставить своей целью развитие ребёнка, то конечный результат деятельности учителя - психические новообразования в личности учащегося. Отсюда следует, что развитие учащихся во многом зависит от той деятельности, которую они выполняют в процессе обучения - репродуктивной или продуктивной (творческой).</w:t>
      </w:r>
    </w:p>
    <w:p w:rsidR="008114B8" w:rsidRPr="008114B8" w:rsidRDefault="008114B8" w:rsidP="008114B8">
      <w:pPr>
        <w:pStyle w:val="a3"/>
        <w:ind w:firstLine="709"/>
        <w:jc w:val="both"/>
        <w:rPr>
          <w:rFonts w:eastAsia="Times New Roman"/>
          <w:sz w:val="24"/>
          <w:szCs w:val="24"/>
        </w:rPr>
      </w:pPr>
      <w:r w:rsidRPr="008114B8">
        <w:rPr>
          <w:rFonts w:eastAsia="Times New Roman"/>
          <w:b/>
          <w:bCs/>
          <w:sz w:val="24"/>
          <w:szCs w:val="24"/>
        </w:rPr>
        <w:t>Формула «Овладение = Усвоение + Применение знаний на практике» даёт обучение и развитие.</w:t>
      </w:r>
    </w:p>
    <w:p w:rsidR="008114B8" w:rsidRPr="008114B8" w:rsidRDefault="008114B8" w:rsidP="008114B8">
      <w:pPr>
        <w:pStyle w:val="a3"/>
        <w:ind w:firstLine="709"/>
        <w:jc w:val="both"/>
        <w:rPr>
          <w:rFonts w:eastAsia="Times New Roman"/>
          <w:sz w:val="24"/>
          <w:szCs w:val="24"/>
        </w:rPr>
      </w:pPr>
      <w:r w:rsidRPr="008114B8">
        <w:rPr>
          <w:rFonts w:eastAsia="Times New Roman"/>
          <w:sz w:val="24"/>
          <w:szCs w:val="24"/>
        </w:rPr>
        <w:t>Учебно-исследовательская деятельность - это средство повышения учебной мотивации, средство творческого, личностного развития учащегося и формирование мировоззрения через сотрудничество учителя и ученика.</w:t>
      </w:r>
    </w:p>
    <w:p w:rsidR="008114B8" w:rsidRPr="008114B8" w:rsidRDefault="008114B8" w:rsidP="008114B8">
      <w:pPr>
        <w:pStyle w:val="a3"/>
        <w:ind w:firstLine="709"/>
        <w:rPr>
          <w:rFonts w:eastAsia="Times New Roman"/>
          <w:sz w:val="24"/>
          <w:szCs w:val="24"/>
        </w:rPr>
      </w:pPr>
    </w:p>
    <w:p w:rsidR="00A64E9C" w:rsidRPr="00A64E9C" w:rsidRDefault="00A64E9C" w:rsidP="008114B8">
      <w:pPr>
        <w:pStyle w:val="a3"/>
        <w:ind w:firstLine="709"/>
        <w:jc w:val="both"/>
        <w:rPr>
          <w:sz w:val="24"/>
          <w:szCs w:val="24"/>
        </w:rPr>
      </w:pPr>
    </w:p>
    <w:p w:rsidR="00574911" w:rsidRPr="00A64E9C" w:rsidRDefault="00574911" w:rsidP="00A64E9C">
      <w:pPr>
        <w:pStyle w:val="a3"/>
        <w:ind w:firstLine="709"/>
        <w:jc w:val="both"/>
        <w:rPr>
          <w:sz w:val="24"/>
          <w:szCs w:val="24"/>
        </w:rPr>
      </w:pPr>
    </w:p>
    <w:sectPr w:rsidR="00574911" w:rsidRPr="00A64E9C" w:rsidSect="00A64E9C">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C78C4DA"/>
    <w:lvl w:ilvl="0">
      <w:numFmt w:val="bullet"/>
      <w:lvlText w:val="*"/>
      <w:lvlJc w:val="left"/>
    </w:lvl>
  </w:abstractNum>
  <w:num w:numId="1">
    <w:abstractNumId w:val="0"/>
    <w:lvlOverride w:ilvl="0">
      <w:lvl w:ilvl="0">
        <w:start w:val="65535"/>
        <w:numFmt w:val="bullet"/>
        <w:lvlText w:val="•"/>
        <w:legacy w:legacy="1" w:legacySpace="0" w:legacyIndent="166"/>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52"/>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A64E9C"/>
    <w:rsid w:val="00574911"/>
    <w:rsid w:val="008114B8"/>
    <w:rsid w:val="00A64E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E9C"/>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64E9C"/>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1019</Words>
  <Characters>5809</Characters>
  <Application>Microsoft Office Word</Application>
  <DocSecurity>0</DocSecurity>
  <Lines>48</Lines>
  <Paragraphs>13</Paragraphs>
  <ScaleCrop>false</ScaleCrop>
  <Company>Reanimator Extreme Edition</Company>
  <LinksUpToDate>false</LinksUpToDate>
  <CharactersWithSpaces>6815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2014-10-28T10:14:00Z</dcterms:created>
  <dcterms:modified xsi:type="dcterms:W3CDTF">2014-10-28T10:27:00Z</dcterms:modified>
</cp:coreProperties>
</file>