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23" w:rsidRPr="00C66C02" w:rsidRDefault="002A7323" w:rsidP="002A7323">
      <w:pPr>
        <w:ind w:firstLine="360"/>
        <w:rPr>
          <w:sz w:val="28"/>
          <w:szCs w:val="28"/>
        </w:rPr>
      </w:pPr>
      <w:r w:rsidRPr="00C66C02">
        <w:rPr>
          <w:sz w:val="28"/>
          <w:szCs w:val="28"/>
        </w:rPr>
        <w:t>Как педагога, меня особенно интересует проблема творческо-эстетического воспитания учащихся. Оно направленно на развитие у детей способности чувствовать и понимать красоту в природе, искусстве, воспитании художественного вкуса. Чтобы успешно справляться со всеми трудностями в своей деятельности, я стараюсь опираться на следующие принципы: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Личностно-ориентировочный подход в обучении;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Создание благоприятных условий на уроке;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Развитие творческих способностей учащихся;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Включение каждого ученика в учебно-воспитательный процесс;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Ориентация учебного процесса на достижение высокого уровня знаний;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Развитие и поддержание веры учащихся в свои силы;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Развитие у каждого учащегося творческих способностей;</w:t>
      </w:r>
    </w:p>
    <w:p w:rsidR="002A7323" w:rsidRPr="00C66C02" w:rsidRDefault="002A7323" w:rsidP="002A7323">
      <w:pPr>
        <w:numPr>
          <w:ilvl w:val="0"/>
          <w:numId w:val="1"/>
        </w:numPr>
        <w:rPr>
          <w:sz w:val="28"/>
          <w:szCs w:val="28"/>
        </w:rPr>
      </w:pPr>
      <w:r w:rsidRPr="00C66C02">
        <w:rPr>
          <w:sz w:val="28"/>
          <w:szCs w:val="28"/>
        </w:rPr>
        <w:t>Развитие эмоциональной отзывчивости на исполняемое и прослушиваемое муз</w:t>
      </w:r>
      <w:proofErr w:type="gramStart"/>
      <w:r w:rsidRPr="00C66C02">
        <w:rPr>
          <w:sz w:val="28"/>
          <w:szCs w:val="28"/>
        </w:rPr>
        <w:t>.</w:t>
      </w:r>
      <w:proofErr w:type="gramEnd"/>
      <w:r w:rsidRPr="00C66C02">
        <w:rPr>
          <w:sz w:val="28"/>
          <w:szCs w:val="28"/>
        </w:rPr>
        <w:t xml:space="preserve"> </w:t>
      </w:r>
      <w:proofErr w:type="gramStart"/>
      <w:r w:rsidRPr="00C66C02">
        <w:rPr>
          <w:sz w:val="28"/>
          <w:szCs w:val="28"/>
        </w:rPr>
        <w:t>п</w:t>
      </w:r>
      <w:proofErr w:type="gramEnd"/>
      <w:r w:rsidRPr="00C66C02">
        <w:rPr>
          <w:sz w:val="28"/>
          <w:szCs w:val="28"/>
        </w:rPr>
        <w:t>роизведение.</w:t>
      </w:r>
    </w:p>
    <w:p w:rsidR="002A7323" w:rsidRPr="00C66C02" w:rsidRDefault="002A7323" w:rsidP="002A7323">
      <w:pPr>
        <w:ind w:firstLine="360"/>
        <w:rPr>
          <w:sz w:val="28"/>
          <w:szCs w:val="28"/>
        </w:rPr>
      </w:pPr>
      <w:r w:rsidRPr="00C66C02">
        <w:rPr>
          <w:sz w:val="28"/>
          <w:szCs w:val="28"/>
        </w:rPr>
        <w:t xml:space="preserve">Через решение творческих задач разной степени трудности, </w:t>
      </w:r>
      <w:proofErr w:type="spellStart"/>
      <w:r w:rsidRPr="00C66C02">
        <w:rPr>
          <w:sz w:val="28"/>
          <w:szCs w:val="28"/>
        </w:rPr>
        <w:t>многовариативных</w:t>
      </w:r>
      <w:proofErr w:type="spellEnd"/>
      <w:r w:rsidRPr="00C66C02">
        <w:rPr>
          <w:sz w:val="28"/>
          <w:szCs w:val="28"/>
        </w:rPr>
        <w:t xml:space="preserve"> заданий обеспечиваю своим ученикам развитие логического мышления, прививаю навыки самоорганизации и </w:t>
      </w:r>
      <w:proofErr w:type="spellStart"/>
      <w:r w:rsidRPr="00C66C02">
        <w:rPr>
          <w:sz w:val="28"/>
          <w:szCs w:val="28"/>
        </w:rPr>
        <w:t>самопроектирования</w:t>
      </w:r>
      <w:proofErr w:type="spellEnd"/>
      <w:r w:rsidRPr="00C66C02">
        <w:rPr>
          <w:sz w:val="28"/>
          <w:szCs w:val="28"/>
        </w:rPr>
        <w:t>. 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– нет. А ещё они учатся внимательно слушать и слышать друг друга. Каждый успех делаю достоянием всего класса.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На уроках чтения я прививаю с первых уроков желание творчески мыслить. Для этого использую разнообразные формы и методы обучения, которые приносят большой успех и хорошие результаты. </w:t>
      </w:r>
      <w:proofErr w:type="gramStart"/>
      <w:r w:rsidRPr="00C66C02">
        <w:rPr>
          <w:sz w:val="28"/>
          <w:szCs w:val="28"/>
        </w:rPr>
        <w:t>Очень много</w:t>
      </w:r>
      <w:proofErr w:type="gramEnd"/>
      <w:r w:rsidRPr="00C66C02">
        <w:rPr>
          <w:sz w:val="28"/>
          <w:szCs w:val="28"/>
        </w:rPr>
        <w:t xml:space="preserve"> работаю над развитием речи учащихся, это необходимое условие для творческого познания мира. Слежу за лексиконом, правильным произношением своих учеников. Разработаны различные виды работ с текстом. Готовясь к урокам чтения, продумываю все виды работы так, чтобы ученик активно творчески мыслил в течение всего урока. Вопросы ставлю так, чтобы ученик мог сравнить и на этом основании сделать вывод: эмоционально-чувственную отзывчивость на </w:t>
      </w:r>
      <w:proofErr w:type="gramStart"/>
      <w:r w:rsidRPr="00C66C02">
        <w:rPr>
          <w:sz w:val="28"/>
          <w:szCs w:val="28"/>
        </w:rPr>
        <w:t>прекрасное</w:t>
      </w:r>
      <w:proofErr w:type="gramEnd"/>
      <w:r w:rsidRPr="00C66C02">
        <w:rPr>
          <w:sz w:val="28"/>
          <w:szCs w:val="28"/>
        </w:rPr>
        <w:t xml:space="preserve"> и безобразное, возвышенное и низменное, героическое и пошлое, комическое и трагическое в искусстве, в жизни, в природе, в быту, в труде, в поведении и деятельности, а также способность управлять своими чувствами; потребность и умение строить жизнь «по законам красоты» и утверждать идеалы красоты в отношениях с людьми, в труде и общественной деятельности.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Основная задача уроков русского языка – развитие школьника, как личности, полноценно владеющей устной и письменной речью. Большое внимание уделяю формированию каллиграфических, орфографических и пунктуационных навыков; работаю над обогащением словарного запаса; </w:t>
      </w:r>
      <w:r w:rsidRPr="00C66C02">
        <w:rPr>
          <w:sz w:val="28"/>
          <w:szCs w:val="28"/>
        </w:rPr>
        <w:lastRenderedPageBreak/>
        <w:t>толкованием слов; обращаемся к истокам слова; подбираем однокоренные слова, синонимы, антонимы; разбираем фразеологизмы. Детям очень нравится выполнять творческие работы. Многие любят писать сочинения, изложения с элементами сочинения – быть в роли автора. Вместе с ними анализируем работы, отмечаем удачные моменты, исправляем недостатки.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>Диалектика эстетического и умственного воспитания выражена В. И. Лениным в известном положении о том, что «без «человеческих эмоций» никогда не бывало, нет и быть не может человеческого искания истины». Эмоциональные переживания школьников в процессе познавательной деятельности возникают не только как результат интеллектуального удовлетворения, но и как следствие соприкосновения с эстетическими сторонами изучаемых предметов и явлений.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>С этой точки зрения считаю плодотворной взаимосвязь образовательных областей «Технология» и «Искусство». С одной стороны, изучение традиционных художественных промыслов, в том числе местных ремесел, овладение художественными навыками приобщают детей к народно-прикладному искусству, воспитывает эстетическое отношение к действительности; с другой, полученные знания и навыки могут помочь им в дальнейшем стать конкурентоспособными на рынке труда. Ведь народные художественные промыслы возникли тогда, когда люди, которые занимались одним видом ремесла, изготовляли те или иные изделия не только для собственных нужд, но и для рынка.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 Народное искусство является плодотворным источником формирования трудовой и художественной культуры. Оно всегда украшало народный быт, труд и праздники. На примерах изделий декоративно-прикладного искусства можно изучить практически все содержание образовательных стандартов по технологии. При этом одновременно открываются широкие возможности для развития творческого потенциала учащихся, их эстетического и патриотического воспитания.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 Объекты труда, выполняемые на уроках технологии, я рассматриваю как средство художественно - эстетического воспитания школьников. В большинстве случаев эти изделия имеют практическое применение, и знание «законов красоты» позволяет создавать вещи, имеющие свой стиль и художественный образ. Изготовление своими руками полезных и красивых предметов быта и одежды делает уроки технологии в глазах учащихся интересными и полезными.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Эстетическое воспитание на уроках технологии основано на развитии интереса и творческих возможностей школьников. Все учебные изделия выбирались с учетом ряда психологических особенностей обучаемых, поскольку только в этом случае возникает интерес и появляется мотивация к дальнейшей учебно-познавательной деятельности. Все объекты труда подбираются с таким расчетом, чтобы они были максимально познавательными с точки зрения политехнического обучения, имели эстетическую привлекательность, давали представление о традиционных художественных видах обработки материала. Кроме того, выбранные </w:t>
      </w:r>
      <w:r w:rsidRPr="00C66C02">
        <w:rPr>
          <w:sz w:val="28"/>
          <w:szCs w:val="28"/>
        </w:rPr>
        <w:lastRenderedPageBreak/>
        <w:t>объекты труда открывают широкие возможности для развития творчества, которое может быть реализовано более полно в проектной деятельности, и, наконец, могут быть выполнены в школьной мастерской.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 xml:space="preserve">Эстетическое воспитание влияет на развитие художественного вкуса, пространственного воображения, абстрактного мышления, глазомера, аккуратности. </w:t>
      </w:r>
    </w:p>
    <w:p w:rsidR="002A7323" w:rsidRPr="00C66C02" w:rsidRDefault="002A7323" w:rsidP="002A7323">
      <w:pPr>
        <w:ind w:firstLine="708"/>
        <w:rPr>
          <w:sz w:val="28"/>
          <w:szCs w:val="28"/>
        </w:rPr>
      </w:pPr>
      <w:r w:rsidRPr="00C66C02">
        <w:rPr>
          <w:sz w:val="28"/>
          <w:szCs w:val="28"/>
        </w:rPr>
        <w:t xml:space="preserve"> Эстетическое воспитание в процессе творческого труда позволяет решать задачи развития личности, формирования творческого отношения к труду и проблеме выбора профессии.</w:t>
      </w:r>
    </w:p>
    <w:p w:rsidR="002A7323" w:rsidRPr="00C66C02" w:rsidRDefault="002A7323" w:rsidP="002A7323">
      <w:pPr>
        <w:ind w:firstLine="360"/>
        <w:rPr>
          <w:sz w:val="28"/>
          <w:szCs w:val="28"/>
        </w:rPr>
      </w:pPr>
      <w:r w:rsidRPr="00C66C02">
        <w:rPr>
          <w:sz w:val="28"/>
          <w:szCs w:val="28"/>
        </w:rPr>
        <w:t xml:space="preserve">Приемы и методы, используемые на занятиях по </w:t>
      </w:r>
      <w:proofErr w:type="gramStart"/>
      <w:r w:rsidRPr="00C66C02">
        <w:rPr>
          <w:sz w:val="28"/>
          <w:szCs w:val="28"/>
        </w:rPr>
        <w:t>изо</w:t>
      </w:r>
      <w:proofErr w:type="gramEnd"/>
      <w:r w:rsidRPr="00C66C02">
        <w:rPr>
          <w:sz w:val="28"/>
          <w:szCs w:val="28"/>
        </w:rPr>
        <w:t xml:space="preserve"> деятельности:</w:t>
      </w:r>
      <w:r w:rsidRPr="00C66C02">
        <w:rPr>
          <w:sz w:val="28"/>
          <w:szCs w:val="28"/>
        </w:rPr>
        <w:tab/>
      </w:r>
      <w:r w:rsidRPr="00C66C02">
        <w:rPr>
          <w:sz w:val="28"/>
          <w:szCs w:val="28"/>
        </w:rPr>
        <w:tab/>
      </w:r>
    </w:p>
    <w:p w:rsidR="002A7323" w:rsidRPr="00C66C02" w:rsidRDefault="002A7323" w:rsidP="002A7323">
      <w:pPr>
        <w:ind w:firstLine="360"/>
        <w:rPr>
          <w:sz w:val="28"/>
          <w:szCs w:val="28"/>
        </w:rPr>
      </w:pP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 xml:space="preserve">Эмоциональный настрой </w:t>
      </w: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 xml:space="preserve">Художественное слово </w:t>
      </w: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 xml:space="preserve">Педагогическая драматургия </w:t>
      </w: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 xml:space="preserve">Пластика </w:t>
      </w: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 xml:space="preserve">Театр </w:t>
      </w:r>
    </w:p>
    <w:p w:rsidR="002A7323" w:rsidRPr="00C66C02" w:rsidRDefault="002A7323" w:rsidP="002A7323">
      <w:pPr>
        <w:numPr>
          <w:ilvl w:val="0"/>
          <w:numId w:val="2"/>
        </w:numPr>
        <w:rPr>
          <w:sz w:val="28"/>
          <w:szCs w:val="28"/>
        </w:rPr>
      </w:pPr>
      <w:r w:rsidRPr="00C66C02">
        <w:rPr>
          <w:sz w:val="28"/>
          <w:szCs w:val="28"/>
        </w:rPr>
        <w:t>Игра</w:t>
      </w:r>
    </w:p>
    <w:p w:rsidR="002A7323" w:rsidRPr="00C66C02" w:rsidRDefault="002A7323" w:rsidP="002A7323">
      <w:pPr>
        <w:ind w:firstLine="4248"/>
        <w:rPr>
          <w:sz w:val="28"/>
          <w:szCs w:val="28"/>
        </w:rPr>
      </w:pPr>
    </w:p>
    <w:p w:rsidR="002A7323" w:rsidRPr="00C66C02" w:rsidRDefault="002A7323" w:rsidP="002A7323">
      <w:pPr>
        <w:ind w:firstLine="360"/>
        <w:rPr>
          <w:sz w:val="28"/>
          <w:szCs w:val="28"/>
        </w:rPr>
      </w:pPr>
      <w:proofErr w:type="gramStart"/>
      <w:r w:rsidRPr="00C66C02">
        <w:rPr>
          <w:sz w:val="28"/>
          <w:szCs w:val="28"/>
        </w:rPr>
        <w:t>В гармоническом творческое содержание и эстетическая форма выступают при проведении внеклассных и внешкольных воспитательных мероприятий.</w:t>
      </w:r>
      <w:proofErr w:type="gramEnd"/>
      <w:r w:rsidRPr="00C66C02">
        <w:rPr>
          <w:sz w:val="28"/>
          <w:szCs w:val="28"/>
        </w:rPr>
        <w:t xml:space="preserve"> Здесь проводится следующая работа: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1) изучение талантов, способностей и интересов школьников, включение их в творческие коллективы прогимназии;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2) развитие художественной самодеятельности, повышение уровня исполнительского мастерства и расширение репертуара творческих коллективов;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5)проведение различных конкурсов, фестивалей, праздников, театрализованных представлений и т.п.;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7) организацию посещения музеев, выставок, театров, кинотеатров, концертов ит.п.;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8) организацию встреч с творческими людьми;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9) проведение читательских конференций, презентаций книг и т.п.;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 xml:space="preserve">11) участие в культурно - </w:t>
      </w:r>
      <w:proofErr w:type="spellStart"/>
      <w:r w:rsidRPr="00C66C02">
        <w:rPr>
          <w:sz w:val="28"/>
          <w:szCs w:val="28"/>
        </w:rPr>
        <w:t>досуговой</w:t>
      </w:r>
      <w:proofErr w:type="spellEnd"/>
      <w:r w:rsidRPr="00C66C02">
        <w:rPr>
          <w:sz w:val="28"/>
          <w:szCs w:val="28"/>
        </w:rPr>
        <w:t xml:space="preserve"> жизни региона, городских, областных, всероссийских конкурсах, смотрах, фестивалях;</w:t>
      </w:r>
    </w:p>
    <w:p w:rsidR="002A7323" w:rsidRPr="00C66C02" w:rsidRDefault="002A7323" w:rsidP="002A7323">
      <w:pPr>
        <w:rPr>
          <w:sz w:val="28"/>
          <w:szCs w:val="28"/>
        </w:rPr>
      </w:pPr>
      <w:r w:rsidRPr="00C66C02">
        <w:rPr>
          <w:sz w:val="28"/>
          <w:szCs w:val="28"/>
        </w:rPr>
        <w:t>12) привлечение школьников к эстетическому оформлению кабинетов, к созданию эстетического внешнего облика школы.</w:t>
      </w: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Pr="00C66C02" w:rsidRDefault="002A7323" w:rsidP="002A7323">
      <w:pPr>
        <w:rPr>
          <w:sz w:val="28"/>
          <w:szCs w:val="28"/>
        </w:rPr>
      </w:pPr>
    </w:p>
    <w:p w:rsidR="002A7323" w:rsidRDefault="002A7323" w:rsidP="002A7323">
      <w:pPr>
        <w:rPr>
          <w:sz w:val="28"/>
          <w:szCs w:val="28"/>
        </w:rPr>
      </w:pPr>
    </w:p>
    <w:p w:rsidR="006628A5" w:rsidRDefault="002A7323"/>
    <w:sectPr w:rsidR="006628A5" w:rsidSect="0063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7F07"/>
    <w:multiLevelType w:val="hybridMultilevel"/>
    <w:tmpl w:val="F4C0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055F3"/>
    <w:multiLevelType w:val="hybridMultilevel"/>
    <w:tmpl w:val="09EAB0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7323"/>
    <w:rsid w:val="002A7323"/>
    <w:rsid w:val="00630F4A"/>
    <w:rsid w:val="00AA27B4"/>
    <w:rsid w:val="00C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2012-11-05T14:29:00Z</dcterms:created>
  <dcterms:modified xsi:type="dcterms:W3CDTF">2012-11-05T14:30:00Z</dcterms:modified>
</cp:coreProperties>
</file>