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CC4" w:rsidRDefault="00232CC4" w:rsidP="00E0540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2CC4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2CC4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2CC4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2CC4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2CC4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2CC4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2CC4" w:rsidRPr="00BC3B98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B98">
        <w:rPr>
          <w:rFonts w:ascii="Times New Roman" w:hAnsi="Times New Roman" w:cs="Times New Roman"/>
          <w:b/>
          <w:sz w:val="28"/>
          <w:szCs w:val="28"/>
        </w:rPr>
        <w:t>Сборник практических заданий и упражнений,</w:t>
      </w:r>
    </w:p>
    <w:p w:rsidR="00232CC4" w:rsidRPr="00BC3B98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B98">
        <w:rPr>
          <w:rFonts w:ascii="Times New Roman" w:hAnsi="Times New Roman" w:cs="Times New Roman"/>
          <w:b/>
          <w:sz w:val="28"/>
          <w:szCs w:val="28"/>
        </w:rPr>
        <w:t>способствующих достижению современных целей образования.</w:t>
      </w:r>
    </w:p>
    <w:p w:rsidR="00232CC4" w:rsidRPr="00BC3B98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B98">
        <w:rPr>
          <w:rFonts w:ascii="Times New Roman" w:hAnsi="Times New Roman" w:cs="Times New Roman"/>
          <w:b/>
          <w:sz w:val="28"/>
          <w:szCs w:val="28"/>
        </w:rPr>
        <w:t>«Ступеньки здоровья»</w:t>
      </w:r>
    </w:p>
    <w:p w:rsidR="00232CC4" w:rsidRDefault="00232CC4" w:rsidP="00232CC4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C4" w:rsidRDefault="00232CC4" w:rsidP="00232CC4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2CC4" w:rsidRDefault="00232CC4" w:rsidP="00232CC4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62C">
        <w:rPr>
          <w:rFonts w:ascii="Times New Roman" w:hAnsi="Times New Roman" w:cs="Times New Roman"/>
          <w:sz w:val="28"/>
          <w:szCs w:val="28"/>
        </w:rPr>
        <w:t>Автор:</w:t>
      </w:r>
    </w:p>
    <w:p w:rsidR="00232CC4" w:rsidRDefault="00232CC4" w:rsidP="00232CC4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62C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232CC4" w:rsidRDefault="00232CC4" w:rsidP="00232CC4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  <w:r w:rsidRPr="000F06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C4" w:rsidRDefault="00232CC4" w:rsidP="00232CC4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062C">
        <w:rPr>
          <w:rFonts w:ascii="Times New Roman" w:hAnsi="Times New Roman" w:cs="Times New Roman"/>
          <w:sz w:val="28"/>
          <w:szCs w:val="28"/>
        </w:rPr>
        <w:t>Крылова Елена Анатольевна.</w:t>
      </w:r>
    </w:p>
    <w:p w:rsidR="00232CC4" w:rsidRDefault="00232CC4" w:rsidP="00232CC4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0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ГБОУ СОШ №461</w:t>
      </w:r>
    </w:p>
    <w:p w:rsidR="00232CC4" w:rsidRPr="000F062C" w:rsidRDefault="00232CC4" w:rsidP="00232CC4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Колпинского района Санкт-Петербурга</w:t>
      </w:r>
    </w:p>
    <w:p w:rsidR="00232CC4" w:rsidRDefault="00232CC4" w:rsidP="00232CC4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2CC4" w:rsidRPr="000F062C" w:rsidRDefault="00232CC4" w:rsidP="00232CC4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2CC4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CC4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CC4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CC4" w:rsidRPr="00BC3B98" w:rsidRDefault="00232CC4" w:rsidP="00232CC4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г.</w:t>
      </w:r>
    </w:p>
    <w:p w:rsidR="00232CC4" w:rsidRDefault="00232CC4">
      <w:pPr>
        <w:rPr>
          <w:rFonts w:ascii="Times New Roman" w:hAnsi="Times New Roman" w:cs="Times New Roman"/>
          <w:b/>
          <w:sz w:val="24"/>
          <w:szCs w:val="24"/>
        </w:rPr>
      </w:pPr>
    </w:p>
    <w:p w:rsidR="00232CC4" w:rsidRDefault="00232CC4" w:rsidP="00E054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DA8" w:rsidRPr="00B8258B" w:rsidRDefault="00E0540D" w:rsidP="00232C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58B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E0540D" w:rsidRPr="00B8258B" w:rsidRDefault="00E0540D" w:rsidP="00E0540D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4"/>
        <w:gridCol w:w="7904"/>
        <w:gridCol w:w="1376"/>
      </w:tblGrid>
      <w:tr w:rsidR="00B8258B" w:rsidTr="00B8258B">
        <w:tc>
          <w:tcPr>
            <w:tcW w:w="525" w:type="dxa"/>
          </w:tcPr>
          <w:p w:rsidR="00B8258B" w:rsidRPr="00B8258B" w:rsidRDefault="00B8258B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47" w:type="dxa"/>
            <w:tcBorders>
              <w:left w:val="nil"/>
            </w:tcBorders>
          </w:tcPr>
          <w:p w:rsidR="00B8258B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</w:tc>
        <w:tc>
          <w:tcPr>
            <w:tcW w:w="1382" w:type="dxa"/>
          </w:tcPr>
          <w:p w:rsidR="00B8258B" w:rsidRPr="00B8258B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B825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8258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B8258B" w:rsidTr="00B8258B">
        <w:tc>
          <w:tcPr>
            <w:tcW w:w="525" w:type="dxa"/>
          </w:tcPr>
          <w:p w:rsidR="00B8258B" w:rsidRDefault="00B8258B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47" w:type="dxa"/>
            <w:tcBorders>
              <w:left w:val="nil"/>
            </w:tcBorders>
          </w:tcPr>
          <w:p w:rsidR="00B8258B" w:rsidRDefault="00B8258B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382" w:type="dxa"/>
          </w:tcPr>
          <w:p w:rsidR="00B8258B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B825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8258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B8258B" w:rsidTr="00B8258B">
        <w:tc>
          <w:tcPr>
            <w:tcW w:w="525" w:type="dxa"/>
          </w:tcPr>
          <w:p w:rsidR="00B8258B" w:rsidRDefault="00B8258B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47" w:type="dxa"/>
            <w:tcBorders>
              <w:left w:val="nil"/>
            </w:tcBorders>
          </w:tcPr>
          <w:p w:rsidR="00B8258B" w:rsidRPr="00B8258B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1382" w:type="dxa"/>
          </w:tcPr>
          <w:p w:rsidR="00B8258B" w:rsidRPr="00B8258B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EF78E1" w:rsidRPr="00B8258B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</w:p>
        </w:tc>
      </w:tr>
      <w:tr w:rsidR="00EF78E1" w:rsidTr="00B8258B">
        <w:tc>
          <w:tcPr>
            <w:tcW w:w="525" w:type="dxa"/>
          </w:tcPr>
          <w:p w:rsidR="00EF78E1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947" w:type="dxa"/>
            <w:tcBorders>
              <w:left w:val="nil"/>
            </w:tcBorders>
          </w:tcPr>
          <w:p w:rsidR="00EF78E1" w:rsidRPr="00B8258B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упражнений для развития кожных ощущений и мелкой моторики.      </w:t>
            </w:r>
          </w:p>
        </w:tc>
        <w:tc>
          <w:tcPr>
            <w:tcW w:w="1382" w:type="dxa"/>
          </w:tcPr>
          <w:p w:rsidR="00EF78E1" w:rsidRPr="00B8258B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EF78E1" w:rsidRPr="00B8258B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EF78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78E1" w:rsidTr="00B8258B">
        <w:tc>
          <w:tcPr>
            <w:tcW w:w="525" w:type="dxa"/>
          </w:tcPr>
          <w:p w:rsidR="00EF78E1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947" w:type="dxa"/>
            <w:tcBorders>
              <w:left w:val="nil"/>
            </w:tcBorders>
          </w:tcPr>
          <w:p w:rsidR="00EF78E1" w:rsidRPr="00B8258B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использованием напольных сенсорных дорожек.</w:t>
            </w:r>
          </w:p>
        </w:tc>
        <w:tc>
          <w:tcPr>
            <w:tcW w:w="1382" w:type="dxa"/>
          </w:tcPr>
          <w:p w:rsidR="00EF78E1" w:rsidRPr="00B8258B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EF78E1" w:rsidRPr="00B8258B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</w:p>
        </w:tc>
      </w:tr>
      <w:tr w:rsidR="00EF78E1" w:rsidTr="00B8258B">
        <w:tc>
          <w:tcPr>
            <w:tcW w:w="525" w:type="dxa"/>
          </w:tcPr>
          <w:p w:rsidR="00EF78E1" w:rsidRPr="00B8258B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947" w:type="dxa"/>
            <w:tcBorders>
              <w:left w:val="nil"/>
            </w:tcBorders>
          </w:tcPr>
          <w:p w:rsidR="00EF78E1" w:rsidRPr="00B8258B" w:rsidRDefault="00EF78E1" w:rsidP="00EF78E1">
            <w:pPr>
              <w:pStyle w:val="a3"/>
              <w:ind w:left="0" w:right="-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Музыкальный комплекс, основанный на связи звуковых колебаний с ощущениями движений</w:t>
            </w:r>
          </w:p>
        </w:tc>
        <w:tc>
          <w:tcPr>
            <w:tcW w:w="1382" w:type="dxa"/>
          </w:tcPr>
          <w:p w:rsidR="00EF78E1" w:rsidRPr="00B8258B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8</w:t>
            </w:r>
            <w:r w:rsidR="00EF78E1" w:rsidRPr="00B825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стр.</w:t>
            </w:r>
          </w:p>
        </w:tc>
      </w:tr>
      <w:tr w:rsidR="00EF78E1" w:rsidTr="00B8258B">
        <w:tc>
          <w:tcPr>
            <w:tcW w:w="525" w:type="dxa"/>
          </w:tcPr>
          <w:p w:rsidR="00EF78E1" w:rsidRPr="00B8258B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947" w:type="dxa"/>
            <w:tcBorders>
              <w:left w:val="nil"/>
            </w:tcBorders>
          </w:tcPr>
          <w:p w:rsidR="00EF78E1" w:rsidRPr="00B8258B" w:rsidRDefault="00EF78E1" w:rsidP="00EF78E1">
            <w:pPr>
              <w:pStyle w:val="a3"/>
              <w:ind w:left="0" w:right="-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Комплекс «Лого-прописи».</w:t>
            </w:r>
          </w:p>
        </w:tc>
        <w:tc>
          <w:tcPr>
            <w:tcW w:w="1382" w:type="dxa"/>
          </w:tcPr>
          <w:p w:rsidR="00EF78E1" w:rsidRPr="00B8258B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EF78E1" w:rsidRPr="00B8258B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</w:p>
        </w:tc>
      </w:tr>
      <w:tr w:rsidR="00EF78E1" w:rsidTr="00B8258B">
        <w:tc>
          <w:tcPr>
            <w:tcW w:w="525" w:type="dxa"/>
          </w:tcPr>
          <w:p w:rsidR="00EF78E1" w:rsidRPr="00B8258B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947" w:type="dxa"/>
            <w:tcBorders>
              <w:left w:val="nil"/>
            </w:tcBorders>
          </w:tcPr>
          <w:p w:rsidR="00EF78E1" w:rsidRPr="00B8258B" w:rsidRDefault="00EF78E1" w:rsidP="00EF78E1">
            <w:pPr>
              <w:pStyle w:val="a3"/>
              <w:ind w:left="0" w:right="-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Дыхательный комплекс.</w:t>
            </w:r>
          </w:p>
        </w:tc>
        <w:tc>
          <w:tcPr>
            <w:tcW w:w="1382" w:type="dxa"/>
          </w:tcPr>
          <w:p w:rsidR="00EF78E1" w:rsidRPr="00B8258B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="00EF78E1" w:rsidRPr="00B8258B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</w:p>
        </w:tc>
      </w:tr>
      <w:tr w:rsidR="00EF78E1" w:rsidTr="00B8258B">
        <w:tc>
          <w:tcPr>
            <w:tcW w:w="525" w:type="dxa"/>
          </w:tcPr>
          <w:p w:rsidR="00EF78E1" w:rsidRPr="00B8258B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7947" w:type="dxa"/>
            <w:tcBorders>
              <w:left w:val="nil"/>
            </w:tcBorders>
          </w:tcPr>
          <w:p w:rsidR="00EF78E1" w:rsidRPr="00B8258B" w:rsidRDefault="00EF78E1" w:rsidP="00EF78E1">
            <w:pPr>
              <w:pStyle w:val="a3"/>
              <w:ind w:left="0" w:right="-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Игровой комплекс, в основе которого лежит использование логопедических пособий с использованием информационно-обучающих приёмов здоровьесбережения</w:t>
            </w:r>
          </w:p>
        </w:tc>
        <w:tc>
          <w:tcPr>
            <w:tcW w:w="1382" w:type="dxa"/>
          </w:tcPr>
          <w:p w:rsidR="00EF78E1" w:rsidRPr="00B8258B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="00EF7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F78E1" w:rsidRPr="00B8258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F78E1" w:rsidTr="00B8258B">
        <w:tc>
          <w:tcPr>
            <w:tcW w:w="525" w:type="dxa"/>
          </w:tcPr>
          <w:p w:rsidR="00EF78E1" w:rsidRPr="00B8258B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947" w:type="dxa"/>
            <w:tcBorders>
              <w:left w:val="nil"/>
            </w:tcBorders>
          </w:tcPr>
          <w:p w:rsidR="00EF78E1" w:rsidRPr="00B8258B" w:rsidRDefault="00EF78E1" w:rsidP="00EF78E1">
            <w:pPr>
              <w:pStyle w:val="a3"/>
              <w:ind w:left="0" w:right="-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Заключение.</w:t>
            </w:r>
          </w:p>
        </w:tc>
        <w:tc>
          <w:tcPr>
            <w:tcW w:w="1382" w:type="dxa"/>
          </w:tcPr>
          <w:p w:rsidR="00EF78E1" w:rsidRPr="00B8258B" w:rsidRDefault="00232CC4" w:rsidP="00232CC4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="00EF78E1" w:rsidRPr="00B8258B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 w:rsidR="00EF7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EF78E1" w:rsidTr="00B8258B">
        <w:tc>
          <w:tcPr>
            <w:tcW w:w="525" w:type="dxa"/>
          </w:tcPr>
          <w:p w:rsidR="00EF78E1" w:rsidRPr="00B8258B" w:rsidRDefault="00EF78E1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947" w:type="dxa"/>
            <w:tcBorders>
              <w:left w:val="nil"/>
            </w:tcBorders>
          </w:tcPr>
          <w:p w:rsidR="00EF78E1" w:rsidRPr="00B8258B" w:rsidRDefault="00EF78E1" w:rsidP="00EF78E1">
            <w:pPr>
              <w:pStyle w:val="a3"/>
              <w:ind w:left="0" w:right="-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258B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1382" w:type="dxa"/>
          </w:tcPr>
          <w:p w:rsidR="00EF78E1" w:rsidRPr="00232CC4" w:rsidRDefault="00232CC4" w:rsidP="00E0540D">
            <w:pPr>
              <w:pStyle w:val="a3"/>
              <w:ind w:left="0" w:right="-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EF7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F78E1" w:rsidRPr="00B8258B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E0540D" w:rsidRPr="00B8258B" w:rsidRDefault="00E0540D" w:rsidP="00E0540D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Default="00232CC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232CC4" w:rsidRPr="00717927" w:rsidRDefault="00232CC4" w:rsidP="00232CC4">
      <w:pPr>
        <w:rPr>
          <w:rFonts w:ascii="Times New Roman" w:hAnsi="Times New Roman" w:cs="Times New Roman"/>
          <w:b/>
          <w:sz w:val="28"/>
          <w:szCs w:val="28"/>
        </w:rPr>
      </w:pPr>
    </w:p>
    <w:p w:rsidR="00232CC4" w:rsidRPr="00717927" w:rsidRDefault="00232CC4" w:rsidP="00232CC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927">
        <w:rPr>
          <w:rFonts w:ascii="Times New Roman" w:hAnsi="Times New Roman" w:cs="Times New Roman"/>
          <w:b/>
          <w:sz w:val="28"/>
          <w:szCs w:val="28"/>
        </w:rPr>
        <w:t>Сборник практических заданий и упражнений,</w:t>
      </w:r>
    </w:p>
    <w:p w:rsidR="00232CC4" w:rsidRPr="00717927" w:rsidRDefault="00232CC4" w:rsidP="00232CC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927">
        <w:rPr>
          <w:rFonts w:ascii="Times New Roman" w:hAnsi="Times New Roman" w:cs="Times New Roman"/>
          <w:b/>
          <w:sz w:val="28"/>
          <w:szCs w:val="28"/>
        </w:rPr>
        <w:t>способствующих достижению современных целей образования.</w:t>
      </w:r>
    </w:p>
    <w:p w:rsidR="00232CC4" w:rsidRPr="00717927" w:rsidRDefault="00232CC4" w:rsidP="00232CC4">
      <w:pPr>
        <w:ind w:right="-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2CC4" w:rsidRPr="00717927" w:rsidRDefault="00232CC4" w:rsidP="00232CC4">
      <w:pPr>
        <w:ind w:right="-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7927">
        <w:rPr>
          <w:rFonts w:ascii="Times New Roman" w:hAnsi="Times New Roman" w:cs="Times New Roman"/>
          <w:b/>
          <w:sz w:val="36"/>
          <w:szCs w:val="36"/>
        </w:rPr>
        <w:t>«Ступеньки здоровья».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7927"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     В рамках реализации программы коррекционной работы, которая направлена 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« …на обеспечение коррекции недостатков в физиологическом и психическом развитии детей  и оказание помощи в освоении основной образовательной программы начального общего образования».- «Требования к структуре основной образовательной программы начального общего образования».- ФГОС. 2011г., был разработан и апробирован на практике сборник практических заданий и упражнений , способствующих достижению современных целей образования : « Ступеньки здоровья» с использованием приёмов здоровьесбережения и здоровьеформирования  логопедической направленности.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     Основной  целью, которых является – обеспечение обучающихся возможностью сохранения здоровья за период обучения в школе, формирование и социализация  знаний, умений и навыков здорового образа жизни. Логопедическая направленность приёмов здоровьесбережения  и здоровьеформирования  предполагает выявление и развитие компенсаторных возможностей ребёнка с учётом его психо-физиологических особенностей.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   Данный материал может быть полезен учителям-логопедам, учителям начальных классов, дефектологам, воспитателям ГПД, валеологам, родителям.</w:t>
      </w:r>
    </w:p>
    <w:p w:rsidR="00232CC4" w:rsidRPr="00717927" w:rsidRDefault="00232CC4" w:rsidP="00232C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7927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Правильная устная и письменная  речь  - залог успеха младшего школьника в освоении учебной программы. Но к сожалению в настоящее время наблюдается   многообразие речевых нарушений (заикание, дисграфия, дислексия и др) у большинства учащихся младших классов общеобразовательной школы.  Дети испытывают страх перед выходом к доске для ответа, боятся оказаться несостоятельными, неуспешными, в то время как один  из основных законов начального обучения гласит, что «младший школьник должен учиться на успехе».  В настоящее время затруднения в учебной деятельности, по данным разных исследователей,  испытывают от 15% до 40% учащихся начальных классов общеобразовательной школы, причем отмечается тенденция к дальнейшему росту их количества  (Э.М. Александровская, И.А. Коробейников,  Н.Г. Лусканова, Е.В. Новиков и др. Для оказания  помощи  детям этой категории  учит</w:t>
      </w:r>
      <w:r w:rsidRPr="00717927">
        <w:rPr>
          <w:rFonts w:ascii="Times New Roman" w:hAnsi="Times New Roman" w:cs="Times New Roman"/>
        </w:rPr>
        <w:t>елем-логопедом  были  разработан  и апробирован</w:t>
      </w:r>
      <w:r w:rsidRPr="00717927">
        <w:rPr>
          <w:rFonts w:ascii="Times New Roman" w:hAnsi="Times New Roman" w:cs="Times New Roman"/>
          <w:sz w:val="24"/>
          <w:szCs w:val="24"/>
        </w:rPr>
        <w:t xml:space="preserve">  на практике  </w:t>
      </w:r>
      <w:r w:rsidRPr="00717927">
        <w:rPr>
          <w:rFonts w:ascii="Times New Roman" w:hAnsi="Times New Roman" w:cs="Times New Roman"/>
        </w:rPr>
        <w:t xml:space="preserve">сборник </w:t>
      </w:r>
      <w:r w:rsidRPr="00717927">
        <w:rPr>
          <w:rFonts w:ascii="Times New Roman" w:hAnsi="Times New Roman" w:cs="Times New Roman"/>
          <w:sz w:val="24"/>
          <w:szCs w:val="24"/>
        </w:rPr>
        <w:t>«</w:t>
      </w:r>
      <w:r w:rsidRPr="00717927">
        <w:rPr>
          <w:rFonts w:ascii="Times New Roman" w:hAnsi="Times New Roman" w:cs="Times New Roman"/>
        </w:rPr>
        <w:t>Ступеньки здоровья</w:t>
      </w:r>
      <w:r w:rsidRPr="00717927">
        <w:rPr>
          <w:rFonts w:ascii="Times New Roman" w:hAnsi="Times New Roman" w:cs="Times New Roman"/>
          <w:sz w:val="24"/>
          <w:szCs w:val="24"/>
        </w:rPr>
        <w:t>».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>Задачами</w:t>
      </w:r>
      <w:r w:rsidRPr="00717927">
        <w:rPr>
          <w:rFonts w:ascii="Times New Roman" w:hAnsi="Times New Roman" w:cs="Times New Roman"/>
          <w:sz w:val="24"/>
          <w:szCs w:val="24"/>
        </w:rPr>
        <w:t xml:space="preserve">  данного вида деятельности  можно считать:</w:t>
      </w:r>
    </w:p>
    <w:p w:rsidR="00232CC4" w:rsidRPr="00717927" w:rsidRDefault="00232CC4" w:rsidP="00232CC4">
      <w:pPr>
        <w:pStyle w:val="a3"/>
        <w:numPr>
          <w:ilvl w:val="0"/>
          <w:numId w:val="1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Развитие координации движения;</w:t>
      </w:r>
    </w:p>
    <w:p w:rsidR="00232CC4" w:rsidRPr="00717927" w:rsidRDefault="00232CC4" w:rsidP="00232CC4">
      <w:pPr>
        <w:pStyle w:val="a3"/>
        <w:numPr>
          <w:ilvl w:val="0"/>
          <w:numId w:val="1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Совершенствование мелкой и общей моторики;</w:t>
      </w:r>
    </w:p>
    <w:p w:rsidR="00232CC4" w:rsidRPr="00717927" w:rsidRDefault="00232CC4" w:rsidP="00232CC4">
      <w:pPr>
        <w:pStyle w:val="a3"/>
        <w:numPr>
          <w:ilvl w:val="0"/>
          <w:numId w:val="1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Овладение навыками самомассажа;</w:t>
      </w:r>
    </w:p>
    <w:p w:rsidR="00232CC4" w:rsidRPr="00717927" w:rsidRDefault="00232CC4" w:rsidP="00232CC4">
      <w:pPr>
        <w:pStyle w:val="a3"/>
        <w:numPr>
          <w:ilvl w:val="0"/>
          <w:numId w:val="1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Мобилизация  психических процессов;</w:t>
      </w:r>
    </w:p>
    <w:p w:rsidR="00232CC4" w:rsidRPr="00717927" w:rsidRDefault="00232CC4" w:rsidP="00232CC4">
      <w:pPr>
        <w:pStyle w:val="a3"/>
        <w:numPr>
          <w:ilvl w:val="0"/>
          <w:numId w:val="1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Повышение работоспособности и учебной мотивации;</w:t>
      </w:r>
    </w:p>
    <w:p w:rsidR="00232CC4" w:rsidRPr="00717927" w:rsidRDefault="00232CC4" w:rsidP="00232CC4">
      <w:pPr>
        <w:pStyle w:val="a3"/>
        <w:numPr>
          <w:ilvl w:val="0"/>
          <w:numId w:val="1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Развитие подвижности артикуляционного аппарата;</w:t>
      </w:r>
    </w:p>
    <w:p w:rsidR="00232CC4" w:rsidRPr="00717927" w:rsidRDefault="00232CC4" w:rsidP="00232CC4">
      <w:pPr>
        <w:pStyle w:val="a3"/>
        <w:numPr>
          <w:ilvl w:val="0"/>
          <w:numId w:val="1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Воспитание здорового образа жизни.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Обобщая опыт работы , основанные на теории Л.С. Выготского о комплексном взаимодействии анализаторов, обеспечивающих процесс письма и чтения, а также положения Б.Г. Ананьева об образовании динамического стереотипа слова (единство акустических, оптических и кинестетических раздражений) представляю  сборник практических заданий и упражнений «Ступеньки здоровья», который включает следующие комплексы речедвигательных, общеразвивающих упражнений.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>Условия применения</w:t>
      </w:r>
      <w:r w:rsidRPr="00717927">
        <w:rPr>
          <w:rFonts w:ascii="Times New Roman" w:hAnsi="Times New Roman" w:cs="Times New Roman"/>
          <w:sz w:val="24"/>
          <w:szCs w:val="24"/>
        </w:rPr>
        <w:t xml:space="preserve"> на практике: наличие данного инструментария  (описанного в разработке) в классе  и желание дарить здоровье себе и окружающим.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8"/>
          <w:szCs w:val="28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8"/>
          <w:szCs w:val="28"/>
        </w:rPr>
      </w:pPr>
      <w:r w:rsidRPr="00717927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717927">
        <w:rPr>
          <w:rFonts w:ascii="Times New Roman" w:hAnsi="Times New Roman" w:cs="Times New Roman"/>
          <w:sz w:val="28"/>
          <w:szCs w:val="28"/>
        </w:rPr>
        <w:t>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Специфика методической разработки универсальна тем, что её можно использовать как всю целиком , так и частично, выбрав  некоторые задания.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9" type="#_x0000_t34" style="position:absolute;left:0;text-align:left;margin-left:-30.45pt;margin-top:49.5pt;width:85.5pt;height:43.5pt;rotation:90;flip:x;z-index:251686912" o:connectortype="elbow" adj=",325117,-11937"/>
        </w:pic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8"/>
          <w:szCs w:val="28"/>
        </w:rPr>
      </w:pPr>
      <w:r w:rsidRPr="00717927">
        <w:rPr>
          <w:rFonts w:ascii="Times New Roman" w:hAnsi="Times New Roman" w:cs="Times New Roman"/>
          <w:sz w:val="28"/>
          <w:szCs w:val="28"/>
        </w:rPr>
        <w:t xml:space="preserve">   1.    </w:t>
      </w:r>
      <w:r w:rsidRPr="00717927">
        <w:rPr>
          <w:rFonts w:ascii="Times New Roman" w:hAnsi="Times New Roman" w:cs="Times New Roman"/>
          <w:b/>
          <w:sz w:val="28"/>
          <w:szCs w:val="28"/>
        </w:rPr>
        <w:t>Комплекс упражнений для развития кожных ощущений и мелкой моторики.</w:t>
      </w:r>
    </w:p>
    <w:p w:rsidR="00232CC4" w:rsidRPr="00717927" w:rsidRDefault="00232CC4" w:rsidP="00232CC4">
      <w:pPr>
        <w:pStyle w:val="a3"/>
        <w:ind w:left="0"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Упражнения с применением индивидуальных предметов для самомассажа: массажный шарик, колечко, массажная решётка.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334645</wp:posOffset>
            </wp:positionV>
            <wp:extent cx="2094230" cy="1540510"/>
            <wp:effectExtent l="152400" t="133350" r="134620" b="97790"/>
            <wp:wrapNone/>
            <wp:docPr id="4" name="Рисунок 4" descr="IMG_0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IMG_09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5405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>Цель: обучение самомассажу «активных точек» на пальцах рук; развитие межполушарной специализации;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232CC4" w:rsidRPr="00717927" w:rsidRDefault="00232CC4" w:rsidP="00232CC4">
      <w:pPr>
        <w:pStyle w:val="a3"/>
        <w:numPr>
          <w:ilvl w:val="0"/>
          <w:numId w:val="7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«Путешествие»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Катился ёжик по дорожке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По левой ладошке, по правой ладошке.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Покололи пальчики девочки и мальчики.</w:t>
      </w: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Ёжик катился, катился, катился.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Ёжик катился и заблудился.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166370</wp:posOffset>
            </wp:positionV>
            <wp:extent cx="1467485" cy="1184275"/>
            <wp:effectExtent l="19050" t="0" r="0" b="0"/>
            <wp:wrapTight wrapText="bothSides">
              <wp:wrapPolygon edited="0">
                <wp:start x="7851" y="347"/>
                <wp:lineTo x="5888" y="1042"/>
                <wp:lineTo x="841" y="4864"/>
                <wp:lineTo x="-280" y="10424"/>
                <wp:lineTo x="-280" y="12161"/>
                <wp:lineTo x="1682" y="17025"/>
                <wp:lineTo x="1963" y="18068"/>
                <wp:lineTo x="7851" y="21195"/>
                <wp:lineTo x="9534" y="21195"/>
                <wp:lineTo x="11777" y="21195"/>
                <wp:lineTo x="13459" y="21195"/>
                <wp:lineTo x="19347" y="17720"/>
                <wp:lineTo x="19628" y="17025"/>
                <wp:lineTo x="21591" y="12161"/>
                <wp:lineTo x="21591" y="10424"/>
                <wp:lineTo x="21310" y="8686"/>
                <wp:lineTo x="20749" y="4864"/>
                <wp:lineTo x="15422" y="1042"/>
                <wp:lineTo x="13459" y="347"/>
                <wp:lineTo x="7851" y="347"/>
              </wp:wrapPolygon>
            </wp:wrapTight>
            <wp:docPr id="22" name="Рисунок 1" descr="Крылова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Крылова 01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84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 xml:space="preserve">Где лево, где право ёж – позабыл,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Поэтому снова всё повторил.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numPr>
          <w:ilvl w:val="0"/>
          <w:numId w:val="6"/>
        </w:numPr>
        <w:spacing w:after="0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Делим шарик по полам.</w:t>
      </w:r>
    </w:p>
    <w:p w:rsidR="00232CC4" w:rsidRPr="00717927" w:rsidRDefault="00232CC4" w:rsidP="00232CC4">
      <w:pPr>
        <w:pStyle w:val="a3"/>
        <w:spacing w:after="0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Половинку другу дам.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 Вращает каждый пальчик девочка и мальчик.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Друг на друга посмотри,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Улыбкой доброй одари.</w:t>
      </w:r>
    </w:p>
    <w:p w:rsidR="00232CC4" w:rsidRPr="00717927" w:rsidRDefault="00232CC4" w:rsidP="00232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145415</wp:posOffset>
            </wp:positionV>
            <wp:extent cx="1362075" cy="1238250"/>
            <wp:effectExtent l="19050" t="0" r="952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250" r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38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>Здоровым будет ведь лишь тот, Кто доброту души сберёг.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numPr>
          <w:ilvl w:val="0"/>
          <w:numId w:val="5"/>
        </w:numPr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Колечко путешествует по пальчикам моим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Колечко массажирует пальчики мои.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numPr>
          <w:ilvl w:val="0"/>
          <w:numId w:val="5"/>
        </w:numPr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Зима, весна, лето, осень.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Мы пружинку все попросим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Круглый год нам помогать,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Чтоб здоровье укреплять.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Массаж снова повтори,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78740</wp:posOffset>
            </wp:positionV>
            <wp:extent cx="1323792" cy="942975"/>
            <wp:effectExtent l="19050" t="0" r="0" b="0"/>
            <wp:wrapNone/>
            <wp:docPr id="24" name="Рисунок 14" descr="L:\DCIM\102CANON\IMG_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DCIM\102CANON\IMG_5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445" r="2518" b="2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92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>Времена года назови!</w:t>
      </w:r>
      <w:r w:rsidRPr="0071792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numPr>
          <w:ilvl w:val="0"/>
          <w:numId w:val="5"/>
        </w:numPr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Решётки в руки мы берём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И ладошками потрём!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95885</wp:posOffset>
            </wp:positionV>
            <wp:extent cx="1143000" cy="857250"/>
            <wp:effectExtent l="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2CC4" w:rsidRPr="00717927" w:rsidRDefault="00232CC4" w:rsidP="00232CC4">
      <w:pPr>
        <w:pStyle w:val="a3"/>
        <w:numPr>
          <w:ilvl w:val="0"/>
          <w:numId w:val="2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Упражнения с карандашом.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Цель: развитие ловкости пальцев, активизации непроизвольного внимания; </w:t>
      </w:r>
    </w:p>
    <w:p w:rsidR="00232CC4" w:rsidRPr="00717927" w:rsidRDefault="00232CC4" w:rsidP="00232CC4">
      <w:pPr>
        <w:pStyle w:val="a3"/>
        <w:numPr>
          <w:ilvl w:val="0"/>
          <w:numId w:val="4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Бери в руки карандаш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И крути его сейчас.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158115</wp:posOffset>
            </wp:positionV>
            <wp:extent cx="1085850" cy="1000125"/>
            <wp:effectExtent l="19050" t="0" r="0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 xml:space="preserve">Между ладошек зажимай,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Карандаш не потеряй.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Быстрее, медленнеё крути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За логопедом ты следи.</w:t>
      </w:r>
    </w:p>
    <w:p w:rsidR="00232CC4" w:rsidRPr="00717927" w:rsidRDefault="00232CC4" w:rsidP="00232CC4">
      <w:pPr>
        <w:pStyle w:val="a3"/>
        <w:numPr>
          <w:ilvl w:val="0"/>
          <w:numId w:val="4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Каждый пальчик трудится.            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Карандашик крутится.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Большим и указательным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Крутим обязательно.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231775</wp:posOffset>
            </wp:positionV>
            <wp:extent cx="1104900" cy="1009650"/>
            <wp:effectExtent l="19050" t="0" r="0" b="0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 xml:space="preserve">Между средним и большим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Карандаш покрутим мы.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Безымянный и большой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За работой день деньской.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Вот и братец наш меньшой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Крутит карандаш с тобой.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Руки ловко ты меняй,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А игру продолжай.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numPr>
          <w:ilvl w:val="0"/>
          <w:numId w:val="2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Упражнения с пальчиками без предметов.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Цель: увеличение пальчиковой подвижности, силы, гибкости пальцев;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4023359</wp:posOffset>
            </wp:positionH>
            <wp:positionV relativeFrom="paragraph">
              <wp:posOffset>671195</wp:posOffset>
            </wp:positionV>
            <wp:extent cx="1841107" cy="1552575"/>
            <wp:effectExtent l="0" t="0" r="6743" b="0"/>
            <wp:wrapNone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07" cy="1552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  <w:u w:val="single"/>
        </w:rPr>
        <w:t xml:space="preserve"> Ожидаемый результат комплекса</w:t>
      </w:r>
      <w:r w:rsidRPr="00717927">
        <w:rPr>
          <w:rFonts w:ascii="Times New Roman" w:hAnsi="Times New Roman" w:cs="Times New Roman"/>
          <w:sz w:val="24"/>
          <w:szCs w:val="24"/>
        </w:rPr>
        <w:t>:  снижение физического и эмоционального напряжения; ознакомление с навыками самомассажа, улучшение работы внутренних органов, повышение работоспособности.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numPr>
          <w:ilvl w:val="0"/>
          <w:numId w:val="4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Мы перчаточки снимаем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И на точки нажимаем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Развиваем память, речь, логику, мышление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Чтоб всегда у нас у всех было настроение.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numPr>
          <w:ilvl w:val="0"/>
          <w:numId w:val="4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Пальчик пальцу помогает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Пальчик с пальчиком играет.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Веселее нажимай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Про большой не забывай,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Указательный и средний,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Мы играем всё усердней.</w:t>
      </w:r>
    </w:p>
    <w:p w:rsidR="00232CC4" w:rsidRPr="00717927" w:rsidRDefault="00232CC4" w:rsidP="00232CC4">
      <w:pPr>
        <w:pStyle w:val="a3"/>
        <w:numPr>
          <w:ilvl w:val="0"/>
          <w:numId w:val="4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На рояле я играю,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Пианистом стать хочу.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На каждый пальчик нажимаю,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Трудиться я не устаю.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Вдруг не стану музыкантом ?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А здоровье сберегу!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4" style="position:absolute;left:0;text-align:left;margin-left:-22.2pt;margin-top:36.7pt;width:68.25pt;height:24.75pt;rotation:90;flip:x;z-index:251687936" o:connectortype="elbow" adj="10792,245455,-17802"/>
        </w:pic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 2.  Комплекс упражнений с использованием напольных сенсорных дорожек.</w:t>
      </w:r>
    </w:p>
    <w:p w:rsidR="00232CC4" w:rsidRPr="00717927" w:rsidRDefault="00232CC4" w:rsidP="00232CC4">
      <w:pPr>
        <w:pStyle w:val="a3"/>
        <w:ind w:left="0" w:right="-2"/>
        <w:jc w:val="right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232CC4" w:rsidRPr="00717927" w:rsidRDefault="00232CC4" w:rsidP="00232CC4">
      <w:pPr>
        <w:pStyle w:val="a3"/>
        <w:tabs>
          <w:tab w:val="left" w:pos="1545"/>
        </w:tabs>
        <w:ind w:left="2265"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Цель: механическая стимуляция стоп, рефлекторно связанных с внутренними органами, развитие кинестетической чувствительности, профилактика плоскостопия.</w:t>
      </w:r>
    </w:p>
    <w:p w:rsidR="00232CC4" w:rsidRPr="00717927" w:rsidRDefault="00232CC4" w:rsidP="00232CC4">
      <w:pPr>
        <w:pStyle w:val="a3"/>
        <w:numPr>
          <w:ilvl w:val="0"/>
          <w:numId w:val="2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Упражнение        « Колючий коврик» (напольное покрытие с шероховатой, покалывающей поверхностью).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85725</wp:posOffset>
            </wp:positionV>
            <wp:extent cx="1771650" cy="1362075"/>
            <wp:effectExtent l="152400" t="133350" r="114300" b="104775"/>
            <wp:wrapNone/>
            <wp:docPr id="5" name="Рисунок 5" descr="IMG_0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IMG_0866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2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>Мы по коврикам шагаем,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Носки, пятки разминаем.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226695</wp:posOffset>
            </wp:positionV>
            <wp:extent cx="1028700" cy="1076325"/>
            <wp:effectExtent l="1905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>Сейчас похож на медвежонка,</w:t>
      </w: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А теперь на зайчонка.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Мы по коврикам идём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И здоровье бережём.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numPr>
          <w:ilvl w:val="0"/>
          <w:numId w:val="2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303530</wp:posOffset>
            </wp:positionV>
            <wp:extent cx="1514475" cy="1085850"/>
            <wp:effectExtent l="171450" t="133350" r="161925" b="95250"/>
            <wp:wrapNone/>
            <wp:docPr id="8" name="Рисунок 8" descr="DSC02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SC0209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617"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85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>Упражнение «Морской берег» (морская галька разного размера с элементами природного ландшафта).</w:t>
      </w: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2CC4" w:rsidRPr="00717927" w:rsidRDefault="00232CC4" w:rsidP="00232CC4">
      <w:p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                   Ловко обувь мы снимаем</w:t>
      </w:r>
    </w:p>
    <w:p w:rsidR="00232CC4" w:rsidRPr="00717927" w:rsidRDefault="00232CC4" w:rsidP="00232CC4">
      <w:p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                    И по камушкам шагаем.</w:t>
      </w:r>
    </w:p>
    <w:p w:rsidR="00232CC4" w:rsidRPr="00717927" w:rsidRDefault="00232CC4" w:rsidP="00232CC4">
      <w:p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132080</wp:posOffset>
            </wp:positionV>
            <wp:extent cx="1209675" cy="800100"/>
            <wp:effectExtent l="1905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232CC4" w:rsidRPr="00717927" w:rsidRDefault="00232CC4" w:rsidP="00232CC4">
      <w:p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232CC4" w:rsidRPr="00717927" w:rsidRDefault="00232CC4" w:rsidP="00232CC4">
      <w:pPr>
        <w:ind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100965</wp:posOffset>
            </wp:positionV>
            <wp:extent cx="1676400" cy="1095375"/>
            <wp:effectExtent l="1905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944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95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>Упражнение «Лесная полянка» (мягкое напольное покрытие с соответсвующим изображением).</w:t>
      </w: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497205</wp:posOffset>
            </wp:positionV>
            <wp:extent cx="1100455" cy="1341755"/>
            <wp:effectExtent l="95250" t="76200" r="99695" b="86995"/>
            <wp:wrapTight wrapText="bothSides">
              <wp:wrapPolygon edited="0">
                <wp:start x="-1870" y="-1227"/>
                <wp:lineTo x="-1870" y="23000"/>
                <wp:lineTo x="22809" y="23000"/>
                <wp:lineTo x="23183" y="23000"/>
                <wp:lineTo x="23557" y="19014"/>
                <wp:lineTo x="23557" y="3680"/>
                <wp:lineTo x="23183" y="-613"/>
                <wp:lineTo x="22809" y="-1227"/>
                <wp:lineTo x="-1870" y="-1227"/>
              </wp:wrapPolygon>
            </wp:wrapTight>
            <wp:docPr id="23" name="Рисунок 12" descr="muzika_kliuch_sol_sarca_animacii.ne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Рисунок 10" descr="muzika_kliuch_sol_sarca_animacii.net.gif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341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  <w:u w:val="single"/>
        </w:rPr>
        <w:t>Ожидаемый результат комплекса</w:t>
      </w:r>
      <w:r w:rsidRPr="00717927">
        <w:rPr>
          <w:rFonts w:ascii="Times New Roman" w:hAnsi="Times New Roman" w:cs="Times New Roman"/>
          <w:sz w:val="24"/>
          <w:szCs w:val="24"/>
        </w:rPr>
        <w:t>:  улучшение координации движения, активизация рецепторов стоп, оздоровление организма.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1" type="#_x0000_t34" style="position:absolute;margin-left:-27.45pt;margin-top:12.45pt;width:72.75pt;height:48.75pt;rotation:90;flip:x;z-index:251688960" o:connectortype="elbow" adj="10793,108332,-12247"/>
        </w:pict>
      </w:r>
      <w:r w:rsidRPr="00717927">
        <w:rPr>
          <w:rFonts w:ascii="Times New Roman" w:hAnsi="Times New Roman" w:cs="Times New Roman"/>
          <w:b/>
          <w:sz w:val="24"/>
          <w:szCs w:val="24"/>
        </w:rPr>
        <w:t xml:space="preserve">3. Музыкальный комплекс, основанный на связи звуковых 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>колебаний с ощущениями движений.</w:t>
      </w: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Прилагается набор дисков, аудиокассет с записями звуков природы, классической музыки, логопедические распевки с музыкальным  сопровождением, детские песни с движениями.</w:t>
      </w:r>
    </w:p>
    <w:p w:rsidR="00232CC4" w:rsidRPr="00717927" w:rsidRDefault="00232CC4" w:rsidP="00232CC4">
      <w:pPr>
        <w:pStyle w:val="a3"/>
        <w:ind w:left="0" w:right="-2"/>
        <w:jc w:val="left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Цель: обогащение восприятия и воображения, развития слухового внимания, чувства ритма.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 комплекса </w:t>
      </w:r>
      <w:r w:rsidRPr="00717927">
        <w:rPr>
          <w:rFonts w:ascii="Times New Roman" w:hAnsi="Times New Roman" w:cs="Times New Roman"/>
          <w:sz w:val="24"/>
          <w:szCs w:val="24"/>
        </w:rPr>
        <w:t>: создание психологического комфорта, активизация двигательной активности, повышение учебной мотивации.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104140</wp:posOffset>
            </wp:positionV>
            <wp:extent cx="2063115" cy="1598295"/>
            <wp:effectExtent l="19050" t="0" r="0" b="0"/>
            <wp:wrapTight wrapText="bothSides">
              <wp:wrapPolygon edited="0">
                <wp:start x="798" y="0"/>
                <wp:lineTo x="-199" y="1802"/>
                <wp:lineTo x="-199" y="20596"/>
                <wp:lineTo x="598" y="21368"/>
                <wp:lineTo x="798" y="21368"/>
                <wp:lineTo x="20543" y="21368"/>
                <wp:lineTo x="20742" y="21368"/>
                <wp:lineTo x="21540" y="20853"/>
                <wp:lineTo x="21540" y="1802"/>
                <wp:lineTo x="21141" y="257"/>
                <wp:lineTo x="20543" y="0"/>
                <wp:lineTo x="798" y="0"/>
              </wp:wrapPolygon>
            </wp:wrapTight>
            <wp:docPr id="10" name="Рисунок 10" descr="IMG_0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IMG_09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9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  <w:r w:rsidRPr="00D5359E">
        <w:rPr>
          <w:rFonts w:ascii="Times New Roman" w:hAnsi="Times New Roman" w:cs="Times New Roman"/>
          <w:i/>
          <w:noProof/>
          <w:color w:val="0D0D0D" w:themeColor="text1" w:themeTint="F2"/>
          <w:sz w:val="24"/>
          <w:szCs w:val="24"/>
          <w:lang w:eastAsia="ru-RU"/>
        </w:rPr>
        <w:pict>
          <v:shape id="_x0000_s1026" type="#_x0000_t34" style="position:absolute;left:0;text-align:left;margin-left:-39.75pt;margin-top:41.8pt;width:96.55pt;height:36pt;rotation:90;flip:x;z-index:251683840" o:connectortype="elbow" adj="10794,220920,-35873"/>
        </w:pic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>4.  Комплекс «Лого-прописи».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Цель: коррекция и профилактика оптических нарушений при письме; формирование ассоциативного мышления; обогащение словаря ;воспитание здорового образа жизни.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Описание: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По работе над  каждой парой сходных по написанию букв( о-а,в-д ,з-е,ч-у, б-д, п-т, у-и, ы-и, х-ж) логопедом отводится занятие с использованием лого-прописей. Данное пособие    (авторское) представляет собой материал с рифмованными текстами на тему здорового образа жизни, где также присутствует  нужная пара букв и объяснение как правильно писать.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 : </w:t>
      </w:r>
      <w:r w:rsidRPr="00717927">
        <w:rPr>
          <w:rFonts w:ascii="Times New Roman" w:hAnsi="Times New Roman" w:cs="Times New Roman"/>
          <w:sz w:val="24"/>
          <w:szCs w:val="24"/>
        </w:rPr>
        <w:t>сокращение количества оптических нарушений, снижение уровня тревожности</w:t>
      </w:r>
      <w:r w:rsidRPr="00717927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717927">
        <w:rPr>
          <w:rFonts w:ascii="Times New Roman" w:hAnsi="Times New Roman" w:cs="Times New Roman"/>
          <w:sz w:val="24"/>
          <w:szCs w:val="24"/>
        </w:rPr>
        <w:t>накопление положительного опыта учения.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rPr>
          <w:rFonts w:ascii="Times New Roman" w:hAnsi="Times New Roman" w:cs="Times New Roman"/>
          <w:sz w:val="24"/>
          <w:szCs w:val="24"/>
        </w:rPr>
        <w:sectPr w:rsidR="00232CC4" w:rsidRPr="00717927" w:rsidSect="00301623">
          <w:headerReference w:type="default" r:id="rId22"/>
          <w:foot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О - А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Словно обруч я кручу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-о- строчную вывожу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А теперь хочу играть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-а- строчную написать.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Элемент тут добавляю ,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Осторожно закругляю!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-о- не путай с буквой –а-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Ловкость пальцев тут нужна.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Мы внимательны к письму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И к здоровью своему!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   </w:t>
      </w:r>
      <w:r w:rsidRPr="00717927">
        <w:rPr>
          <w:rFonts w:ascii="Times New Roman" w:hAnsi="Times New Roman" w:cs="Times New Roman"/>
          <w:b/>
          <w:sz w:val="24"/>
          <w:szCs w:val="24"/>
        </w:rPr>
        <w:t xml:space="preserve">      -ы-    -и-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За чистотою рук следи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 душистым мылом ты дружи!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Моем руки тщательно-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-ы- пиши старательно.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 середине закругляй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 букву –и- не превращай!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Мыло мылит и юлит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Строчную –и- писать велит!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-и- напишем мы умело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Вот,что значит –гигиена!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      З-Е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Я здоровье берегу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-з- заглавную пишу,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Смотрит влево буква эта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Зоркий глаз поможет в этом!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Чтобы зрение сберечь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Надо всем чернику есть!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Вправо –Е- мы повернем 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Целую строку ведем.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-Е- запомним как писать!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Зрение надо охранять!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       Ч - У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Плавать надо всем учиться!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Для здоровья пригодиться.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Люди плавают в воде.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А буквы- при письме!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Букву  -Ч- и букву –У-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Плаванию я обучу: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Только вправо –Ч- плыви ,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Стрелка  вправо – помоги!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-У- заглавную пишу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Словно плавать –У- учу.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Стрелка    влево – помогает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-Ч- и –У- мы различаем!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              С-Э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Расческу , зеркало мы взяли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Себя в порядок привели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Строчную –С- все написали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-С- смотрит вправо посмотри!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Эксперимент мы проведем: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Зеркало подставим,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Полуовал увидим в нем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Букву –Э- представим.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Зеркало убрали, -э- мы написали.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Влево смотрит буква –э-!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Во внешнем виде и при письме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Про опрятность не забудем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Аккуратными все будем!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17927">
        <w:rPr>
          <w:rFonts w:ascii="Times New Roman" w:hAnsi="Times New Roman" w:cs="Times New Roman"/>
          <w:b/>
          <w:sz w:val="24"/>
          <w:szCs w:val="24"/>
        </w:rPr>
        <w:t>П-Т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За осанкою следи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Спинку ровно ты держи!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-п- и –т- мы различаем.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Наклонные линии считаем: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Раз,два,три- -т- строчную выводи.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Раз,два- строчных –п- целая строка.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За партой правильно сиди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Свое здоровье береги!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   Х-Ж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«Соблюдайте режим дня»,- 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Говорят нам доктора.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Чтоб здоровье укреплять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И внимание развивать!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-Х- и –Ж- писать так просто!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Их мы будем различать!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Вправо,влево полукруг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Получилась –х- ,мой друг!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А сейчас –ж- пиши!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 чем различие? Скажи!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              Б-д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 баскетбол играйте,дети!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Раличить б-д сумейте!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Баскетбольный мяч бросаем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-б- писать мы начинаем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Вверх элемент       ведем,ведем,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Как в баскетболе мы в цель попадем!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-д- строчную, дети, пишем…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Элемент идет все ниже…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Вдруг в петельку превратился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Будто мячик вниз скатился!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 баскетбол играем дружно!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Для здоровья это нужно!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      В-Д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 теннис я играть умею!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Различить в-д сумею!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Ракетка вниз идет в игре…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Получаю букву –д-.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Петельку я вниз веду…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А сейчас переверну!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Строчную –в-  уже  пишу!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Петелька наверху: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Один,два,три,четыре,пять ракетка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Движется опять!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 теннис мы еще сыграем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Письмо в-д завершаем.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Здоровье будем укреплять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Не будем теннис забывать!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>У-И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Начинаем мы игру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 буквой –И- и  буквой –У-.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Здесь нарисованы «крючки»,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Они для ловли рыб нужны.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В буквы –И- их преврати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Целую строку пиши!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Затем «удочку» возьмем,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И букву –У- писать начнем.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Петелька вниз идет, будто до дна «удочка» достает.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Букву –У- с буквой –И-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При письме различи!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 xml:space="preserve">И в любое время года 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Ты рыбачить приходи!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Рыбалка-это интересно!</w:t>
      </w:r>
    </w:p>
    <w:p w:rsidR="00232CC4" w:rsidRPr="00717927" w:rsidRDefault="00232CC4" w:rsidP="00232CC4">
      <w:pPr>
        <w:ind w:right="-71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И для здоровья очень полезна!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4" style="position:absolute;left:0;text-align:left;margin-left:-68.15pt;margin-top:63.8pt;width:124.35pt;height:19.65pt;rotation:90;flip:x;z-index:251684864" o:connectortype="elbow" adj="10796,381325,-7104"/>
        </w:pict>
      </w:r>
      <w:r w:rsidRPr="00717927">
        <w:rPr>
          <w:rFonts w:ascii="Times New Roman" w:hAnsi="Times New Roman" w:cs="Times New Roman"/>
          <w:sz w:val="24"/>
          <w:szCs w:val="24"/>
        </w:rPr>
        <w:t xml:space="preserve">5. </w:t>
      </w:r>
      <w:r w:rsidRPr="00717927">
        <w:rPr>
          <w:rFonts w:ascii="Times New Roman" w:hAnsi="Times New Roman" w:cs="Times New Roman"/>
          <w:b/>
          <w:sz w:val="24"/>
          <w:szCs w:val="24"/>
        </w:rPr>
        <w:t>Дыхательный комплекс.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Цель :Развитие диафрагмального речевого  дыхания.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результат: </w:t>
      </w:r>
      <w:r w:rsidRPr="00717927">
        <w:rPr>
          <w:rFonts w:ascii="Times New Roman" w:hAnsi="Times New Roman" w:cs="Times New Roman"/>
          <w:sz w:val="24"/>
          <w:szCs w:val="24"/>
        </w:rPr>
        <w:t>Совершенствование слухового внимания и памяти; улучшение качества глубокого продолжительного выдоха;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Формирование навыков самоконтроля.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124460</wp:posOffset>
            </wp:positionV>
            <wp:extent cx="1438275" cy="1133475"/>
            <wp:effectExtent l="171450" t="133350" r="161925" b="104775"/>
            <wp:wrapNone/>
            <wp:docPr id="31" name="Рисунок 14" descr="IMG_0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IMG_087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33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124460</wp:posOffset>
            </wp:positionV>
            <wp:extent cx="1228725" cy="952500"/>
            <wp:effectExtent l="171450" t="114300" r="161925" b="76200"/>
            <wp:wrapNone/>
            <wp:docPr id="30" name="Рисунок 13" descr="Крылова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рылова 008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52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ind w:right="-2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2CC4" w:rsidRPr="00717927" w:rsidRDefault="00232CC4" w:rsidP="00232CC4">
      <w:pPr>
        <w:ind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ind w:right="-2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225425</wp:posOffset>
            </wp:positionV>
            <wp:extent cx="1447800" cy="1162050"/>
            <wp:effectExtent l="171450" t="133350" r="152400" b="95250"/>
            <wp:wrapNone/>
            <wp:docPr id="33" name="Рисунок 16" descr="Крылова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рылова 01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62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63500</wp:posOffset>
            </wp:positionV>
            <wp:extent cx="1476375" cy="1381125"/>
            <wp:effectExtent l="171450" t="133350" r="142875" b="104775"/>
            <wp:wrapNone/>
            <wp:docPr id="32" name="Рисунок 15" descr="IMG_0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IMG_0869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 t="16364" r="2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81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32CC4" w:rsidRPr="00717927" w:rsidRDefault="00232CC4" w:rsidP="00232CC4">
      <w:pPr>
        <w:ind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ind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ind w:right="-2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2CC4" w:rsidRPr="00717927" w:rsidRDefault="00232CC4" w:rsidP="00232CC4">
      <w:pPr>
        <w:ind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ind w:right="-2"/>
        <w:rPr>
          <w:rFonts w:ascii="Times New Roman" w:hAnsi="Times New Roman" w:cs="Times New Roman"/>
          <w:b/>
          <w:sz w:val="24"/>
          <w:szCs w:val="24"/>
        </w:rPr>
      </w:pPr>
    </w:p>
    <w:p w:rsidR="00232CC4" w:rsidRPr="00717927" w:rsidRDefault="00232CC4" w:rsidP="00232CC4">
      <w:pPr>
        <w:ind w:right="-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8" type="#_x0000_t34" style="position:absolute;margin-left:-26.45pt;margin-top:14.4pt;width:70.35pt;height:49.1pt;rotation:90;flip:x;z-index:251685888" o:connectortype="elbow" adj="10792,325386,-12558"/>
        </w:pict>
      </w:r>
      <w:r w:rsidRPr="00717927">
        <w:rPr>
          <w:rFonts w:ascii="Times New Roman" w:hAnsi="Times New Roman" w:cs="Times New Roman"/>
          <w:b/>
          <w:sz w:val="24"/>
          <w:szCs w:val="24"/>
        </w:rPr>
        <w:t>6. Игровой комплекс, в основе которого лежит использование логопедических пособий с использованием информационно-обучающих приёмов здоровьесбережения.</w:t>
      </w:r>
    </w:p>
    <w:p w:rsidR="00232CC4" w:rsidRPr="00717927" w:rsidRDefault="00232CC4" w:rsidP="00232CC4">
      <w:pPr>
        <w:pStyle w:val="a3"/>
        <w:numPr>
          <w:ilvl w:val="0"/>
          <w:numId w:val="3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587433</wp:posOffset>
            </wp:positionH>
            <wp:positionV relativeFrom="paragraph">
              <wp:posOffset>194252</wp:posOffset>
            </wp:positionV>
            <wp:extent cx="1774924" cy="1454728"/>
            <wp:effectExtent l="19050" t="0" r="0" b="0"/>
            <wp:wrapNone/>
            <wp:docPr id="27" name="Рисунок 17" descr="L:\DCIM\102CANON\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DCIM\102CANON\IMG_56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176" r="21881" b="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79" cy="1454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194252</wp:posOffset>
            </wp:positionV>
            <wp:extent cx="1750049" cy="1454728"/>
            <wp:effectExtent l="19050" t="0" r="2551" b="0"/>
            <wp:wrapNone/>
            <wp:docPr id="26" name="Рисунок 16" descr="L:\DCIM\102CANON\IMG_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DCIM\102CANON\IMG_55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133" t="9253" r="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2" cy="1461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>Пазлы, раскраски с изображением видов спорта.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ind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numPr>
          <w:ilvl w:val="0"/>
          <w:numId w:val="3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343535</wp:posOffset>
            </wp:positionV>
            <wp:extent cx="1783715" cy="1703705"/>
            <wp:effectExtent l="19050" t="0" r="6985" b="0"/>
            <wp:wrapTight wrapText="bothSides">
              <wp:wrapPolygon edited="0">
                <wp:start x="923" y="0"/>
                <wp:lineTo x="-231" y="1691"/>
                <wp:lineTo x="-231" y="19322"/>
                <wp:lineTo x="461" y="21254"/>
                <wp:lineTo x="923" y="21254"/>
                <wp:lineTo x="20531" y="21254"/>
                <wp:lineTo x="20993" y="21254"/>
                <wp:lineTo x="21685" y="20046"/>
                <wp:lineTo x="21685" y="1691"/>
                <wp:lineTo x="21223" y="242"/>
                <wp:lineTo x="20531" y="0"/>
                <wp:lineTo x="923" y="0"/>
              </wp:wrapPolygon>
            </wp:wrapTight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70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656705</wp:posOffset>
            </wp:positionH>
            <wp:positionV relativeFrom="paragraph">
              <wp:posOffset>343766</wp:posOffset>
            </wp:positionV>
            <wp:extent cx="1768187" cy="1704109"/>
            <wp:effectExtent l="19050" t="0" r="3463" b="0"/>
            <wp:wrapTight wrapText="bothSides">
              <wp:wrapPolygon edited="0">
                <wp:start x="931" y="0"/>
                <wp:lineTo x="-233" y="1690"/>
                <wp:lineTo x="-233" y="19317"/>
                <wp:lineTo x="465" y="21249"/>
                <wp:lineTo x="931" y="21249"/>
                <wp:lineTo x="20479" y="21249"/>
                <wp:lineTo x="20944" y="21249"/>
                <wp:lineTo x="21642" y="20041"/>
                <wp:lineTo x="21642" y="1690"/>
                <wp:lineTo x="21177" y="241"/>
                <wp:lineTo x="20479" y="0"/>
                <wp:lineTo x="931" y="0"/>
              </wp:wrapPolygon>
            </wp:wrapTight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1704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7927">
        <w:rPr>
          <w:rFonts w:ascii="Times New Roman" w:hAnsi="Times New Roman" w:cs="Times New Roman"/>
          <w:sz w:val="24"/>
          <w:szCs w:val="24"/>
        </w:rPr>
        <w:t>Дидактические игры «Летние виды спорта», «Зимние виды спорта».</w:t>
      </w:r>
    </w:p>
    <w:p w:rsidR="00232CC4" w:rsidRPr="00717927" w:rsidRDefault="00232CC4" w:rsidP="00232CC4">
      <w:pPr>
        <w:ind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ind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pStyle w:val="a3"/>
        <w:numPr>
          <w:ilvl w:val="0"/>
          <w:numId w:val="3"/>
        </w:numPr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Лото «Правильное питание», «Сберегу здоровье» и др.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Цель: Развитие познавательных процессов, речевой социализации.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  <w:u w:val="single"/>
        </w:rPr>
        <w:t>Ожидаемый результат комплекса</w:t>
      </w:r>
      <w:r w:rsidRPr="00717927">
        <w:rPr>
          <w:rFonts w:ascii="Times New Roman" w:hAnsi="Times New Roman" w:cs="Times New Roman"/>
          <w:sz w:val="24"/>
          <w:szCs w:val="24"/>
        </w:rPr>
        <w:t xml:space="preserve"> : актуализация знаний о здоровом образе жизни, сохранение интереса к учебной деятельности, социализация речевой деятельности.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b/>
          <w:sz w:val="24"/>
          <w:szCs w:val="24"/>
        </w:rPr>
      </w:pPr>
      <w:r w:rsidRPr="00717927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Американский психотерапевт профессор У. Глассер в своей книге «Школы без неудачников» замечает, что оптимальное решение проблемы неудачников по всему социальному спектру - приобретение опыта успеха в школе. Более того, он убежден: «Если ребенку удается добиться успеха в школе, у него есть все шансы на успех в жизни».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b/>
          <w:i/>
          <w:sz w:val="24"/>
          <w:szCs w:val="24"/>
        </w:rPr>
        <w:t>Критерии успеха</w:t>
      </w:r>
      <w:r w:rsidRPr="00717927">
        <w:rPr>
          <w:rFonts w:ascii="Times New Roman" w:hAnsi="Times New Roman" w:cs="Times New Roman"/>
          <w:sz w:val="24"/>
          <w:szCs w:val="24"/>
        </w:rPr>
        <w:t xml:space="preserve"> младших школьников, занимающихся с учителем-логопедом, как составляющий фактор здоровьесбережения и здоровьеформирования:</w:t>
      </w:r>
    </w:p>
    <w:p w:rsidR="00232CC4" w:rsidRPr="00717927" w:rsidRDefault="00232CC4" w:rsidP="00232CC4">
      <w:pPr>
        <w:pStyle w:val="a3"/>
        <w:numPr>
          <w:ilvl w:val="0"/>
          <w:numId w:val="8"/>
        </w:num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Совершенствование уверенности в себе;</w:t>
      </w:r>
    </w:p>
    <w:p w:rsidR="00232CC4" w:rsidRPr="00717927" w:rsidRDefault="00232CC4" w:rsidP="00232CC4">
      <w:pPr>
        <w:pStyle w:val="a3"/>
        <w:numPr>
          <w:ilvl w:val="0"/>
          <w:numId w:val="8"/>
        </w:num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Проявление инициативности на занятиях;</w:t>
      </w:r>
    </w:p>
    <w:p w:rsidR="00232CC4" w:rsidRPr="00717927" w:rsidRDefault="00232CC4" w:rsidP="00232CC4">
      <w:pPr>
        <w:pStyle w:val="a3"/>
        <w:numPr>
          <w:ilvl w:val="0"/>
          <w:numId w:val="8"/>
        </w:num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Использование инструментария данного комплекса в домашних условиях;</w:t>
      </w:r>
    </w:p>
    <w:p w:rsidR="00232CC4" w:rsidRPr="00717927" w:rsidRDefault="00232CC4" w:rsidP="00232CC4">
      <w:pPr>
        <w:pStyle w:val="a3"/>
        <w:numPr>
          <w:ilvl w:val="0"/>
          <w:numId w:val="8"/>
        </w:num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Снижение эмоционального и психологического напряжения перед занятиями.</w:t>
      </w:r>
    </w:p>
    <w:p w:rsidR="00232CC4" w:rsidRPr="00717927" w:rsidRDefault="00232CC4" w:rsidP="00232CC4">
      <w:pPr>
        <w:pStyle w:val="a3"/>
        <w:numPr>
          <w:ilvl w:val="0"/>
          <w:numId w:val="8"/>
        </w:num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Адекватная самооценка и положительный статус в коллективе.</w:t>
      </w:r>
    </w:p>
    <w:p w:rsidR="00232CC4" w:rsidRPr="00717927" w:rsidRDefault="00232CC4" w:rsidP="00232CC4">
      <w:pPr>
        <w:pStyle w:val="a3"/>
        <w:numPr>
          <w:ilvl w:val="0"/>
          <w:numId w:val="8"/>
        </w:num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Способность к самоанализу.</w:t>
      </w:r>
    </w:p>
    <w:p w:rsidR="00232CC4" w:rsidRPr="00717927" w:rsidRDefault="00232CC4" w:rsidP="00232CC4">
      <w:pPr>
        <w:pStyle w:val="a3"/>
        <w:numPr>
          <w:ilvl w:val="0"/>
          <w:numId w:val="8"/>
        </w:numPr>
        <w:ind w:right="-2"/>
        <w:rPr>
          <w:rFonts w:ascii="Times New Roman" w:hAnsi="Times New Roman" w:cs="Times New Roman"/>
          <w:sz w:val="24"/>
          <w:szCs w:val="24"/>
        </w:rPr>
      </w:pPr>
      <w:r w:rsidRPr="00717927">
        <w:rPr>
          <w:rFonts w:ascii="Times New Roman" w:hAnsi="Times New Roman" w:cs="Times New Roman"/>
          <w:sz w:val="24"/>
          <w:szCs w:val="24"/>
        </w:rPr>
        <w:t>Проявление любознательности в разных областях знаний.</w:t>
      </w:r>
    </w:p>
    <w:p w:rsidR="00232CC4" w:rsidRPr="00717927" w:rsidRDefault="00232CC4" w:rsidP="00232CC4">
      <w:pPr>
        <w:pStyle w:val="a3"/>
        <w:ind w:left="823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jc w:val="right"/>
        <w:rPr>
          <w:rFonts w:ascii="Times New Roman" w:hAnsi="Times New Roman" w:cs="Times New Roman"/>
          <w:color w:val="5C2800"/>
          <w:sz w:val="24"/>
          <w:szCs w:val="24"/>
        </w:rPr>
      </w:pPr>
      <w:r w:rsidRPr="00717927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</w:t>
      </w:r>
    </w:p>
    <w:p w:rsidR="00232CC4" w:rsidRPr="00717927" w:rsidRDefault="00232CC4" w:rsidP="00232CC4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232CC4" w:rsidRPr="00717927" w:rsidRDefault="00232CC4" w:rsidP="00232CC4">
      <w:pPr>
        <w:rPr>
          <w:rFonts w:ascii="Times New Roman" w:hAnsi="Times New Roman" w:cs="Times New Roman"/>
          <w:sz w:val="24"/>
          <w:szCs w:val="24"/>
        </w:rPr>
      </w:pPr>
    </w:p>
    <w:p w:rsidR="00232CC4" w:rsidRDefault="00232CC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E0540D" w:rsidRPr="00B8258B" w:rsidRDefault="00E0540D" w:rsidP="00E0540D">
      <w:pPr>
        <w:pStyle w:val="a3"/>
        <w:ind w:left="0" w:right="-2"/>
        <w:jc w:val="lef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2CC4" w:rsidRDefault="00232CC4" w:rsidP="00232CC4">
      <w:pPr>
        <w:pStyle w:val="a3"/>
        <w:spacing w:line="240" w:lineRule="auto"/>
        <w:ind w:left="-28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232CC4" w:rsidRDefault="00232CC4" w:rsidP="00232CC4">
      <w:pPr>
        <w:pStyle w:val="a3"/>
        <w:spacing w:line="240" w:lineRule="auto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 w:rsidRPr="007144B7">
        <w:rPr>
          <w:rFonts w:ascii="Times New Roman" w:hAnsi="Times New Roman"/>
          <w:b/>
          <w:sz w:val="28"/>
          <w:szCs w:val="28"/>
        </w:rPr>
        <w:t>Сп</w:t>
      </w:r>
      <w:r>
        <w:rPr>
          <w:rFonts w:ascii="Times New Roman" w:hAnsi="Times New Roman"/>
          <w:b/>
          <w:sz w:val="28"/>
          <w:szCs w:val="28"/>
        </w:rPr>
        <w:t>исок  использованной  литератур</w:t>
      </w:r>
      <w:r w:rsidRPr="007144B7">
        <w:rPr>
          <w:rFonts w:ascii="Times New Roman" w:hAnsi="Times New Roman"/>
          <w:b/>
          <w:sz w:val="28"/>
          <w:szCs w:val="28"/>
        </w:rPr>
        <w:t>ы:</w:t>
      </w:r>
    </w:p>
    <w:p w:rsidR="00232CC4" w:rsidRDefault="00232CC4" w:rsidP="00232CC4">
      <w:pPr>
        <w:pStyle w:val="a3"/>
        <w:spacing w:line="240" w:lineRule="auto"/>
        <w:ind w:left="-28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232CC4" w:rsidRDefault="00232CC4" w:rsidP="00232CC4">
      <w:pPr>
        <w:pStyle w:val="a3"/>
        <w:spacing w:line="240" w:lineRule="auto"/>
        <w:ind w:left="-28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232CC4" w:rsidRPr="007144B7" w:rsidRDefault="00232CC4" w:rsidP="00232CC4">
      <w:pPr>
        <w:pStyle w:val="a3"/>
        <w:spacing w:line="240" w:lineRule="auto"/>
        <w:ind w:left="-284" w:right="1134"/>
        <w:jc w:val="center"/>
        <w:rPr>
          <w:rFonts w:ascii="Times New Roman" w:hAnsi="Times New Roman"/>
          <w:b/>
          <w:sz w:val="28"/>
          <w:szCs w:val="28"/>
        </w:rPr>
      </w:pPr>
    </w:p>
    <w:p w:rsidR="00232CC4" w:rsidRPr="007144B7" w:rsidRDefault="00232CC4" w:rsidP="00232CC4">
      <w:pPr>
        <w:pStyle w:val="a3"/>
        <w:numPr>
          <w:ilvl w:val="0"/>
          <w:numId w:val="9"/>
        </w:numPr>
        <w:spacing w:after="0"/>
        <w:ind w:left="284" w:right="1134" w:hanging="357"/>
        <w:jc w:val="left"/>
        <w:rPr>
          <w:rFonts w:ascii="Times New Roman" w:hAnsi="Times New Roman"/>
          <w:sz w:val="24"/>
          <w:szCs w:val="24"/>
        </w:rPr>
      </w:pPr>
      <w:r w:rsidRPr="007144B7">
        <w:rPr>
          <w:rFonts w:ascii="Times New Roman" w:hAnsi="Times New Roman"/>
          <w:sz w:val="24"/>
          <w:szCs w:val="24"/>
        </w:rPr>
        <w:t>Волков К.Н. « Психологи о педагогических проблемах». М.:Просвещение,1981.</w:t>
      </w:r>
    </w:p>
    <w:p w:rsidR="00232CC4" w:rsidRPr="007144B7" w:rsidRDefault="00232CC4" w:rsidP="00232CC4">
      <w:pPr>
        <w:pStyle w:val="a3"/>
        <w:numPr>
          <w:ilvl w:val="0"/>
          <w:numId w:val="9"/>
        </w:numPr>
        <w:spacing w:after="0"/>
        <w:ind w:left="284" w:right="1134" w:hanging="357"/>
        <w:jc w:val="left"/>
        <w:rPr>
          <w:rFonts w:ascii="Times New Roman" w:hAnsi="Times New Roman"/>
          <w:sz w:val="24"/>
          <w:szCs w:val="24"/>
        </w:rPr>
      </w:pPr>
      <w:r w:rsidRPr="007144B7">
        <w:rPr>
          <w:rFonts w:ascii="Times New Roman" w:hAnsi="Times New Roman"/>
          <w:sz w:val="24"/>
          <w:szCs w:val="24"/>
        </w:rPr>
        <w:t>Меттус Е.В., Литвина А.В. «Логопедические занятия со школьниками». Издательство Каро. СПб, 2006.</w:t>
      </w:r>
    </w:p>
    <w:p w:rsidR="00232CC4" w:rsidRPr="007144B7" w:rsidRDefault="00232CC4" w:rsidP="00232CC4">
      <w:pPr>
        <w:pStyle w:val="a3"/>
        <w:numPr>
          <w:ilvl w:val="0"/>
          <w:numId w:val="9"/>
        </w:numPr>
        <w:spacing w:after="0"/>
        <w:ind w:left="284" w:right="1134" w:hanging="357"/>
        <w:jc w:val="left"/>
        <w:rPr>
          <w:rFonts w:ascii="Times New Roman" w:hAnsi="Times New Roman"/>
          <w:sz w:val="24"/>
          <w:szCs w:val="24"/>
        </w:rPr>
      </w:pPr>
      <w:r w:rsidRPr="007144B7">
        <w:rPr>
          <w:rFonts w:ascii="Times New Roman" w:hAnsi="Times New Roman"/>
          <w:sz w:val="24"/>
          <w:szCs w:val="24"/>
        </w:rPr>
        <w:t>Лопухина И. «Логопедия.Речь.Ритм.Движение.». Дельта. Спб.1997.</w:t>
      </w:r>
    </w:p>
    <w:p w:rsidR="00232CC4" w:rsidRPr="007144B7" w:rsidRDefault="00232CC4" w:rsidP="00232CC4">
      <w:pPr>
        <w:pStyle w:val="a3"/>
        <w:numPr>
          <w:ilvl w:val="0"/>
          <w:numId w:val="9"/>
        </w:numPr>
        <w:spacing w:after="0"/>
        <w:ind w:left="284" w:right="1134" w:hanging="357"/>
        <w:jc w:val="left"/>
        <w:rPr>
          <w:rFonts w:ascii="Times New Roman" w:hAnsi="Times New Roman"/>
          <w:sz w:val="24"/>
          <w:szCs w:val="24"/>
        </w:rPr>
      </w:pPr>
      <w:r w:rsidRPr="007144B7">
        <w:rPr>
          <w:rFonts w:ascii="Times New Roman" w:hAnsi="Times New Roman"/>
          <w:sz w:val="24"/>
          <w:szCs w:val="24"/>
        </w:rPr>
        <w:t>Татарникова Л.Г. «Педагогика здоровья: здоровьесберегающие образовательные технологии» .АППО ,С-ПБ 2010.</w:t>
      </w:r>
    </w:p>
    <w:p w:rsidR="00232CC4" w:rsidRPr="007144B7" w:rsidRDefault="00232CC4" w:rsidP="00232CC4">
      <w:pPr>
        <w:pStyle w:val="a3"/>
        <w:numPr>
          <w:ilvl w:val="0"/>
          <w:numId w:val="9"/>
        </w:numPr>
        <w:spacing w:after="0"/>
        <w:ind w:left="284" w:right="1134" w:hanging="357"/>
        <w:jc w:val="left"/>
        <w:rPr>
          <w:rFonts w:ascii="Times New Roman" w:hAnsi="Times New Roman"/>
          <w:sz w:val="24"/>
          <w:szCs w:val="24"/>
        </w:rPr>
      </w:pPr>
      <w:r w:rsidRPr="007144B7">
        <w:rPr>
          <w:rFonts w:ascii="Times New Roman" w:hAnsi="Times New Roman"/>
          <w:sz w:val="24"/>
          <w:szCs w:val="24"/>
        </w:rPr>
        <w:t>«Федеральный государственный образовательный  стандарт начального общего образования». М. Просвещение. 2011.</w:t>
      </w:r>
    </w:p>
    <w:p w:rsidR="00232CC4" w:rsidRPr="00A62AA1" w:rsidRDefault="00232CC4" w:rsidP="00232CC4">
      <w:pPr>
        <w:pStyle w:val="a3"/>
        <w:spacing w:line="240" w:lineRule="auto"/>
        <w:ind w:left="-284" w:right="1134"/>
        <w:jc w:val="left"/>
        <w:rPr>
          <w:rFonts w:ascii="Times New Roman" w:hAnsi="Times New Roman"/>
          <w:sz w:val="28"/>
          <w:szCs w:val="28"/>
        </w:rPr>
      </w:pPr>
    </w:p>
    <w:p w:rsidR="00232CC4" w:rsidRPr="00A62AA1" w:rsidRDefault="00232CC4" w:rsidP="00232CC4">
      <w:pPr>
        <w:pStyle w:val="a3"/>
        <w:spacing w:line="240" w:lineRule="auto"/>
        <w:ind w:left="-284" w:right="1134"/>
        <w:jc w:val="left"/>
        <w:rPr>
          <w:rFonts w:ascii="Times New Roman" w:hAnsi="Times New Roman"/>
          <w:sz w:val="28"/>
          <w:szCs w:val="28"/>
        </w:rPr>
      </w:pPr>
    </w:p>
    <w:p w:rsidR="00232CC4" w:rsidRPr="00A62AA1" w:rsidRDefault="00232CC4" w:rsidP="00232CC4">
      <w:pPr>
        <w:pStyle w:val="a3"/>
        <w:spacing w:line="240" w:lineRule="auto"/>
        <w:ind w:left="-284" w:right="1134"/>
        <w:jc w:val="left"/>
        <w:rPr>
          <w:rFonts w:ascii="Times New Roman" w:hAnsi="Times New Roman"/>
          <w:sz w:val="28"/>
          <w:szCs w:val="28"/>
        </w:rPr>
      </w:pPr>
    </w:p>
    <w:p w:rsidR="00232CC4" w:rsidRPr="00A62AA1" w:rsidRDefault="00232CC4" w:rsidP="00232CC4">
      <w:pPr>
        <w:pStyle w:val="a3"/>
        <w:spacing w:line="240" w:lineRule="auto"/>
        <w:ind w:left="-284" w:right="1134"/>
        <w:jc w:val="left"/>
        <w:rPr>
          <w:rFonts w:ascii="Times New Roman" w:hAnsi="Times New Roman"/>
          <w:sz w:val="28"/>
          <w:szCs w:val="28"/>
        </w:rPr>
      </w:pPr>
    </w:p>
    <w:p w:rsidR="00E0540D" w:rsidRPr="00B8258B" w:rsidRDefault="00E0540D" w:rsidP="00E0540D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E0540D" w:rsidRPr="00B8258B" w:rsidRDefault="00E0540D" w:rsidP="00E0540D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E0540D" w:rsidRPr="00B8258B" w:rsidRDefault="00E0540D" w:rsidP="00E0540D">
      <w:pPr>
        <w:pStyle w:val="a3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E0540D" w:rsidRPr="00B8258B" w:rsidRDefault="00E0540D" w:rsidP="00E0540D">
      <w:pPr>
        <w:rPr>
          <w:rFonts w:ascii="Times New Roman" w:hAnsi="Times New Roman" w:cs="Times New Roman"/>
          <w:sz w:val="24"/>
          <w:szCs w:val="24"/>
        </w:rPr>
      </w:pPr>
    </w:p>
    <w:sectPr w:rsidR="00E0540D" w:rsidRPr="00B8258B" w:rsidSect="00B8258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CC4" w:rsidRDefault="00232CC4" w:rsidP="00232CC4">
      <w:pPr>
        <w:spacing w:after="0" w:line="240" w:lineRule="auto"/>
      </w:pPr>
      <w:r>
        <w:separator/>
      </w:r>
    </w:p>
  </w:endnote>
  <w:endnote w:type="continuationSeparator" w:id="0">
    <w:p w:rsidR="00232CC4" w:rsidRDefault="00232CC4" w:rsidP="00232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96739"/>
      <w:docPartObj>
        <w:docPartGallery w:val="Page Numbers (Bottom of Page)"/>
        <w:docPartUnique/>
      </w:docPartObj>
    </w:sdtPr>
    <w:sdtEndPr/>
    <w:sdtContent>
      <w:p w:rsidR="00F27694" w:rsidRDefault="00232CC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F27694" w:rsidRDefault="00232C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CC4" w:rsidRDefault="00232CC4" w:rsidP="00232CC4">
      <w:pPr>
        <w:spacing w:after="0" w:line="240" w:lineRule="auto"/>
      </w:pPr>
      <w:r>
        <w:separator/>
      </w:r>
    </w:p>
  </w:footnote>
  <w:footnote w:type="continuationSeparator" w:id="0">
    <w:p w:rsidR="00232CC4" w:rsidRDefault="00232CC4" w:rsidP="00232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623" w:rsidRPr="00301623" w:rsidRDefault="00232CC4" w:rsidP="00301623">
    <w:pPr>
      <w:pStyle w:val="a5"/>
      <w:ind w:left="0" w:right="-1"/>
      <w:jc w:val="center"/>
      <w:rPr>
        <w:rFonts w:ascii="Times New Roman" w:hAnsi="Times New Roman" w:cs="Times New Roman"/>
        <w:sz w:val="20"/>
        <w:szCs w:val="20"/>
      </w:rPr>
    </w:pPr>
    <w:r w:rsidRPr="00301623">
      <w:rPr>
        <w:rFonts w:ascii="Times New Roman" w:hAnsi="Times New Roman" w:cs="Times New Roman"/>
        <w:sz w:val="20"/>
        <w:szCs w:val="20"/>
      </w:rPr>
      <w:t>Государственное бюджетное общеобразовательное учре</w:t>
    </w:r>
    <w:r w:rsidRPr="00301623">
      <w:rPr>
        <w:rFonts w:ascii="Times New Roman" w:hAnsi="Times New Roman" w:cs="Times New Roman"/>
        <w:sz w:val="20"/>
        <w:szCs w:val="20"/>
      </w:rPr>
      <w:t>ждение средняя общеобразовательная школа №461 Колпинского района Санкт-Петербурга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F1189"/>
    <w:multiLevelType w:val="hybridMultilevel"/>
    <w:tmpl w:val="F362B8A8"/>
    <w:lvl w:ilvl="0" w:tplc="041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">
    <w:nsid w:val="117567E6"/>
    <w:multiLevelType w:val="hybridMultilevel"/>
    <w:tmpl w:val="6C34A8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646CE0"/>
    <w:multiLevelType w:val="hybridMultilevel"/>
    <w:tmpl w:val="5C187DC0"/>
    <w:lvl w:ilvl="0" w:tplc="041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1D661097"/>
    <w:multiLevelType w:val="hybridMultilevel"/>
    <w:tmpl w:val="893E981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E3F6BB2"/>
    <w:multiLevelType w:val="hybridMultilevel"/>
    <w:tmpl w:val="99FA8EB4"/>
    <w:lvl w:ilvl="0" w:tplc="041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5">
    <w:nsid w:val="2EF9337D"/>
    <w:multiLevelType w:val="hybridMultilevel"/>
    <w:tmpl w:val="534E6362"/>
    <w:lvl w:ilvl="0" w:tplc="0419000B">
      <w:start w:val="1"/>
      <w:numFmt w:val="bullet"/>
      <w:lvlText w:val=""/>
      <w:lvlJc w:val="left"/>
      <w:pPr>
        <w:ind w:left="3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61" w:hanging="360"/>
      </w:pPr>
      <w:rPr>
        <w:rFonts w:ascii="Wingdings" w:hAnsi="Wingdings" w:hint="default"/>
      </w:rPr>
    </w:lvl>
  </w:abstractNum>
  <w:abstractNum w:abstractNumId="6">
    <w:nsid w:val="47682624"/>
    <w:multiLevelType w:val="hybridMultilevel"/>
    <w:tmpl w:val="BB621A50"/>
    <w:lvl w:ilvl="0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54" w:hanging="360"/>
      </w:pPr>
      <w:rPr>
        <w:rFonts w:ascii="Wingdings" w:hAnsi="Wingdings" w:hint="default"/>
      </w:rPr>
    </w:lvl>
  </w:abstractNum>
  <w:abstractNum w:abstractNumId="7">
    <w:nsid w:val="4E055BB1"/>
    <w:multiLevelType w:val="hybridMultilevel"/>
    <w:tmpl w:val="56B84136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8">
    <w:nsid w:val="63DF1E94"/>
    <w:multiLevelType w:val="hybridMultilevel"/>
    <w:tmpl w:val="FF14699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540D"/>
    <w:rsid w:val="00141462"/>
    <w:rsid w:val="00232CC4"/>
    <w:rsid w:val="006F5DA8"/>
    <w:rsid w:val="00713E3B"/>
    <w:rsid w:val="009828CC"/>
    <w:rsid w:val="00B8258B"/>
    <w:rsid w:val="00E0540D"/>
    <w:rsid w:val="00EF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30"/>
        <o:r id="V:Rule4" type="connector" idref="#_x0000_s1031"/>
        <o:r id="V:Rule5" type="connector" idref="#_x0000_s1029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40D"/>
    <w:pPr>
      <w:spacing w:line="360" w:lineRule="auto"/>
      <w:ind w:left="720" w:right="851"/>
      <w:contextualSpacing/>
      <w:jc w:val="both"/>
    </w:pPr>
  </w:style>
  <w:style w:type="table" w:styleId="a4">
    <w:name w:val="Table Grid"/>
    <w:basedOn w:val="a1"/>
    <w:uiPriority w:val="59"/>
    <w:rsid w:val="00B82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232CC4"/>
    <w:pPr>
      <w:tabs>
        <w:tab w:val="center" w:pos="4677"/>
        <w:tab w:val="right" w:pos="9355"/>
      </w:tabs>
      <w:spacing w:after="0" w:line="240" w:lineRule="auto"/>
      <w:ind w:left="2421" w:right="851"/>
      <w:jc w:val="both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2CC4"/>
  </w:style>
  <w:style w:type="paragraph" w:styleId="a7">
    <w:name w:val="footer"/>
    <w:basedOn w:val="a"/>
    <w:link w:val="a8"/>
    <w:uiPriority w:val="99"/>
    <w:unhideWhenUsed/>
    <w:rsid w:val="00232CC4"/>
    <w:pPr>
      <w:tabs>
        <w:tab w:val="center" w:pos="4677"/>
        <w:tab w:val="right" w:pos="9355"/>
      </w:tabs>
      <w:spacing w:after="0" w:line="240" w:lineRule="auto"/>
      <w:ind w:left="2421" w:right="851"/>
      <w:jc w:val="both"/>
    </w:pPr>
  </w:style>
  <w:style w:type="character" w:customStyle="1" w:styleId="a8">
    <w:name w:val="Нижний колонтитул Знак"/>
    <w:basedOn w:val="a0"/>
    <w:link w:val="a7"/>
    <w:uiPriority w:val="99"/>
    <w:rsid w:val="00232C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2031</Words>
  <Characters>11578</Characters>
  <Application>Microsoft Office Word</Application>
  <DocSecurity>4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 информатики</cp:lastModifiedBy>
  <cp:revision>2</cp:revision>
  <dcterms:created xsi:type="dcterms:W3CDTF">2013-04-26T08:34:00Z</dcterms:created>
  <dcterms:modified xsi:type="dcterms:W3CDTF">2013-04-26T08:34:00Z</dcterms:modified>
</cp:coreProperties>
</file>