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D3" w:rsidRDefault="00DB70D3" w:rsidP="00DB70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Интеграция в начальной школе.</w:t>
      </w:r>
    </w:p>
    <w:p w:rsidR="00DB70D3" w:rsidRDefault="00DB70D3" w:rsidP="00DB70D3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     </w:t>
      </w:r>
      <w:r>
        <w:rPr>
          <w:sz w:val="36"/>
          <w:szCs w:val="36"/>
        </w:rPr>
        <w:t>У детей рано складывается своя «картина мира»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ри всём своём несовершенстве она имеет важное преимущество-целостность. С приходом в школу эта целостность разрушается из-за границ между предметами. В результате знания, приобретённые детьми, мало связаны между собой. Знание целостно, таким оно и должно предстать перед учеником. Принцип целостности образа мира требует отбора такого содержания образования, которое поможет ребёнку удерживать и воссоздавать целостность картина мира, обеспечить осознание им разнообразных связей между объектами и явлениями, и в то же врем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сформировать умение увидеть с разных сторон и тот же предмет.</w:t>
      </w:r>
    </w:p>
    <w:p w:rsidR="00DB70D3" w:rsidRDefault="00DB70D3" w:rsidP="00DB70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В.А.Сухомлинский считал, что детство-это каждодневное открытие мира, и нужно сделать так, чтобы это открытие стало, прежде всего, познанием природы, человека и Отечества, чтобы детский ум и сердце входила красота настоящего человека, величие  и ни с чем </w:t>
      </w:r>
      <w:proofErr w:type="gramStart"/>
      <w:r>
        <w:rPr>
          <w:sz w:val="36"/>
          <w:szCs w:val="36"/>
        </w:rPr>
        <w:t>не сравнимая</w:t>
      </w:r>
      <w:proofErr w:type="gramEnd"/>
      <w:r>
        <w:rPr>
          <w:sz w:val="36"/>
          <w:szCs w:val="36"/>
        </w:rPr>
        <w:t xml:space="preserve"> красота природы и Отечества. Он считал, что в окружающем мире знакомить детей с каждым предметом надо в его связях с другими, «открыть его так, чтобы кусочек жизни заиграл перед детьми всеми красками радуги».Этим восстанавливается естественно-природный процесс познания мира учащимися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ознавательная деятельность ребёнка возможна лишь там, где созданы определённые условия для её развития. И в этом огромную роль играет интеграция учебного процесса.</w:t>
      </w:r>
    </w:p>
    <w:p w:rsidR="00DB70D3" w:rsidRDefault="00DB70D3" w:rsidP="00DB70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Для осуществления анализа явления интеграции в обучении, приведём ряд определений интеграции, данных в справочной литературе:   </w:t>
      </w:r>
    </w:p>
    <w:p w:rsidR="00DB70D3" w:rsidRDefault="00DB70D3" w:rsidP="00DB70D3">
      <w:pPr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>-«</w:t>
      </w:r>
      <w:r>
        <w:rPr>
          <w:b/>
          <w:sz w:val="36"/>
          <w:szCs w:val="36"/>
        </w:rPr>
        <w:t>Интеграция</w:t>
      </w:r>
      <w:r>
        <w:rPr>
          <w:sz w:val="36"/>
          <w:szCs w:val="36"/>
        </w:rPr>
        <w:t xml:space="preserve">-это </w:t>
      </w:r>
      <w:r>
        <w:rPr>
          <w:b/>
          <w:sz w:val="36"/>
          <w:szCs w:val="36"/>
        </w:rPr>
        <w:t>объединение</w:t>
      </w:r>
      <w:r>
        <w:rPr>
          <w:sz w:val="36"/>
          <w:szCs w:val="36"/>
        </w:rPr>
        <w:t xml:space="preserve"> в целом каких-либо частей элементов». Такое определение даёт </w:t>
      </w:r>
      <w:proofErr w:type="gramStart"/>
      <w:r>
        <w:rPr>
          <w:sz w:val="36"/>
          <w:szCs w:val="36"/>
        </w:rPr>
        <w:t>толковой</w:t>
      </w:r>
      <w:proofErr w:type="gramEnd"/>
      <w:r>
        <w:rPr>
          <w:sz w:val="36"/>
          <w:szCs w:val="36"/>
        </w:rPr>
        <w:t xml:space="preserve"> словарь иностранных слов и «Логический словарь-справочник» </w:t>
      </w:r>
      <w:proofErr w:type="spellStart"/>
      <w:r>
        <w:rPr>
          <w:sz w:val="36"/>
          <w:szCs w:val="36"/>
        </w:rPr>
        <w:t>Н.И.Кондакова</w:t>
      </w:r>
      <w:proofErr w:type="spellEnd"/>
      <w:r>
        <w:rPr>
          <w:sz w:val="36"/>
          <w:szCs w:val="36"/>
        </w:rPr>
        <w:t>.</w:t>
      </w:r>
    </w:p>
    <w:p w:rsidR="00DB70D3" w:rsidRDefault="00DB70D3" w:rsidP="00DB70D3">
      <w:pPr>
        <w:ind w:left="708"/>
        <w:jc w:val="both"/>
        <w:rPr>
          <w:sz w:val="36"/>
          <w:szCs w:val="36"/>
        </w:rPr>
      </w:pPr>
    </w:p>
    <w:p w:rsidR="00DB70D3" w:rsidRDefault="00DB70D3" w:rsidP="00DB70D3">
      <w:pPr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>-«</w:t>
      </w:r>
      <w:r>
        <w:rPr>
          <w:b/>
          <w:sz w:val="36"/>
          <w:szCs w:val="36"/>
        </w:rPr>
        <w:t>Интеграция</w:t>
      </w:r>
      <w:r>
        <w:rPr>
          <w:sz w:val="36"/>
          <w:szCs w:val="36"/>
        </w:rPr>
        <w:t xml:space="preserve">-это сторона </w:t>
      </w:r>
      <w:r>
        <w:rPr>
          <w:b/>
          <w:sz w:val="36"/>
          <w:szCs w:val="36"/>
        </w:rPr>
        <w:t>процесса развития</w:t>
      </w:r>
      <w:r>
        <w:rPr>
          <w:sz w:val="36"/>
          <w:szCs w:val="36"/>
        </w:rPr>
        <w:t xml:space="preserve">, связанная с объединением в целое раннее разнородных частей и элементов». Такое определение даёт «Философский словарь» и дополняет следующими признаками: «Эти процессы могут иметь место как в уже </w:t>
      </w:r>
      <w:proofErr w:type="gramStart"/>
      <w:r>
        <w:rPr>
          <w:sz w:val="36"/>
          <w:szCs w:val="36"/>
        </w:rPr>
        <w:t>сложившийся</w:t>
      </w:r>
      <w:proofErr w:type="gramEnd"/>
      <w:r>
        <w:rPr>
          <w:sz w:val="36"/>
          <w:szCs w:val="36"/>
        </w:rPr>
        <w:t xml:space="preserve"> системе (в этом случае они ведут к повышению уровня её целостности и организованности), так и при возникновении новой системы из ранее несвязанных элементов».</w:t>
      </w:r>
    </w:p>
    <w:p w:rsidR="00DB70D3" w:rsidRDefault="00DB70D3" w:rsidP="00DB70D3">
      <w:pPr>
        <w:ind w:left="708"/>
        <w:jc w:val="both"/>
        <w:rPr>
          <w:sz w:val="36"/>
          <w:szCs w:val="36"/>
        </w:rPr>
      </w:pPr>
    </w:p>
    <w:p w:rsidR="00DB70D3" w:rsidRDefault="00DB70D3" w:rsidP="00DB70D3">
      <w:pPr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>- «</w:t>
      </w:r>
      <w:r>
        <w:rPr>
          <w:b/>
          <w:sz w:val="36"/>
          <w:szCs w:val="36"/>
        </w:rPr>
        <w:t>Интеграция</w:t>
      </w:r>
      <w:r>
        <w:rPr>
          <w:sz w:val="36"/>
          <w:szCs w:val="36"/>
        </w:rPr>
        <w:t xml:space="preserve">-это </w:t>
      </w:r>
      <w:r>
        <w:rPr>
          <w:b/>
          <w:sz w:val="36"/>
          <w:szCs w:val="36"/>
        </w:rPr>
        <w:t>результат процесса объединения</w:t>
      </w:r>
      <w:r>
        <w:rPr>
          <w:sz w:val="36"/>
          <w:szCs w:val="36"/>
        </w:rPr>
        <w:t>, т.е. состояние гармонической уравновешенности, упорядоченного функционирования частей целого». «Социологический словарь».</w:t>
      </w:r>
    </w:p>
    <w:p w:rsidR="00DB70D3" w:rsidRDefault="00DB70D3" w:rsidP="00DB70D3">
      <w:pPr>
        <w:rPr>
          <w:sz w:val="36"/>
          <w:szCs w:val="36"/>
        </w:rPr>
      </w:pPr>
    </w:p>
    <w:p w:rsidR="00DB70D3" w:rsidRDefault="00DB70D3" w:rsidP="00DB70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 приведённых определениях даны лишь общие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инвариантные характеристики понятия «интеграция», так как из них неясно, во-первых,- о каких по характеру элементах идёт речь, во-вторых, -чем является интеграция- состоянием, процессом или результатом объединения.</w:t>
      </w:r>
    </w:p>
    <w:p w:rsidR="00DB70D3" w:rsidRDefault="00DB70D3" w:rsidP="00DB70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В словаре «Иностранных слов» интерес представляет второе терминологическое значение, принятое в области экономик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процесс взаимного приспособления или объединения национальных хозяйств двух и более государств. </w:t>
      </w:r>
      <w:proofErr w:type="gramStart"/>
      <w:r>
        <w:rPr>
          <w:sz w:val="36"/>
          <w:szCs w:val="36"/>
        </w:rPr>
        <w:t>Преобразуя общее значение слова интеграция в научный</w:t>
      </w:r>
      <w:proofErr w:type="gramEnd"/>
      <w:r>
        <w:rPr>
          <w:sz w:val="36"/>
          <w:szCs w:val="36"/>
        </w:rPr>
        <w:t xml:space="preserve"> термин, можно вывести определение «интеграция» в обучении.</w:t>
      </w:r>
    </w:p>
    <w:p w:rsidR="00DB70D3" w:rsidRDefault="00DB70D3" w:rsidP="00DB70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Интеграция-это подчинение единой цели воспитания и обучения однотипных частей и элементов содержания, методов и форм в рамках образовательной системы на определённой ступени обучения.</w:t>
      </w:r>
    </w:p>
    <w:p w:rsidR="00DB70D3" w:rsidRDefault="00DB70D3" w:rsidP="00DB70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Применительно к системе начального обучения понятие «интеграция» может принимать несколько значений:</w:t>
      </w:r>
    </w:p>
    <w:p w:rsidR="00DB70D3" w:rsidRDefault="00DB70D3" w:rsidP="00DB70D3">
      <w:pPr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-Во-первых, это создание у школьника целостного представления об окружающем мире (здесь интеграция рассматривается как цель обучения)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езультат такой интеграции- ученик получает те знания, которые отражают связанность отдельных частей мира как системы, ребёнок с первых шагов представляет мир как единое целое, в котором  все элементы связаны.</w:t>
      </w:r>
    </w:p>
    <w:p w:rsidR="00DB70D3" w:rsidRDefault="00DB70D3" w:rsidP="00DB70D3">
      <w:pPr>
        <w:ind w:left="708"/>
        <w:jc w:val="both"/>
        <w:rPr>
          <w:sz w:val="36"/>
          <w:szCs w:val="36"/>
        </w:rPr>
      </w:pPr>
    </w:p>
    <w:p w:rsidR="00DB70D3" w:rsidRDefault="00DB70D3" w:rsidP="00DB70D3">
      <w:pPr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>-Во вторых, это нахождение общей платформы сближения предметных знаний (здесь интеграция-средство обучения)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а стыке уже имеющихся традиционных предметных знаний дети получают всё новые и новые представления о явлениях окружающего мира, систематически дополняя их и расширяя (двигаясь в познании по спирали).</w:t>
      </w:r>
    </w:p>
    <w:p w:rsidR="00DB70D3" w:rsidRDefault="00DB70D3" w:rsidP="00DB70D3">
      <w:pPr>
        <w:ind w:left="708"/>
        <w:jc w:val="both"/>
        <w:rPr>
          <w:sz w:val="36"/>
          <w:szCs w:val="36"/>
        </w:rPr>
      </w:pPr>
    </w:p>
    <w:p w:rsidR="00DB70D3" w:rsidRDefault="00DB70D3" w:rsidP="00DB70D3">
      <w:pPr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>-В-третьих, как результат - развитие учащихся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нтеграция в обучении характеризуется диалектическим характером современного научного стиля мышления. Для учащихся наблюдение изучаемого объекта не остаётся изолированным элементом. Обучаемый, сравнивая, строя умозаключения, мыслит данный объект в разносторонней сфере представлений и понятий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актуализируемых благодаря разностороннему восприятию данного предмета. Установление связей между различными формами мыслительных процессов и предметным действием, обеспечивает целостность деятельности учащихся, её системность.</w:t>
      </w:r>
    </w:p>
    <w:p w:rsidR="00DB70D3" w:rsidRDefault="00DB70D3" w:rsidP="00DB70D3">
      <w:pPr>
        <w:rPr>
          <w:sz w:val="36"/>
          <w:szCs w:val="36"/>
        </w:rPr>
      </w:pPr>
      <w:r>
        <w:rPr>
          <w:sz w:val="36"/>
          <w:szCs w:val="36"/>
        </w:rPr>
        <w:t>Школьной практикой и научными исследованиями учёны</w:t>
      </w:r>
      <w:proofErr w:type="gramStart"/>
      <w:r>
        <w:rPr>
          <w:sz w:val="36"/>
          <w:szCs w:val="36"/>
        </w:rPr>
        <w:t>х(</w:t>
      </w:r>
      <w:proofErr w:type="gramEnd"/>
      <w:r>
        <w:rPr>
          <w:sz w:val="36"/>
          <w:szCs w:val="36"/>
        </w:rPr>
        <w:t xml:space="preserve">А.Я.Данилюк, В.Т.Фоменко, </w:t>
      </w:r>
      <w:proofErr w:type="spellStart"/>
      <w:r>
        <w:rPr>
          <w:sz w:val="36"/>
          <w:szCs w:val="36"/>
        </w:rPr>
        <w:t>К.Ю.Колесина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О.Г.Гилязова</w:t>
      </w:r>
      <w:proofErr w:type="spellEnd"/>
      <w:r>
        <w:rPr>
          <w:sz w:val="36"/>
          <w:szCs w:val="36"/>
        </w:rPr>
        <w:t>, А.Г.Кузнецов и др.)  доказано, что содержание учебного материала может осуществляться на различных уровнях интеграции и различными подходами.</w:t>
      </w:r>
    </w:p>
    <w:p w:rsidR="00DB70D3" w:rsidRDefault="00DB70D3" w:rsidP="00DB70D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Поскольку большая часть изменений в педагогической деятельности лежит в русле технологий педагогического процесса, остановимся на анализе тех тенденций, которые обозначились в последнее время в современной начальной школе.</w:t>
      </w:r>
    </w:p>
    <w:p w:rsidR="00DB70D3" w:rsidRDefault="00DB70D3" w:rsidP="00DB70D3">
      <w:pPr>
        <w:rPr>
          <w:sz w:val="36"/>
          <w:szCs w:val="36"/>
        </w:rPr>
      </w:pPr>
    </w:p>
    <w:p w:rsidR="00DB70D3" w:rsidRDefault="00DB70D3" w:rsidP="00DB70D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Уровни интеграции содержания учебного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1934"/>
        <w:gridCol w:w="5840"/>
      </w:tblGrid>
      <w:tr w:rsidR="00DB70D3" w:rsidTr="00DB70D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</w:p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Степень</w:t>
            </w:r>
          </w:p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интегриро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вания</w:t>
            </w:r>
            <w:proofErr w:type="spellEnd"/>
          </w:p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содержания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интеграции содержания и особенности построения процесса изучения</w:t>
            </w:r>
          </w:p>
        </w:tc>
      </w:tr>
      <w:tr w:rsidR="00DB70D3" w:rsidTr="00DB70D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Внутри-предметная</w:t>
            </w:r>
            <w:proofErr w:type="spellEnd"/>
            <w:r>
              <w:rPr>
                <w:sz w:val="28"/>
                <w:szCs w:val="28"/>
              </w:rPr>
              <w:t xml:space="preserve"> интеграция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Укрупнение дидактических единиц содержания предмета (УДЕ).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Особенность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сходная проблема, не теряется из поля зрения учащихся, расширяется и углубляется круг связанных с ней знаний. Происходит всё большее усложнение соотношений элементов, углубления познания.</w:t>
            </w:r>
          </w:p>
        </w:tc>
      </w:tr>
      <w:tr w:rsidR="00DB70D3" w:rsidTr="00DB70D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Межпред-метная</w:t>
            </w:r>
            <w:proofErr w:type="spellEnd"/>
          </w:p>
          <w:p w:rsidR="00DB70D3" w:rsidRDefault="00DB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связей: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Горизонтальный </w:t>
            </w:r>
            <w:proofErr w:type="spellStart"/>
            <w:r>
              <w:rPr>
                <w:b/>
                <w:sz w:val="28"/>
                <w:szCs w:val="28"/>
              </w:rPr>
              <w:t>тематизм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содержательную единицу обучения берётся тема, которая может быть связана с темами других учебных дисциплин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 устанавливаются по составу научных знаний (фактические, понятийные конкретные).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Особенность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ключается эпизодически материал других предметов;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-сохраняется самостоятельность каждого предмета со своими целями, задачами, программой;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целом сохраняется программа урока.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Вертикальный </w:t>
            </w:r>
            <w:proofErr w:type="spellStart"/>
            <w:r>
              <w:rPr>
                <w:b/>
                <w:sz w:val="28"/>
                <w:szCs w:val="28"/>
              </w:rPr>
              <w:t>тематизм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Объединение несколько школьных предметов по принципу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иалог на заданную тему. Тема заключает в себе конкретное содержание, образ, эмоциональное состояние, нравственный и эстетический смысл. Она как ключевая фраза, образно-словесный символ, лейтмотив проходит через несколько уроков в течение недели.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Особенность-тема может быть рассмотрена на </w:t>
            </w:r>
            <w:r>
              <w:rPr>
                <w:sz w:val="28"/>
                <w:szCs w:val="28"/>
              </w:rPr>
              <w:lastRenderedPageBreak/>
              <w:t>программном учебном материале, или вводится дополнительный материал по усмотрению учителя;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-уделяется различное количество времени </w:t>
            </w:r>
            <w:proofErr w:type="gramStart"/>
            <w:r>
              <w:rPr>
                <w:sz w:val="28"/>
                <w:szCs w:val="28"/>
              </w:rPr>
              <w:t>:о</w:t>
            </w:r>
            <w:proofErr w:type="gramEnd"/>
            <w:r>
              <w:rPr>
                <w:sz w:val="28"/>
                <w:szCs w:val="28"/>
              </w:rPr>
              <w:t>т пяти минут и более;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-воплощение на уроке различно </w:t>
            </w:r>
            <w:proofErr w:type="gramStart"/>
            <w:r>
              <w:rPr>
                <w:sz w:val="28"/>
                <w:szCs w:val="28"/>
              </w:rPr>
              <w:t>:и</w:t>
            </w:r>
            <w:proofErr w:type="gramEnd"/>
            <w:r>
              <w:rPr>
                <w:sz w:val="28"/>
                <w:szCs w:val="28"/>
              </w:rPr>
              <w:t>ной подход к разбору произведения, новое образное сравнение и ассоциации, новые упражнения или творческие задания, краткая беседа по содержанию темы, небольшое замечание. Акцент по ходу объяснения, проблемный диалог, объяснение.</w:t>
            </w:r>
          </w:p>
        </w:tc>
      </w:tr>
      <w:tr w:rsidR="00DB70D3" w:rsidTr="00DB70D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Межпред-метная</w:t>
            </w:r>
            <w:proofErr w:type="spellEnd"/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Интегрированный урок.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Особенность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редметом анализа выступают многоплановые объекты, информация о сущности которых содержится в различных дисциплинах;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-сохраняется самостоятельность каждого предмета со своими целями, задачами, программой;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-включение в процесс познания всех анализаторов (зрительных, слуховых, осязательных, обонятельных, тактильно-двигательных), что обеспечивает прочность образования условных связей в познании ребёнком окружающей действительности.</w:t>
            </w:r>
          </w:p>
        </w:tc>
      </w:tr>
      <w:tr w:rsidR="00DB70D3" w:rsidTr="00DB70D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Межпред-метная</w:t>
            </w:r>
            <w:proofErr w:type="spellEnd"/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Интегрированный курс.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нескольких учебных предметов вокруг определённой стержневой темы или главных понятий.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Особенность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редметом анализа выступают многоплановые объекты, информация о сущности которых содержится в различных учебных дисциплинах;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-целостность педагогической системы, соотношение целого о составляющих его частей, а также взаимозависимость частей и связи между ними;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-исходная проблема не теряется из поля зрения учащихся, расширяется и углубляется круг связанных с ней знаний. Происходит всё большее усложнение соотношений элементов, углубление познания;</w:t>
            </w:r>
          </w:p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-сближение блоков во времени может привести к иной форме организации учебного </w:t>
            </w:r>
            <w:r>
              <w:rPr>
                <w:sz w:val="28"/>
                <w:szCs w:val="28"/>
              </w:rPr>
              <w:lastRenderedPageBreak/>
              <w:t>процесса: учебный день, учебная неделя.</w:t>
            </w:r>
          </w:p>
        </w:tc>
      </w:tr>
      <w:tr w:rsidR="00DB70D3" w:rsidTr="00DB70D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Межсистем-ная</w:t>
            </w:r>
            <w:proofErr w:type="spellEnd"/>
            <w:proofErr w:type="gramEnd"/>
          </w:p>
          <w:p w:rsidR="00DB70D3" w:rsidRDefault="00DB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D3" w:rsidRDefault="00DB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в единое целое содержания образовательных областей начального обучения, организованное по второму уровню интеграции, с содержанием дополнительного образования.</w:t>
            </w:r>
          </w:p>
        </w:tc>
      </w:tr>
    </w:tbl>
    <w:p w:rsidR="00DB70D3" w:rsidRDefault="00DB70D3" w:rsidP="00DB70D3">
      <w:pPr>
        <w:rPr>
          <w:sz w:val="36"/>
          <w:szCs w:val="36"/>
        </w:rPr>
      </w:pPr>
    </w:p>
    <w:p w:rsidR="00AA138A" w:rsidRDefault="00AA138A"/>
    <w:sectPr w:rsidR="00AA138A" w:rsidSect="00E0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B70D3"/>
    <w:rsid w:val="00AA138A"/>
    <w:rsid w:val="00DB70D3"/>
    <w:rsid w:val="00E0770A"/>
    <w:rsid w:val="00E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D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6857</Characters>
  <Application>Microsoft Office Word</Application>
  <DocSecurity>0</DocSecurity>
  <Lines>57</Lines>
  <Paragraphs>16</Paragraphs>
  <ScaleCrop>false</ScaleCrop>
  <Company>DG Win&amp;Soft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2</cp:revision>
  <dcterms:created xsi:type="dcterms:W3CDTF">2013-07-01T22:50:00Z</dcterms:created>
  <dcterms:modified xsi:type="dcterms:W3CDTF">2013-07-01T22:50:00Z</dcterms:modified>
</cp:coreProperties>
</file>