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7B" w:rsidRDefault="00074E7B"/>
    <w:p w:rsidR="00D40165" w:rsidRPr="00CD2767" w:rsidRDefault="00D40165" w:rsidP="00D401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276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D2767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</w:t>
      </w:r>
    </w:p>
    <w:p w:rsidR="00A83D8F" w:rsidRPr="00CD2767" w:rsidRDefault="00A83D8F" w:rsidP="00A83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7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Забота о здоровье - это важнейший труд воспитателя. </w:t>
      </w:r>
    </w:p>
    <w:p w:rsidR="00A83D8F" w:rsidRPr="00CD2767" w:rsidRDefault="00A83D8F" w:rsidP="00A83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7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От здоровья и жизнерадостности детей зависит их духовная        жизнь, умственное развитие, прочность знаний, вера в свои силы. </w:t>
      </w:r>
    </w:p>
    <w:p w:rsidR="00A83D8F" w:rsidRPr="000D526A" w:rsidRDefault="00A83D8F" w:rsidP="00A83D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2767">
        <w:rPr>
          <w:rFonts w:ascii="Times New Roman" w:hAnsi="Times New Roman" w:cs="Times New Roman"/>
          <w:bCs/>
          <w:sz w:val="24"/>
          <w:szCs w:val="24"/>
        </w:rPr>
        <w:t>В.А. Сухомлинский</w:t>
      </w:r>
      <w:r w:rsidRPr="000D5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254D" w:rsidRPr="000D526A" w:rsidRDefault="00AD619D" w:rsidP="00AD61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81084" w:rsidRPr="000D526A">
        <w:rPr>
          <w:rFonts w:ascii="Times New Roman" w:hAnsi="Times New Roman" w:cs="Times New Roman"/>
          <w:sz w:val="24"/>
          <w:szCs w:val="24"/>
        </w:rPr>
        <w:t>В наши дни сбережение здоровья ребенка является одним из основных  запросов, которые предъявляются современному обществу.</w:t>
      </w:r>
      <w:r w:rsidRPr="000D526A">
        <w:rPr>
          <w:rFonts w:ascii="Times New Roman" w:hAnsi="Times New Roman" w:cs="Times New Roman"/>
          <w:sz w:val="24"/>
          <w:szCs w:val="24"/>
        </w:rPr>
        <w:t xml:space="preserve"> </w:t>
      </w:r>
      <w:r w:rsidR="00F81084" w:rsidRPr="000D526A">
        <w:rPr>
          <w:rFonts w:ascii="Times New Roman" w:hAnsi="Times New Roman" w:cs="Times New Roman"/>
          <w:sz w:val="24"/>
          <w:szCs w:val="24"/>
        </w:rPr>
        <w:t>Изменения во всех областях жизни происходят с невиданной скоростью.</w:t>
      </w:r>
      <w:r w:rsidRPr="000D526A">
        <w:rPr>
          <w:rFonts w:ascii="Times New Roman" w:hAnsi="Times New Roman" w:cs="Times New Roman"/>
          <w:sz w:val="24"/>
          <w:szCs w:val="24"/>
        </w:rPr>
        <w:t xml:space="preserve"> </w:t>
      </w:r>
      <w:r w:rsidR="00F81084" w:rsidRPr="000D526A">
        <w:rPr>
          <w:rFonts w:ascii="Times New Roman" w:hAnsi="Times New Roman" w:cs="Times New Roman"/>
          <w:sz w:val="24"/>
          <w:szCs w:val="24"/>
        </w:rPr>
        <w:t>Объем информации удваивается с каждым годом, увеличивается количество учебных дисциплин в школе.</w:t>
      </w:r>
      <w:r w:rsidRPr="000D526A">
        <w:rPr>
          <w:rFonts w:ascii="Times New Roman" w:hAnsi="Times New Roman" w:cs="Times New Roman"/>
          <w:sz w:val="24"/>
          <w:szCs w:val="24"/>
        </w:rPr>
        <w:t xml:space="preserve"> </w:t>
      </w:r>
      <w:r w:rsidR="00F81084" w:rsidRPr="000D526A">
        <w:rPr>
          <w:rFonts w:ascii="Times New Roman" w:hAnsi="Times New Roman" w:cs="Times New Roman"/>
          <w:sz w:val="24"/>
          <w:szCs w:val="24"/>
        </w:rPr>
        <w:t>Дети ведут малоподвижный образ жизни, их больше интересует компьютер, телевизор, игры в телефонах и т.п.</w:t>
      </w:r>
      <w:r w:rsidR="00556B3D" w:rsidRPr="000D526A">
        <w:rPr>
          <w:rFonts w:ascii="Times New Roman" w:hAnsi="Times New Roman" w:cs="Times New Roman"/>
          <w:sz w:val="24"/>
          <w:szCs w:val="24"/>
        </w:rPr>
        <w:t xml:space="preserve"> </w:t>
      </w:r>
      <w:r w:rsidR="00F81084" w:rsidRPr="000D526A">
        <w:rPr>
          <w:rFonts w:ascii="Times New Roman" w:hAnsi="Times New Roman" w:cs="Times New Roman"/>
          <w:sz w:val="24"/>
          <w:szCs w:val="24"/>
        </w:rPr>
        <w:t>Отсутствие культуры здорового образа жизни во многих семьях, безграмотность родителей в вопросах сохранения здоровья их детей.</w:t>
      </w:r>
      <w:r w:rsidRPr="000D526A">
        <w:rPr>
          <w:rFonts w:ascii="Times New Roman" w:hAnsi="Times New Roman" w:cs="Times New Roman"/>
          <w:sz w:val="24"/>
          <w:szCs w:val="24"/>
        </w:rPr>
        <w:t xml:space="preserve"> </w:t>
      </w:r>
      <w:r w:rsidR="00F81084" w:rsidRPr="000D526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F81084" w:rsidRPr="000D52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1084" w:rsidRPr="000D526A">
        <w:rPr>
          <w:rFonts w:ascii="Times New Roman" w:hAnsi="Times New Roman" w:cs="Times New Roman"/>
          <w:sz w:val="24"/>
          <w:szCs w:val="24"/>
        </w:rPr>
        <w:t xml:space="preserve"> чтобы жить в современном мире, детям необходимо быть  постоянно готовыми к изменениям, сохраняя при этом свое здоровье и индивидуальность.</w:t>
      </w:r>
    </w:p>
    <w:p w:rsidR="00D40165" w:rsidRPr="00CD2767" w:rsidRDefault="00D40165" w:rsidP="00D401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767">
        <w:rPr>
          <w:rFonts w:ascii="Times New Roman" w:hAnsi="Times New Roman" w:cs="Times New Roman"/>
          <w:bCs/>
          <w:sz w:val="24"/>
          <w:szCs w:val="24"/>
        </w:rPr>
        <w:t>«ЗДОРОВЬЕСБЕРЕГАЮЩАЯ  ТЕХНОЛОГИЯ</w:t>
      </w:r>
      <w:r w:rsidRPr="000D526A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Pr="00CD2767">
        <w:rPr>
          <w:rFonts w:ascii="Times New Roman" w:hAnsi="Times New Roman" w:cs="Times New Roman"/>
          <w:bCs/>
          <w:sz w:val="24"/>
          <w:szCs w:val="24"/>
        </w:rPr>
        <w:t xml:space="preserve">-  это  система  мер,  включающая взаимосвязь  и  взаимодействие  всех  факторов  образовательной  среды,  направленных  на  сохранение  здоровья  ребёнка  на  всех  этапах  его  обучения  и  развития.  </w:t>
      </w:r>
      <w:r w:rsidRPr="00CD2767">
        <w:rPr>
          <w:rFonts w:ascii="Times New Roman" w:hAnsi="Times New Roman" w:cs="Times New Roman"/>
          <w:bCs/>
          <w:sz w:val="24"/>
          <w:szCs w:val="24"/>
        </w:rPr>
        <w:br/>
        <w:t>«ЗДОРОВЬЕСБЕРЕГАЮЩИЕ ТЕХНОЛОГИИ В ОБРАЗОВАНИИ»  –  это  способ организации и последовательных действий в ходе учебно-воспитательного процесса, реализации образовательных программ на основе всестороннего учета индивидуального здоровья воспитанников, особенностей их возрастного, психофизического, духовно-нравственного состояния и развития.</w:t>
      </w:r>
    </w:p>
    <w:p w:rsidR="0078254D" w:rsidRPr="00CD2767" w:rsidRDefault="00F81084" w:rsidP="000D526A">
      <w:pPr>
        <w:tabs>
          <w:tab w:val="left" w:pos="799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767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Pr="00CD2767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CD2767">
        <w:rPr>
          <w:rFonts w:ascii="Times New Roman" w:hAnsi="Times New Roman" w:cs="Times New Roman"/>
          <w:bCs/>
          <w:sz w:val="24"/>
          <w:szCs w:val="24"/>
        </w:rPr>
        <w:t xml:space="preserve"> технологий:</w:t>
      </w:r>
      <w:r w:rsidR="000D526A" w:rsidRPr="00CD2767">
        <w:rPr>
          <w:rFonts w:ascii="Times New Roman" w:hAnsi="Times New Roman" w:cs="Times New Roman"/>
          <w:bCs/>
          <w:sz w:val="24"/>
          <w:szCs w:val="24"/>
        </w:rPr>
        <w:tab/>
      </w:r>
    </w:p>
    <w:p w:rsidR="0078254D" w:rsidRPr="000D526A" w:rsidRDefault="00F81084" w:rsidP="00AD61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системный подход, предполагающий оптимальное профессиональное взаимодействие педагогов, медиков, психологов и других специалистов;</w:t>
      </w:r>
    </w:p>
    <w:p w:rsidR="0078254D" w:rsidRPr="000D526A" w:rsidRDefault="00F81084" w:rsidP="00AD61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26A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0D526A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процесса;</w:t>
      </w:r>
    </w:p>
    <w:p w:rsidR="0078254D" w:rsidRPr="000D526A" w:rsidRDefault="00F81084" w:rsidP="00AD61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принцип гуманизма;</w:t>
      </w:r>
    </w:p>
    <w:p w:rsidR="0078254D" w:rsidRPr="000D526A" w:rsidRDefault="00F81084" w:rsidP="00AD61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0D526A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0D526A">
        <w:rPr>
          <w:rFonts w:ascii="Times New Roman" w:hAnsi="Times New Roman" w:cs="Times New Roman"/>
          <w:sz w:val="24"/>
          <w:szCs w:val="24"/>
        </w:rPr>
        <w:t xml:space="preserve"> каждого возраста;</w:t>
      </w:r>
    </w:p>
    <w:p w:rsidR="0078254D" w:rsidRPr="000D526A" w:rsidRDefault="00F81084" w:rsidP="00AD61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формирование положительной мотивац</w:t>
      </w:r>
      <w:proofErr w:type="gramStart"/>
      <w:r w:rsidRPr="000D526A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0D526A">
        <w:rPr>
          <w:rFonts w:ascii="Times New Roman" w:hAnsi="Times New Roman" w:cs="Times New Roman"/>
          <w:sz w:val="24"/>
          <w:szCs w:val="24"/>
        </w:rPr>
        <w:t xml:space="preserve">бучающихся, педагогов к проведению оздоровительных мероприятий; </w:t>
      </w:r>
    </w:p>
    <w:p w:rsidR="0078254D" w:rsidRPr="000D526A" w:rsidRDefault="00F81084" w:rsidP="00AD61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преимущественное применение </w:t>
      </w:r>
      <w:proofErr w:type="spellStart"/>
      <w:r w:rsidRPr="000D526A">
        <w:rPr>
          <w:rFonts w:ascii="Times New Roman" w:hAnsi="Times New Roman" w:cs="Times New Roman"/>
          <w:sz w:val="24"/>
          <w:szCs w:val="24"/>
        </w:rPr>
        <w:t>немедикаментозных</w:t>
      </w:r>
      <w:proofErr w:type="spellEnd"/>
      <w:r w:rsidRPr="000D526A">
        <w:rPr>
          <w:rFonts w:ascii="Times New Roman" w:hAnsi="Times New Roman" w:cs="Times New Roman"/>
          <w:sz w:val="24"/>
          <w:szCs w:val="24"/>
        </w:rPr>
        <w:t xml:space="preserve"> средств оздоровления;</w:t>
      </w:r>
    </w:p>
    <w:p w:rsidR="0078254D" w:rsidRPr="000D526A" w:rsidRDefault="00F81084" w:rsidP="00AD61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реализация в условиях общеобразовательного учреждения на индивидуальном и групповом уровне мероприятий по повышению двигательной активности, закаливанию, охране психического здоровья, а также по оздоровлению детей, имеющих функциональные расстройства и хронические заболевания;</w:t>
      </w:r>
    </w:p>
    <w:p w:rsidR="0078254D" w:rsidRPr="000D526A" w:rsidRDefault="00F81084" w:rsidP="00AD61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обучение всех участников образовательного процесса методикам самодиагностики, </w:t>
      </w:r>
      <w:proofErr w:type="spellStart"/>
      <w:r w:rsidRPr="000D526A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0D526A">
        <w:rPr>
          <w:rFonts w:ascii="Times New Roman" w:hAnsi="Times New Roman" w:cs="Times New Roman"/>
          <w:sz w:val="24"/>
          <w:szCs w:val="24"/>
        </w:rPr>
        <w:t>, самоконтроля;</w:t>
      </w:r>
    </w:p>
    <w:p w:rsidR="0078254D" w:rsidRPr="000D526A" w:rsidRDefault="00F81084" w:rsidP="00AD619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lastRenderedPageBreak/>
        <w:t>повышение эффективности системы оздоровительных мероприятий за счет соблюдения в образовательном учреждении санитарно-гигиенических норм и правил.</w:t>
      </w:r>
    </w:p>
    <w:p w:rsidR="00556B3D" w:rsidRPr="000D526A" w:rsidRDefault="00EE1FF1" w:rsidP="00556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5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556B3D" w:rsidRPr="000D5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ринципы </w:t>
      </w:r>
      <w:proofErr w:type="spellStart"/>
      <w:r w:rsidR="00556B3D" w:rsidRPr="000D5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здоровьесберегающего</w:t>
      </w:r>
      <w:proofErr w:type="spellEnd"/>
      <w:r w:rsidR="00556B3D" w:rsidRPr="000D5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урока, направлены на укрепление физиологического и </w:t>
      </w:r>
      <w:proofErr w:type="spellStart"/>
      <w:r w:rsidR="00556B3D" w:rsidRPr="000D5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психологическогоздоровья</w:t>
      </w:r>
      <w:proofErr w:type="spellEnd"/>
      <w:r w:rsidR="00556B3D"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6B3D"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Это: </w:t>
      </w:r>
    </w:p>
    <w:p w:rsidR="00556B3D" w:rsidRPr="000D526A" w:rsidRDefault="00556B3D" w:rsidP="00556B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двигательной активности; </w:t>
      </w:r>
    </w:p>
    <w:p w:rsidR="00556B3D" w:rsidRPr="000D526A" w:rsidRDefault="00556B3D" w:rsidP="00556B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оздоровительного режима; </w:t>
      </w:r>
    </w:p>
    <w:p w:rsidR="00556B3D" w:rsidRPr="000D526A" w:rsidRDefault="00556B3D" w:rsidP="00556B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формирования правильной осанки и навыков рационального дыхания; </w:t>
      </w:r>
    </w:p>
    <w:p w:rsidR="00556B3D" w:rsidRPr="000D526A" w:rsidRDefault="00556B3D" w:rsidP="00556B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реализации эффективного закаливания; </w:t>
      </w:r>
    </w:p>
    <w:p w:rsidR="00556B3D" w:rsidRPr="000D526A" w:rsidRDefault="00556B3D" w:rsidP="00556B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психологической комфортности; </w:t>
      </w:r>
    </w:p>
    <w:p w:rsidR="00556B3D" w:rsidRPr="000D526A" w:rsidRDefault="00556B3D" w:rsidP="00556B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опоры на индивидуальные особенности и способности ребёнка (учёт ведущей модальности, темперамента, билатеральности); </w:t>
      </w:r>
    </w:p>
    <w:p w:rsidR="00556B3D" w:rsidRPr="00CD2767" w:rsidRDefault="00556B3D" w:rsidP="00556B3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Технологии сохранения и стимулирования здоровья </w:t>
      </w:r>
    </w:p>
    <w:p w:rsidR="00556B3D" w:rsidRPr="000D526A" w:rsidRDefault="00B436B5" w:rsidP="00556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нужно  уделять</w:t>
      </w:r>
      <w:r w:rsidR="00556B3D"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B3D" w:rsidRPr="000D5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физическому воспитанию школьников,</w:t>
      </w:r>
      <w:r w:rsidR="00556B3D"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неразрывно связывая это со здоровьем детей. Работа эта ведётся по многим направлениям: </w:t>
      </w:r>
    </w:p>
    <w:p w:rsidR="00556B3D" w:rsidRPr="00CD2767" w:rsidRDefault="00556B3D" w:rsidP="00556B3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двигательной активности детей. </w:t>
      </w:r>
    </w:p>
    <w:p w:rsidR="00556B3D" w:rsidRPr="000D526A" w:rsidRDefault="00556B3D" w:rsidP="00CC2B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нормального функционирования человеческого организма необходима определённая "доза" двигательной активности, то есть деятельности, выполняемой в процессе повседневного профессионального труда и в быту. Малоподвижный образ жизни в школе не может не сказаться на самочувствии - накапливается мышечное напряжение, падает работоспособность, увеличивается утомление. </w:t>
      </w:r>
      <w:r w:rsidR="00D137F1"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7F1"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проводить</w:t>
      </w: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физкультминутки - динамические паузы</w:t>
      </w:r>
      <w:r w:rsidRPr="000D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на уроках. Достаточно всего 3-4 упражнений, чтобы снять усталость. Это: </w:t>
      </w:r>
    </w:p>
    <w:p w:rsidR="00556B3D" w:rsidRPr="000D526A" w:rsidRDefault="00556B3D" w:rsidP="00556B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улучшения мозгового кровообращения,</w:t>
      </w:r>
    </w:p>
    <w:p w:rsidR="00556B3D" w:rsidRPr="000D526A" w:rsidRDefault="00556B3D" w:rsidP="00556B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утомления плечевого пояса и рук,</w:t>
      </w:r>
    </w:p>
    <w:p w:rsidR="00556B3D" w:rsidRPr="000D526A" w:rsidRDefault="00556B3D" w:rsidP="00556B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напряжения с мышц туловища;</w:t>
      </w:r>
    </w:p>
    <w:p w:rsidR="00556B3D" w:rsidRPr="000D526A" w:rsidRDefault="00556B3D" w:rsidP="00556B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пальчиковая;</w:t>
      </w:r>
    </w:p>
    <w:p w:rsidR="00556B3D" w:rsidRPr="000D526A" w:rsidRDefault="00556B3D" w:rsidP="00556B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бодрящая;</w:t>
      </w:r>
    </w:p>
    <w:p w:rsidR="00556B3D" w:rsidRPr="000D526A" w:rsidRDefault="00556B3D" w:rsidP="00556B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дыхательная</w:t>
      </w:r>
    </w:p>
    <w:p w:rsidR="00556B3D" w:rsidRPr="000D526A" w:rsidRDefault="00556B3D" w:rsidP="00556B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</w:t>
      </w:r>
      <w:proofErr w:type="gramStart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самокоррекция</w:t>
      </w:r>
      <w:proofErr w:type="spellEnd"/>
    </w:p>
    <w:p w:rsidR="00926DF7" w:rsidRPr="00CD2767" w:rsidRDefault="00CC2B01" w:rsidP="00926D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2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Цветотерапия</w:t>
      </w:r>
      <w:proofErr w:type="spellEnd"/>
      <w:r w:rsidR="0092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92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26DF7"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узтерапия</w:t>
      </w:r>
      <w:proofErr w:type="spellEnd"/>
      <w:r w:rsidR="00926DF7"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C2B01" w:rsidRPr="000D526A" w:rsidRDefault="00CC2B01" w:rsidP="00CC2B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древности люди знали: каждый цвет может по-своему воздействовать на человека - вызывать чувство радости или грусти, возбуждать или успокаивать, создавать различные ощущения.</w:t>
      </w:r>
    </w:p>
    <w:p w:rsidR="00CC2B01" w:rsidRPr="000D526A" w:rsidRDefault="00CC2B01" w:rsidP="00CC2B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устал от одного цвета, то надо посмотреть </w:t>
      </w:r>
      <w:proofErr w:type="gramStart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противоположный. </w:t>
      </w:r>
      <w:proofErr w:type="gramStart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 всегда влияет на физическое состояние, жёлтый - на умственное, а голубой - на эмоции.</w:t>
      </w:r>
      <w:proofErr w:type="gramEnd"/>
    </w:p>
    <w:p w:rsidR="00CC2B01" w:rsidRPr="000D526A" w:rsidRDefault="00CC2B01" w:rsidP="00CC2B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Красный и оранжевый - активные цвета, действуют на организм возбуждающе, ускоряют процессы жизнедеятельности. Жёлтый - цвет хорошего настроения. Под воздействием жёлтого цвета быстро принимается решение и мгновенно выполняется</w:t>
      </w:r>
      <w:r w:rsidR="006F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 Зелёный - создаёт чувство лёгкости и успокоенности; помогает сконцентрироваться; помогает сохранять зрение (повесьте перед столом или компьютером зелёный коврик и периодически смотрите на него). Работоспособность детей выше при зелёной гамме цветов. Синий цвет способствует восстановлению нервной системы, помогает при рассеянности.</w:t>
      </w:r>
    </w:p>
    <w:p w:rsidR="00CC2B01" w:rsidRPr="000D526A" w:rsidRDefault="00CC2B01" w:rsidP="00CC2B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цвета бумаги изменяется даже число верных ответов. Например, на зелёной бумаге число верных ответов было на 20% больше, чем на белой, а на красной, </w:t>
      </w:r>
      <w:proofErr w:type="gramStart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</w:t>
      </w:r>
      <w:proofErr w:type="gramEnd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уменьшилось на 19%.</w:t>
      </w:r>
    </w:p>
    <w:p w:rsidR="00CC2B01" w:rsidRPr="000D526A" w:rsidRDefault="00CC2B01" w:rsidP="00926D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Вербально - </w:t>
      </w:r>
      <w:proofErr w:type="gramStart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</w:t>
      </w:r>
      <w:proofErr w:type="gramEnd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психорегуляция</w:t>
      </w:r>
      <w:proofErr w:type="spellEnd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улучшения самочувствия, восстановления, снятия </w:t>
      </w:r>
      <w:proofErr w:type="spellStart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напряжения. Целесообразно также организовывать прослушивание произведений инструментальной классической музыки </w:t>
      </w:r>
    </w:p>
    <w:p w:rsidR="00CC2B01" w:rsidRPr="000D526A" w:rsidRDefault="00926DF7" w:rsidP="00CC2B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2B01"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прослушивания могут быть использованы и звуки природного естественного происхождения. Такие звуки как пение птиц, шум волн, раскаты грома, шум листвы, дождя и другие, подобранные по определенному плану, способствуют расслаблению организма с последующей его активизацией.</w:t>
      </w:r>
    </w:p>
    <w:p w:rsidR="00CC2B01" w:rsidRPr="00CD2767" w:rsidRDefault="00CC2B01" w:rsidP="00CC2B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</w:t>
      </w:r>
      <w:proofErr w:type="spellStart"/>
      <w:r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саморефлексии</w:t>
      </w:r>
      <w:proofErr w:type="spellEnd"/>
      <w:r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C2B01" w:rsidRPr="000D526A" w:rsidRDefault="00CC2B01" w:rsidP="00CC2B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Ведение дневника здоровья</w:t>
      </w:r>
      <w:r w:rsidR="00926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D52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начинался и заканчивался фиксацией в специальном дневнике здоровья (Дневнике настроения) состояния детей и изменений, произошедших в самочувствии в процессе дня, урока, упражнения, помогающие укреплению </w:t>
      </w:r>
      <w:proofErr w:type="spellStart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стрессоустойчивости</w:t>
      </w:r>
      <w:proofErr w:type="spellEnd"/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Умело проведённая рефлексия даёт возможность понять: насколько дети осознают, что и как они делали на уроке, что им помогало, и что смогут использовать в своей жизни за пределами класса и школы. </w:t>
      </w:r>
    </w:p>
    <w:p w:rsidR="00CC2B01" w:rsidRPr="00CD2767" w:rsidRDefault="00CC2B01" w:rsidP="00CC2B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Новые формы организации урока</w:t>
      </w:r>
      <w:r w:rsidRPr="00CD27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C2B01" w:rsidRPr="000D526A" w:rsidRDefault="00CC2B01" w:rsidP="00D137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Многолетние исследования Института возрастной физиологии РАО позволили выявить школьные факторы риска, которые негативно сказываются на росте, развитии и здоровье детей. И заслуга интерактивного обучения, наверное, в том, что данная практика преподавания снимает, сводит на нет следующие факторы риска: </w:t>
      </w:r>
    </w:p>
    <w:p w:rsidR="00CC2B01" w:rsidRPr="000D526A" w:rsidRDefault="00CC2B01" w:rsidP="00CC2B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стрессовую педагогическую практику; </w:t>
      </w:r>
    </w:p>
    <w:p w:rsidR="00CC2B01" w:rsidRPr="000D526A" w:rsidRDefault="00CC2B01" w:rsidP="00CC2B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интенсификацию учебного процесса; </w:t>
      </w:r>
    </w:p>
    <w:p w:rsidR="00CC2B01" w:rsidRPr="000D526A" w:rsidRDefault="00CC2B01" w:rsidP="00CC2B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методик, форм и технологий обучения возрастным и функциональным возможностям школьников. </w:t>
      </w:r>
    </w:p>
    <w:p w:rsidR="00CC2B01" w:rsidRPr="000D526A" w:rsidRDefault="00CC2B01" w:rsidP="00D137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форм организации учебной работы преобладает парная (статичные пары и пары сменного состава), групповая (статичные группы и мигрирующие группы), коллективное взаимодействие. Виды деятельности и формы работы на уроке по необходимости меняются, так как внимание детей удерживается до тех пор, пока существует интерес (в </w:t>
      </w:r>
      <w:r w:rsidRPr="000D5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7-10 минут), у них сильно развита непроизвольная память. Учитель учитывает темперамент каждого ученика.</w:t>
      </w:r>
    </w:p>
    <w:p w:rsidR="00CC2B01" w:rsidRPr="00CD2767" w:rsidRDefault="00CC2B01" w:rsidP="00CC2B0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D2767">
        <w:rPr>
          <w:rFonts w:ascii="Times New Roman" w:hAnsi="Times New Roman"/>
          <w:sz w:val="24"/>
          <w:szCs w:val="24"/>
        </w:rPr>
        <w:t xml:space="preserve">Анализ проведения урока с позиций </w:t>
      </w:r>
      <w:proofErr w:type="spellStart"/>
      <w:r w:rsidRPr="00CD2767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</w:p>
    <w:p w:rsidR="00CC2B01" w:rsidRPr="000D526A" w:rsidRDefault="00CD2767" w:rsidP="00CD2767">
      <w:pPr>
        <w:pStyle w:val="a3"/>
        <w:tabs>
          <w:tab w:val="left" w:pos="24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C2B01" w:rsidRPr="000D526A" w:rsidRDefault="00CC2B01" w:rsidP="00F81084">
      <w:pPr>
        <w:pStyle w:val="a3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>Норма: 4-7 видов за урок. Однообразность урока способствует утомлению школьников, как бывает, например, при выполнении контрольной работы. Сочинение – более творческая задача, и коэффициент утомления при этом несколько ниже. Частая череда смен одной деятельности другой потребует у учащихся дополнительных адаптационных усилий.</w:t>
      </w:r>
    </w:p>
    <w:p w:rsidR="00CC2B01" w:rsidRPr="000D526A" w:rsidRDefault="00CC2B01" w:rsidP="00F81084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>Средняя продолжительность и частота чередования различных видов учебной деятельности. Ориентировочная норма – 7-10 минут.</w:t>
      </w:r>
    </w:p>
    <w:p w:rsidR="00CC2B01" w:rsidRPr="000D526A" w:rsidRDefault="00CC2B01" w:rsidP="00F81084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 xml:space="preserve">Количество видов преподавания: </w:t>
      </w:r>
      <w:proofErr w:type="gramStart"/>
      <w:r w:rsidRPr="000D526A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0D526A">
        <w:rPr>
          <w:rFonts w:ascii="Times New Roman" w:hAnsi="Times New Roman"/>
          <w:sz w:val="24"/>
          <w:szCs w:val="24"/>
        </w:rPr>
        <w:t>, наглядный, аудиовизуальный, самостоятельная работа и т.д. Норма: не менее трех.</w:t>
      </w:r>
    </w:p>
    <w:p w:rsidR="00CC2B01" w:rsidRPr="000D526A" w:rsidRDefault="00CC2B01" w:rsidP="00F81084">
      <w:pPr>
        <w:pStyle w:val="a3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>Чередование видов преподавания. Норма: не позже чем через 10-15 минут.</w:t>
      </w:r>
    </w:p>
    <w:p w:rsidR="00CC2B01" w:rsidRPr="000D526A" w:rsidRDefault="00CC2B01" w:rsidP="00CC2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 xml:space="preserve">Наличие и выбор места на уроке методов, способствующих активизации инициативы и творческого самовыражения самих учащихся, когда они действительно превращаются из «потребителей знаний» </w:t>
      </w:r>
      <w:proofErr w:type="gramStart"/>
      <w:r w:rsidRPr="000D526A">
        <w:rPr>
          <w:rFonts w:ascii="Times New Roman" w:hAnsi="Times New Roman"/>
          <w:sz w:val="24"/>
          <w:szCs w:val="24"/>
        </w:rPr>
        <w:t>в</w:t>
      </w:r>
      <w:proofErr w:type="gramEnd"/>
      <w:r w:rsidRPr="000D52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526A">
        <w:rPr>
          <w:rFonts w:ascii="Times New Roman" w:hAnsi="Times New Roman"/>
          <w:sz w:val="24"/>
          <w:szCs w:val="24"/>
        </w:rPr>
        <w:t>субъектов</w:t>
      </w:r>
      <w:proofErr w:type="gramEnd"/>
      <w:r w:rsidRPr="000D526A">
        <w:rPr>
          <w:rFonts w:ascii="Times New Roman" w:hAnsi="Times New Roman"/>
          <w:sz w:val="24"/>
          <w:szCs w:val="24"/>
        </w:rPr>
        <w:t xml:space="preserve"> действия по их получению и созиданию. </w:t>
      </w:r>
      <w:proofErr w:type="gramStart"/>
      <w:r w:rsidRPr="000D526A">
        <w:rPr>
          <w:rFonts w:ascii="Times New Roman" w:hAnsi="Times New Roman"/>
          <w:sz w:val="24"/>
          <w:szCs w:val="24"/>
        </w:rPr>
        <w:t xml:space="preserve">Это такие методы как </w:t>
      </w:r>
      <w:r w:rsidRPr="00CD2767">
        <w:rPr>
          <w:rFonts w:ascii="Times New Roman" w:hAnsi="Times New Roman"/>
          <w:i/>
          <w:sz w:val="24"/>
          <w:szCs w:val="24"/>
          <w:u w:val="single"/>
        </w:rPr>
        <w:t>метод свободного выбора</w:t>
      </w:r>
      <w:r w:rsidRPr="000D526A">
        <w:rPr>
          <w:rFonts w:ascii="Times New Roman" w:hAnsi="Times New Roman"/>
          <w:sz w:val="24"/>
          <w:szCs w:val="24"/>
        </w:rPr>
        <w:t xml:space="preserve"> (свободная беседа,  выбор действия, выбор способа действия, выбор способа взаимодействия, свобода творчества и т.д.); </w:t>
      </w:r>
      <w:r w:rsidRPr="00CD2767">
        <w:rPr>
          <w:rFonts w:ascii="Times New Roman" w:hAnsi="Times New Roman"/>
          <w:i/>
          <w:sz w:val="24"/>
          <w:szCs w:val="24"/>
          <w:u w:val="single"/>
        </w:rPr>
        <w:t>активные методы</w:t>
      </w:r>
      <w:r w:rsidRPr="000D526A">
        <w:rPr>
          <w:rFonts w:ascii="Times New Roman" w:hAnsi="Times New Roman"/>
          <w:sz w:val="24"/>
          <w:szCs w:val="24"/>
        </w:rPr>
        <w:t xml:space="preserve"> (ученики в роли учителя, обучение действием, обсуждение в группах, ролевая игра, дискуссия, семинар, ученик как исследователь); </w:t>
      </w:r>
      <w:r w:rsidRPr="00CD2767">
        <w:rPr>
          <w:rFonts w:ascii="Times New Roman" w:hAnsi="Times New Roman"/>
          <w:sz w:val="24"/>
          <w:szCs w:val="24"/>
          <w:u w:val="single"/>
        </w:rPr>
        <w:t>методы, направленные на самопознание и развитие</w:t>
      </w:r>
      <w:r w:rsidRPr="000D526A">
        <w:rPr>
          <w:rFonts w:ascii="Times New Roman" w:hAnsi="Times New Roman"/>
          <w:sz w:val="24"/>
          <w:szCs w:val="24"/>
        </w:rPr>
        <w:t xml:space="preserve"> (интеллекта, эмоций, общения, воображения, самооценки и </w:t>
      </w:r>
      <w:proofErr w:type="spellStart"/>
      <w:r w:rsidRPr="000D526A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0D526A">
        <w:rPr>
          <w:rFonts w:ascii="Times New Roman" w:hAnsi="Times New Roman"/>
          <w:sz w:val="24"/>
          <w:szCs w:val="24"/>
        </w:rPr>
        <w:t>).</w:t>
      </w:r>
      <w:proofErr w:type="gramEnd"/>
    </w:p>
    <w:p w:rsidR="00CC2B01" w:rsidRPr="000D526A" w:rsidRDefault="00CC2B01" w:rsidP="00CC2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>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обсуждения.</w:t>
      </w:r>
    </w:p>
    <w:p w:rsidR="00CC2B01" w:rsidRPr="000D526A" w:rsidRDefault="00CC2B01" w:rsidP="00CC2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>Поза учащихся, чередование позы (наблюдает ли учитель реально за посадкой учащихся; чередуются ли позы в соответствии с видом работы).</w:t>
      </w:r>
    </w:p>
    <w:p w:rsidR="00CC2B01" w:rsidRPr="000D526A" w:rsidRDefault="00CC2B01" w:rsidP="00CC2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 xml:space="preserve">Наличие, место, содержание и продолжительность оздоровительных моментов на уроке: физкультминутки, динамические паузы, минутки релаксации, дыхательная гимнастика, гимнастика для глаз, массаж активных точек; соответствуют ли условия в классе для проведения таких форм работы, особенно для дыхательных упражнений. </w:t>
      </w:r>
      <w:r w:rsidRPr="000D526A">
        <w:rPr>
          <w:rFonts w:ascii="Times New Roman" w:hAnsi="Times New Roman"/>
          <w:sz w:val="24"/>
          <w:szCs w:val="24"/>
          <w:u w:val="single"/>
        </w:rPr>
        <w:t>Норма: на 15-20 минут урока по 1 минуте из 3-х легких упражнений с 3-4 повторениями каждого.</w:t>
      </w:r>
      <w:r w:rsidRPr="000D526A">
        <w:rPr>
          <w:rFonts w:ascii="Times New Roman" w:hAnsi="Times New Roman"/>
          <w:sz w:val="24"/>
          <w:szCs w:val="24"/>
        </w:rPr>
        <w:t xml:space="preserve"> </w:t>
      </w:r>
    </w:p>
    <w:p w:rsidR="00CC2B01" w:rsidRPr="000D526A" w:rsidRDefault="00CC2B01" w:rsidP="00CC2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>Наличие в содержательной части урока вопросов, связанных со здоровьем и здоровым образом жизни, демонстрация, прослеживание этих связей. Формирование отношения к человеку и его здоровью как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</w:t>
      </w:r>
    </w:p>
    <w:p w:rsidR="00CC2B01" w:rsidRPr="000D526A" w:rsidRDefault="00CC2B01" w:rsidP="00CC2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>Наличие мотивации деятельности учащихся на уроке. Внешняя мотивация: оценка, похвала, поддержка, соревновательный момент и т.п. Стимуляция внутренней мотивации: стремление больше узнать, радость от активности, интерес к изучаемому материалу и т.п.</w:t>
      </w:r>
    </w:p>
    <w:p w:rsidR="00CC2B01" w:rsidRPr="000D526A" w:rsidRDefault="00CC2B01" w:rsidP="00CC2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26A">
        <w:rPr>
          <w:rFonts w:ascii="Times New Roman" w:hAnsi="Times New Roman"/>
          <w:sz w:val="24"/>
          <w:szCs w:val="24"/>
        </w:rPr>
        <w:t xml:space="preserve">Психологический климат на уроке. </w:t>
      </w:r>
      <w:proofErr w:type="gramStart"/>
      <w:r w:rsidRPr="000D526A">
        <w:rPr>
          <w:rFonts w:ascii="Times New Roman" w:hAnsi="Times New Roman"/>
          <w:sz w:val="24"/>
          <w:szCs w:val="24"/>
        </w:rPr>
        <w:t xml:space="preserve">Взаимоотношения на уроке: </w:t>
      </w:r>
      <w:r w:rsidRPr="000D526A">
        <w:rPr>
          <w:rFonts w:ascii="Times New Roman" w:hAnsi="Times New Roman"/>
          <w:i/>
          <w:sz w:val="24"/>
          <w:szCs w:val="24"/>
        </w:rPr>
        <w:t>между учителем и учениками</w:t>
      </w:r>
      <w:r w:rsidRPr="000D526A">
        <w:rPr>
          <w:rFonts w:ascii="Times New Roman" w:hAnsi="Times New Roman"/>
          <w:sz w:val="24"/>
          <w:szCs w:val="24"/>
        </w:rPr>
        <w:t xml:space="preserve"> (комфорт – напряжение, сотрудничество – авторитарность, индивидуальные – фронтальные, учет возрастных особенностей: достаточный – </w:t>
      </w:r>
      <w:r w:rsidRPr="000D526A">
        <w:rPr>
          <w:rFonts w:ascii="Times New Roman" w:hAnsi="Times New Roman"/>
          <w:sz w:val="24"/>
          <w:szCs w:val="24"/>
        </w:rPr>
        <w:lastRenderedPageBreak/>
        <w:t xml:space="preserve">недостаточный); </w:t>
      </w:r>
      <w:r w:rsidRPr="000D526A">
        <w:rPr>
          <w:rFonts w:ascii="Times New Roman" w:hAnsi="Times New Roman"/>
          <w:i/>
          <w:sz w:val="24"/>
          <w:szCs w:val="24"/>
        </w:rPr>
        <w:t>между учениками</w:t>
      </w:r>
      <w:r w:rsidRPr="000D526A">
        <w:rPr>
          <w:rFonts w:ascii="Times New Roman" w:hAnsi="Times New Roman"/>
          <w:sz w:val="24"/>
          <w:szCs w:val="24"/>
        </w:rPr>
        <w:t xml:space="preserve"> (сотрудничество – соперничество, дружелюбие – враждебность, заинтересованность – безразличие, активность – пассивность). </w:t>
      </w:r>
      <w:proofErr w:type="gramEnd"/>
    </w:p>
    <w:p w:rsidR="00CC2B01" w:rsidRPr="000D526A" w:rsidRDefault="00CC2B01" w:rsidP="00CC2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526A">
        <w:rPr>
          <w:rFonts w:ascii="Times New Roman" w:hAnsi="Times New Roman"/>
          <w:sz w:val="24"/>
          <w:szCs w:val="24"/>
        </w:rPr>
        <w:t>Наличие на уроке эмоциональных разрядок: шутка, улыбка, юмористическая или поучительная картинка, поговорка, известное высказывание (афоризм) с комментарием, небольшое стихотворение, музыкальная минутка и т.п.</w:t>
      </w:r>
      <w:proofErr w:type="gramEnd"/>
    </w:p>
    <w:p w:rsidR="00CC2B01" w:rsidRPr="000D526A" w:rsidRDefault="00CC2B01" w:rsidP="00CC2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B01" w:rsidRPr="00CD2767" w:rsidRDefault="00CC2B01" w:rsidP="00CC2B0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2767">
        <w:rPr>
          <w:rFonts w:ascii="Times New Roman" w:hAnsi="Times New Roman" w:cs="Times New Roman"/>
          <w:b w:val="0"/>
          <w:color w:val="auto"/>
          <w:sz w:val="24"/>
          <w:szCs w:val="24"/>
        </w:rPr>
        <w:t>Комплекс упражнений физкультурных минуток (ФМ)</w:t>
      </w:r>
    </w:p>
    <w:p w:rsidR="00CC2B01" w:rsidRPr="00CD2767" w:rsidRDefault="00CC2B01" w:rsidP="00CC2B01">
      <w:pPr>
        <w:rPr>
          <w:rFonts w:ascii="Times New Roman" w:hAnsi="Times New Roman" w:cs="Times New Roman"/>
          <w:sz w:val="24"/>
          <w:szCs w:val="24"/>
        </w:rPr>
      </w:pPr>
      <w:r w:rsidRPr="00CD2767">
        <w:rPr>
          <w:rFonts w:ascii="Times New Roman" w:hAnsi="Times New Roman" w:cs="Times New Roman"/>
          <w:sz w:val="24"/>
          <w:szCs w:val="24"/>
        </w:rPr>
        <w:t xml:space="preserve">ФМ для улучшения мозгового кровообращения. </w:t>
      </w:r>
    </w:p>
    <w:p w:rsidR="00CC2B01" w:rsidRPr="00CD2767" w:rsidRDefault="00CC2B01" w:rsidP="00CC2B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767">
        <w:rPr>
          <w:rFonts w:ascii="Times New Roman" w:hAnsi="Times New Roman" w:cs="Times New Roman"/>
          <w:sz w:val="24"/>
          <w:szCs w:val="24"/>
          <w:u w:val="single"/>
        </w:rPr>
        <w:t>Упражнение.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Исходное положение (и.п.) - сидя на стуле.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1 - 2 - плавно отвести голову назад,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3 - 4 - голову наклонить вперед, плечи не поднимать. </w:t>
      </w:r>
    </w:p>
    <w:p w:rsidR="00CC2B01" w:rsidRPr="000D526A" w:rsidRDefault="00CC2B01" w:rsidP="00CC2B01">
      <w:pPr>
        <w:tabs>
          <w:tab w:val="center" w:pos="5217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Повторить 4-6 раз. Темп медленный.</w:t>
      </w:r>
    </w:p>
    <w:p w:rsidR="00CC2B01" w:rsidRPr="00CD2767" w:rsidRDefault="00CC2B01" w:rsidP="00CC2B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sub_99999"/>
      <w:r w:rsidRPr="00CD2767">
        <w:rPr>
          <w:rFonts w:ascii="Times New Roman" w:hAnsi="Times New Roman" w:cs="Times New Roman"/>
          <w:sz w:val="24"/>
          <w:szCs w:val="24"/>
          <w:u w:val="single"/>
        </w:rPr>
        <w:t>Упражнение.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И.п. - сидя, руки на поясе.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1 - поворот головы направо,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2 - и.п.,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3 - поворот головы налево,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4 - и.п.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Повторить 6-8 раз. Темп медленный.</w:t>
      </w:r>
    </w:p>
    <w:p w:rsidR="00CC2B01" w:rsidRPr="00CD2767" w:rsidRDefault="00CC2B01" w:rsidP="00CC2B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sub_99998"/>
      <w:bookmarkEnd w:id="0"/>
      <w:r w:rsidRPr="00CD2767">
        <w:rPr>
          <w:rFonts w:ascii="Times New Roman" w:hAnsi="Times New Roman" w:cs="Times New Roman"/>
          <w:sz w:val="24"/>
          <w:szCs w:val="24"/>
          <w:u w:val="single"/>
        </w:rPr>
        <w:t>Упражнение.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И.п. - стоя или сидя, руки на поясе.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1 - махом левую руку занести через правое плечо, голову повернуть налево.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2 - и.п.,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3 - 4 - то же правой рукой.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Повторить 4-6 раз. Темп медленный.</w:t>
      </w:r>
    </w:p>
    <w:bookmarkEnd w:id="1"/>
    <w:p w:rsidR="00CC2B01" w:rsidRPr="00CD2767" w:rsidRDefault="00CC2B01" w:rsidP="00CC2B01">
      <w:pPr>
        <w:rPr>
          <w:rFonts w:ascii="Times New Roman" w:hAnsi="Times New Roman" w:cs="Times New Roman"/>
          <w:sz w:val="24"/>
          <w:szCs w:val="24"/>
        </w:rPr>
      </w:pPr>
      <w:r w:rsidRPr="00CD2767">
        <w:rPr>
          <w:rFonts w:ascii="Times New Roman" w:hAnsi="Times New Roman" w:cs="Times New Roman"/>
          <w:sz w:val="24"/>
          <w:szCs w:val="24"/>
        </w:rPr>
        <w:t xml:space="preserve">ФМ для снятия утомления с плечевого пояса и рук. </w:t>
      </w:r>
    </w:p>
    <w:p w:rsidR="00CC2B01" w:rsidRPr="00CD2767" w:rsidRDefault="00CC2B01" w:rsidP="00CC2B0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767">
        <w:rPr>
          <w:rFonts w:ascii="Times New Roman" w:hAnsi="Times New Roman" w:cs="Times New Roman"/>
          <w:sz w:val="24"/>
          <w:szCs w:val="24"/>
          <w:u w:val="single"/>
        </w:rPr>
        <w:t>Упражнение.</w:t>
      </w:r>
    </w:p>
    <w:p w:rsidR="00CC2B01" w:rsidRPr="000D526A" w:rsidRDefault="00CC2B01" w:rsidP="00CC2B01">
      <w:pPr>
        <w:ind w:left="72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      И.п. - стоя или сидя, руки на поясе.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1 - правую руку вперед, левую вверх.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2 - переменить положения рук.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Повторить 3 - 4 раза, затем расслабленно опустить вниз и потрясти кистями, голову наклонить вперед. Темп средний.</w:t>
      </w:r>
    </w:p>
    <w:p w:rsidR="00CC2B01" w:rsidRPr="00CD2767" w:rsidRDefault="00CC2B01" w:rsidP="00CC2B0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sub_99997"/>
      <w:r w:rsidRPr="00CD2767">
        <w:rPr>
          <w:rFonts w:ascii="Times New Roman" w:hAnsi="Times New Roman" w:cs="Times New Roman"/>
          <w:sz w:val="24"/>
          <w:szCs w:val="24"/>
          <w:u w:val="single"/>
        </w:rPr>
        <w:lastRenderedPageBreak/>
        <w:t>Упражнение.</w:t>
      </w:r>
    </w:p>
    <w:p w:rsidR="00CC2B01" w:rsidRPr="000D526A" w:rsidRDefault="00CC2B01" w:rsidP="00CC2B01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И.п. - стоя или сидя, кисти тыльной стороной на поясе.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1 - 2 - свести локти вперед, голову наклонить вперед.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3 - 4 - локти назад, прогнуться.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Повторить 6-8 раз, затем руки вниз и потрясти расслабленно. Темп медленный.</w:t>
      </w:r>
    </w:p>
    <w:p w:rsidR="00CC2B01" w:rsidRPr="00CD2767" w:rsidRDefault="00CC2B01" w:rsidP="00CC2B0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sub_99996"/>
      <w:bookmarkEnd w:id="2"/>
      <w:r w:rsidRPr="00CD2767">
        <w:rPr>
          <w:rFonts w:ascii="Times New Roman" w:hAnsi="Times New Roman" w:cs="Times New Roman"/>
          <w:sz w:val="24"/>
          <w:szCs w:val="24"/>
          <w:u w:val="single"/>
        </w:rPr>
        <w:t>Упражнение.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И.п. - сидя, руки вверх.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1 - сжать кисти в кулак.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2 - разжать кисти.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Повторить 6-8 раз, затем руки расслабленно опустить вниз и потрясти кистями. Темп средний.</w:t>
      </w:r>
    </w:p>
    <w:bookmarkEnd w:id="3"/>
    <w:p w:rsidR="00CC2B01" w:rsidRPr="00CD2767" w:rsidRDefault="00DA4186" w:rsidP="00DA4186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943634"/>
          <w:sz w:val="24"/>
          <w:szCs w:val="24"/>
        </w:rPr>
        <w:tab/>
      </w:r>
      <w:r w:rsidR="00CC2B01" w:rsidRPr="00CD2767">
        <w:rPr>
          <w:rFonts w:ascii="Times New Roman" w:hAnsi="Times New Roman" w:cs="Times New Roman"/>
          <w:sz w:val="24"/>
          <w:szCs w:val="24"/>
        </w:rPr>
        <w:t>ФМ для снятия утомления с туловища.</w:t>
      </w:r>
    </w:p>
    <w:p w:rsidR="00CC2B01" w:rsidRPr="00CD2767" w:rsidRDefault="00CC2B01" w:rsidP="00CC2B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767">
        <w:rPr>
          <w:rFonts w:ascii="Times New Roman" w:hAnsi="Times New Roman" w:cs="Times New Roman"/>
          <w:sz w:val="24"/>
          <w:szCs w:val="24"/>
          <w:u w:val="single"/>
        </w:rPr>
        <w:t>Упражнение.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И.п. - стойка ноги врозь, руки за голову.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1 - резко повернуть таз направо.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2 - резко повернуть таз налево. Во время поворотов плечевой пояс оставить неподвижным.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Повторить 6-8 раз. Темп средний.</w:t>
      </w:r>
    </w:p>
    <w:p w:rsidR="00CC2B01" w:rsidRPr="00CD2767" w:rsidRDefault="00CC2B01" w:rsidP="00CC2B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sub_99995"/>
      <w:r w:rsidRPr="00CD2767">
        <w:rPr>
          <w:rFonts w:ascii="Times New Roman" w:hAnsi="Times New Roman" w:cs="Times New Roman"/>
          <w:sz w:val="24"/>
          <w:szCs w:val="24"/>
          <w:u w:val="single"/>
        </w:rPr>
        <w:t>Упражнение.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И.п. - стойка ноги врозь, руки за голову.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1 - 5 - круговые движения тазом в одну сторону.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4 - 6 - то же в другую сторону.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7 - 8 - руки вниз и расслабленно потрясти кистями. 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Повторить 4-6 раз. Темп средний.</w:t>
      </w:r>
    </w:p>
    <w:p w:rsidR="00CC2B01" w:rsidRPr="00CD2767" w:rsidRDefault="00CC2B01" w:rsidP="00CC2B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sub_99994"/>
      <w:bookmarkEnd w:id="4"/>
      <w:r w:rsidRPr="00CD2767">
        <w:rPr>
          <w:rFonts w:ascii="Times New Roman" w:hAnsi="Times New Roman" w:cs="Times New Roman"/>
          <w:sz w:val="24"/>
          <w:szCs w:val="24"/>
          <w:u w:val="single"/>
        </w:rPr>
        <w:t>Упражнение.</w:t>
      </w:r>
    </w:p>
    <w:p w:rsidR="00CC2B01" w:rsidRPr="000D526A" w:rsidRDefault="00CC2B01" w:rsidP="00CC2B01">
      <w:pPr>
        <w:ind w:left="1080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И.п. - стойка ноги врозь. </w:t>
      </w:r>
    </w:p>
    <w:p w:rsidR="00CC2B01" w:rsidRPr="000D526A" w:rsidRDefault="00CC2B01" w:rsidP="00CC2B01">
      <w:pPr>
        <w:ind w:left="1440" w:hanging="306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1 - 2 - наклон вперед, правая рука скользит вдоль ноги вниз, левая, сгибаясь, вдоль тела вверх. </w:t>
      </w:r>
    </w:p>
    <w:p w:rsidR="00CC2B01" w:rsidRPr="000D526A" w:rsidRDefault="00CC2B01" w:rsidP="00CC2B01">
      <w:pPr>
        <w:ind w:left="1440" w:hanging="306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3 - 4 - и.п., </w:t>
      </w:r>
    </w:p>
    <w:p w:rsidR="00CC2B01" w:rsidRPr="000D526A" w:rsidRDefault="00CC2B01" w:rsidP="00CC2B01">
      <w:pPr>
        <w:ind w:left="1440" w:hanging="306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 xml:space="preserve">5 - 8 - то же в другую сторону. </w:t>
      </w:r>
    </w:p>
    <w:p w:rsidR="00CC2B01" w:rsidRPr="000D526A" w:rsidRDefault="00CC2B01" w:rsidP="00CC2B01">
      <w:pPr>
        <w:ind w:left="1440" w:hanging="306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>Повторить 6-8 раз. Темп средний.</w:t>
      </w:r>
    </w:p>
    <w:bookmarkEnd w:id="5"/>
    <w:p w:rsidR="00CC2B01" w:rsidRPr="00CD2767" w:rsidRDefault="00CC2B01" w:rsidP="00CC2B0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2767">
        <w:rPr>
          <w:rFonts w:ascii="Times New Roman" w:hAnsi="Times New Roman" w:cs="Times New Roman"/>
          <w:b w:val="0"/>
          <w:color w:val="auto"/>
          <w:sz w:val="24"/>
          <w:szCs w:val="24"/>
        </w:rPr>
        <w:t>Комплекс упражнений гимнастики для глаз</w:t>
      </w:r>
    </w:p>
    <w:p w:rsidR="00CC2B01" w:rsidRPr="000D526A" w:rsidRDefault="00CC2B01" w:rsidP="00CC2B01">
      <w:pPr>
        <w:rPr>
          <w:rFonts w:ascii="Times New Roman" w:hAnsi="Times New Roman" w:cs="Times New Roman"/>
          <w:sz w:val="24"/>
          <w:szCs w:val="24"/>
        </w:rPr>
      </w:pPr>
    </w:p>
    <w:p w:rsidR="00CC2B01" w:rsidRPr="000D526A" w:rsidRDefault="00CC2B01" w:rsidP="00CC2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9989"/>
      <w:r w:rsidRPr="000D526A">
        <w:rPr>
          <w:rFonts w:ascii="Times New Roman" w:hAnsi="Times New Roman" w:cs="Times New Roman"/>
          <w:sz w:val="24"/>
          <w:szCs w:val="24"/>
        </w:rPr>
        <w:t>Быстро поморгать, закрыть глаза и посидеть спокойно, медленно считая до 5. Повторить 4-5 раз.</w:t>
      </w:r>
    </w:p>
    <w:p w:rsidR="00CC2B01" w:rsidRPr="000D526A" w:rsidRDefault="00CC2B01" w:rsidP="00CC2B01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C2B01" w:rsidRPr="000D526A" w:rsidRDefault="00CC2B01" w:rsidP="00CC2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9988"/>
      <w:bookmarkEnd w:id="6"/>
      <w:proofErr w:type="gramStart"/>
      <w:r w:rsidRPr="000D526A">
        <w:rPr>
          <w:rFonts w:ascii="Times New Roman" w:hAnsi="Times New Roman" w:cs="Times New Roman"/>
          <w:sz w:val="24"/>
          <w:szCs w:val="24"/>
        </w:rPr>
        <w:t>Крепко зажмурить глаза (считать до 3, открыть их и посмотреть вдаль (считать до 5).</w:t>
      </w:r>
      <w:proofErr w:type="gramEnd"/>
      <w:r w:rsidRPr="000D526A">
        <w:rPr>
          <w:rFonts w:ascii="Times New Roman" w:hAnsi="Times New Roman" w:cs="Times New Roman"/>
          <w:sz w:val="24"/>
          <w:szCs w:val="24"/>
        </w:rPr>
        <w:t xml:space="preserve"> Повторить 4-5 раз.</w:t>
      </w:r>
    </w:p>
    <w:p w:rsidR="00CC2B01" w:rsidRPr="000D526A" w:rsidRDefault="00CC2B01" w:rsidP="00CC2B01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</w:p>
    <w:p w:rsidR="00CC2B01" w:rsidRPr="000D526A" w:rsidRDefault="00CC2B01" w:rsidP="00CC2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9987"/>
      <w:bookmarkEnd w:id="7"/>
      <w:r w:rsidRPr="000D526A">
        <w:rPr>
          <w:rFonts w:ascii="Times New Roman" w:hAnsi="Times New Roman" w:cs="Times New Roman"/>
          <w:sz w:val="24"/>
          <w:szCs w:val="24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CC2B01" w:rsidRPr="000D526A" w:rsidRDefault="00CC2B01" w:rsidP="00CC2B01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C2B01" w:rsidRPr="000D526A" w:rsidRDefault="00CC2B01" w:rsidP="00CC2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99986"/>
      <w:bookmarkEnd w:id="8"/>
      <w:r w:rsidRPr="000D526A">
        <w:rPr>
          <w:rFonts w:ascii="Times New Roman" w:hAnsi="Times New Roman" w:cs="Times New Roman"/>
          <w:sz w:val="24"/>
          <w:szCs w:val="24"/>
        </w:rPr>
        <w:t xml:space="preserve">Посмотреть на указательный палец вытянутой </w:t>
      </w:r>
      <w:proofErr w:type="gramStart"/>
      <w:r w:rsidRPr="000D526A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0D526A">
        <w:rPr>
          <w:rFonts w:ascii="Times New Roman" w:hAnsi="Times New Roman" w:cs="Times New Roman"/>
          <w:sz w:val="24"/>
          <w:szCs w:val="24"/>
        </w:rPr>
        <w:t xml:space="preserve"> на счет 1-4, потом перенести взор вдаль на счет 1-6. Повторить 4-5 раз.</w:t>
      </w:r>
    </w:p>
    <w:p w:rsidR="00CC2B01" w:rsidRPr="000D526A" w:rsidRDefault="00CC2B01" w:rsidP="00CC2B01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C2B01" w:rsidRPr="000D526A" w:rsidRDefault="00CC2B01" w:rsidP="00CC2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99985"/>
      <w:bookmarkEnd w:id="9"/>
      <w:r w:rsidRPr="000D526A">
        <w:rPr>
          <w:rFonts w:ascii="Times New Roman" w:hAnsi="Times New Roman" w:cs="Times New Roman"/>
          <w:sz w:val="24"/>
          <w:szCs w:val="24"/>
        </w:rPr>
        <w:t>В среднем темпе проделать 3-4 круговых движений глазами в правую сторону, столько же в левую сторону. Расслабив глазные мышцы, посмотреть вдаль на счет 1-6. Повторить 1-2 раза.</w:t>
      </w:r>
    </w:p>
    <w:p w:rsidR="00CC2B01" w:rsidRPr="000D526A" w:rsidRDefault="00DF6D05" w:rsidP="00DA4186">
      <w:pPr>
        <w:tabs>
          <w:tab w:val="left" w:pos="2640"/>
          <w:tab w:val="left" w:pos="819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0D526A">
        <w:rPr>
          <w:rFonts w:ascii="Times New Roman" w:hAnsi="Times New Roman" w:cs="Times New Roman"/>
          <w:sz w:val="24"/>
          <w:szCs w:val="24"/>
        </w:rPr>
        <w:tab/>
      </w:r>
      <w:r w:rsidRPr="000D526A">
        <w:rPr>
          <w:rFonts w:ascii="Times New Roman" w:hAnsi="Times New Roman" w:cs="Times New Roman"/>
          <w:sz w:val="24"/>
          <w:szCs w:val="24"/>
        </w:rPr>
        <w:tab/>
      </w:r>
      <w:r w:rsidR="00DA4186">
        <w:rPr>
          <w:rFonts w:ascii="Times New Roman" w:hAnsi="Times New Roman" w:cs="Times New Roman"/>
          <w:sz w:val="24"/>
          <w:szCs w:val="24"/>
        </w:rPr>
        <w:tab/>
      </w:r>
    </w:p>
    <w:p w:rsidR="00EE1FF1" w:rsidRPr="00DA4186" w:rsidRDefault="00EE1FF1" w:rsidP="00EE1FF1">
      <w:pPr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DA4186">
        <w:rPr>
          <w:rFonts w:ascii="Times New Roman" w:hAnsi="Times New Roman" w:cs="Times New Roman"/>
          <w:sz w:val="20"/>
          <w:szCs w:val="20"/>
        </w:rPr>
        <w:t>Список использованной литературы</w:t>
      </w:r>
    </w:p>
    <w:p w:rsidR="00EE1FF1" w:rsidRPr="00DA4186" w:rsidRDefault="00EE1FF1" w:rsidP="00EE1FF1">
      <w:pPr>
        <w:pStyle w:val="c11"/>
        <w:numPr>
          <w:ilvl w:val="0"/>
          <w:numId w:val="16"/>
        </w:numPr>
        <w:rPr>
          <w:rStyle w:val="c1"/>
          <w:sz w:val="20"/>
          <w:szCs w:val="20"/>
        </w:rPr>
      </w:pPr>
      <w:r w:rsidRPr="00DA4186">
        <w:rPr>
          <w:rStyle w:val="c1"/>
          <w:sz w:val="20"/>
          <w:szCs w:val="20"/>
        </w:rPr>
        <w:t>Современные технологии сохранения и укрепления здоровья детей: Учеб</w:t>
      </w:r>
      <w:proofErr w:type="gramStart"/>
      <w:r w:rsidRPr="00DA4186">
        <w:rPr>
          <w:rStyle w:val="c1"/>
          <w:sz w:val="20"/>
          <w:szCs w:val="20"/>
        </w:rPr>
        <w:t>.</w:t>
      </w:r>
      <w:proofErr w:type="gramEnd"/>
      <w:r w:rsidRPr="00DA4186">
        <w:rPr>
          <w:rStyle w:val="c1"/>
          <w:sz w:val="20"/>
          <w:szCs w:val="20"/>
        </w:rPr>
        <w:t xml:space="preserve">   </w:t>
      </w:r>
      <w:proofErr w:type="gramStart"/>
      <w:r w:rsidRPr="00DA4186">
        <w:rPr>
          <w:rStyle w:val="c1"/>
          <w:sz w:val="20"/>
          <w:szCs w:val="20"/>
        </w:rPr>
        <w:t>п</w:t>
      </w:r>
      <w:proofErr w:type="gramEnd"/>
      <w:r w:rsidRPr="00DA4186">
        <w:rPr>
          <w:rStyle w:val="c1"/>
          <w:sz w:val="20"/>
          <w:szCs w:val="20"/>
        </w:rPr>
        <w:t xml:space="preserve">особие / Под общ. ред. Н.В. </w:t>
      </w:r>
      <w:proofErr w:type="spellStart"/>
      <w:r w:rsidRPr="00DA4186">
        <w:rPr>
          <w:rStyle w:val="c1"/>
          <w:sz w:val="20"/>
          <w:szCs w:val="20"/>
        </w:rPr>
        <w:t>Сократова</w:t>
      </w:r>
      <w:proofErr w:type="spellEnd"/>
      <w:r w:rsidRPr="00DA4186">
        <w:rPr>
          <w:rStyle w:val="c1"/>
          <w:sz w:val="20"/>
          <w:szCs w:val="20"/>
        </w:rPr>
        <w:t>.- М.: ТЦ Сфера, 2005.</w:t>
      </w:r>
    </w:p>
    <w:p w:rsidR="00EE1FF1" w:rsidRPr="00DA4186" w:rsidRDefault="00EE1FF1" w:rsidP="00EE1FF1">
      <w:pPr>
        <w:pStyle w:val="a3"/>
        <w:numPr>
          <w:ilvl w:val="0"/>
          <w:numId w:val="1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418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Митина Е.П. </w:t>
      </w:r>
      <w:proofErr w:type="spellStart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технологии сегодня и завтра // «Начальная школа», 2006, № 6.</w:t>
      </w:r>
    </w:p>
    <w:p w:rsidR="00EE1FF1" w:rsidRPr="00DA4186" w:rsidRDefault="00EE1FF1" w:rsidP="00EE1FF1">
      <w:pPr>
        <w:pStyle w:val="a3"/>
        <w:numPr>
          <w:ilvl w:val="0"/>
          <w:numId w:val="1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418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Ощепкова Т.Л. </w:t>
      </w:r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Воспитание потребности в ЗОЖ у детей младшего школьного возраста // «Начальная школа», 2006, № 8.</w:t>
      </w:r>
    </w:p>
    <w:p w:rsidR="00EE1FF1" w:rsidRPr="00DA4186" w:rsidRDefault="00EE1FF1" w:rsidP="00EE1FF1">
      <w:pPr>
        <w:pStyle w:val="a3"/>
        <w:numPr>
          <w:ilvl w:val="0"/>
          <w:numId w:val="1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Борисова И.П. Обеспечение </w:t>
      </w:r>
      <w:proofErr w:type="spellStart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технологий в школе//Справочник руководителя образовательного учреждения.-2005.-№10.</w:t>
      </w:r>
    </w:p>
    <w:p w:rsidR="00EE1FF1" w:rsidRPr="00DA4186" w:rsidRDefault="00EE1FF1" w:rsidP="00EE1FF1">
      <w:pPr>
        <w:pStyle w:val="a3"/>
        <w:numPr>
          <w:ilvl w:val="0"/>
          <w:numId w:val="1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418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Шевченко Л.Л. </w:t>
      </w:r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охраны здоровья к успеху в учебе // «Начальная школа», 2006, № 8.</w:t>
      </w:r>
    </w:p>
    <w:p w:rsidR="00EE1FF1" w:rsidRPr="00DA4186" w:rsidRDefault="00EE1FF1" w:rsidP="00EE1FF1">
      <w:pPr>
        <w:pStyle w:val="a3"/>
        <w:numPr>
          <w:ilvl w:val="0"/>
          <w:numId w:val="1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Науменко</w:t>
      </w:r>
      <w:proofErr w:type="spellEnd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Ю.В. </w:t>
      </w:r>
      <w:proofErr w:type="spellStart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Здоровьесберегающая</w:t>
      </w:r>
      <w:proofErr w:type="spellEnd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деятельность школы// Педагогика.-2005.-№6.</w:t>
      </w:r>
    </w:p>
    <w:p w:rsidR="00EE1FF1" w:rsidRPr="00DA4186" w:rsidRDefault="00EE1FF1" w:rsidP="00EE1FF1">
      <w:pPr>
        <w:pStyle w:val="a3"/>
        <w:numPr>
          <w:ilvl w:val="0"/>
          <w:numId w:val="1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Петров К. </w:t>
      </w:r>
      <w:proofErr w:type="spellStart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Здровьесберегающая</w:t>
      </w:r>
      <w:proofErr w:type="spellEnd"/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деятельность в школе//Воспитание школьников.-2005.-№2.</w:t>
      </w:r>
    </w:p>
    <w:p w:rsidR="00EE1FF1" w:rsidRPr="00DA4186" w:rsidRDefault="00EE1FF1" w:rsidP="00EE1FF1">
      <w:pPr>
        <w:pStyle w:val="a3"/>
        <w:numPr>
          <w:ilvl w:val="0"/>
          <w:numId w:val="16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4186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Бутова С.В. </w:t>
      </w:r>
      <w:r w:rsidRPr="00DA41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Оздоровительные упражнения на уроках // «Начальная школа», 2006, № 8. </w:t>
      </w:r>
    </w:p>
    <w:p w:rsidR="00EE1FF1" w:rsidRPr="00DA4186" w:rsidRDefault="00DA4186" w:rsidP="00DA4186">
      <w:pPr>
        <w:tabs>
          <w:tab w:val="left" w:pos="6930"/>
        </w:tabs>
        <w:ind w:left="426" w:hanging="426"/>
        <w:rPr>
          <w:rFonts w:ascii="Times New Roman" w:hAnsi="Times New Roman" w:cs="Times New Roman"/>
          <w:sz w:val="20"/>
          <w:szCs w:val="20"/>
        </w:rPr>
      </w:pPr>
      <w:r w:rsidRPr="00DA4186">
        <w:rPr>
          <w:rFonts w:ascii="Times New Roman" w:hAnsi="Times New Roman" w:cs="Times New Roman"/>
          <w:sz w:val="20"/>
          <w:szCs w:val="20"/>
        </w:rPr>
        <w:tab/>
      </w:r>
      <w:r w:rsidRPr="00DA4186">
        <w:rPr>
          <w:rFonts w:ascii="Times New Roman" w:hAnsi="Times New Roman" w:cs="Times New Roman"/>
          <w:sz w:val="20"/>
          <w:szCs w:val="20"/>
        </w:rPr>
        <w:tab/>
      </w:r>
    </w:p>
    <w:bookmarkEnd w:id="10"/>
    <w:p w:rsidR="00CC2B01" w:rsidRPr="00DA4186" w:rsidRDefault="00CC2B01" w:rsidP="00CC2B01">
      <w:pPr>
        <w:rPr>
          <w:rFonts w:ascii="Times New Roman" w:hAnsi="Times New Roman" w:cs="Times New Roman"/>
          <w:sz w:val="20"/>
          <w:szCs w:val="20"/>
        </w:rPr>
      </w:pPr>
    </w:p>
    <w:p w:rsidR="00CC2B01" w:rsidRPr="00746375" w:rsidRDefault="00CC2B01" w:rsidP="00CC2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B01" w:rsidRPr="00746375" w:rsidRDefault="00CC2B01" w:rsidP="00CC2B01">
      <w:pPr>
        <w:rPr>
          <w:rFonts w:ascii="Times New Roman" w:hAnsi="Times New Roman"/>
          <w:sz w:val="24"/>
          <w:szCs w:val="24"/>
        </w:rPr>
      </w:pPr>
    </w:p>
    <w:p w:rsidR="00CC2B01" w:rsidRPr="00BE33C6" w:rsidRDefault="00CC2B01" w:rsidP="00CC2B01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C2B01" w:rsidRPr="00BE33C6" w:rsidRDefault="00CC2B01" w:rsidP="00CC2B01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56B3D" w:rsidRPr="00BE33C6" w:rsidRDefault="00556B3D" w:rsidP="00556B3D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56B3D" w:rsidRPr="00547A46" w:rsidRDefault="00556B3D" w:rsidP="00556B3D">
      <w:pPr>
        <w:spacing w:before="100" w:beforeAutospacing="1" w:after="100" w:afterAutospacing="1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</w:pPr>
    </w:p>
    <w:p w:rsidR="00556B3D" w:rsidRPr="00AD619D" w:rsidRDefault="00556B3D" w:rsidP="00556B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619D" w:rsidRPr="00D40165" w:rsidRDefault="00AD619D" w:rsidP="00D40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165" w:rsidRPr="00D40165" w:rsidRDefault="00D40165" w:rsidP="00556B3D">
      <w:pPr>
        <w:jc w:val="both"/>
        <w:rPr>
          <w:rFonts w:ascii="Times New Roman" w:hAnsi="Times New Roman" w:cs="Times New Roman"/>
          <w:sz w:val="24"/>
          <w:szCs w:val="24"/>
        </w:rPr>
      </w:pPr>
      <w:r w:rsidRPr="00D40165">
        <w:rPr>
          <w:rFonts w:ascii="Times New Roman" w:hAnsi="Times New Roman" w:cs="Times New Roman"/>
          <w:sz w:val="24"/>
          <w:szCs w:val="24"/>
        </w:rPr>
        <w:t xml:space="preserve">    </w:t>
      </w:r>
    </w:p>
    <w:p w:rsidR="00D40165" w:rsidRPr="00D40165" w:rsidRDefault="00D40165" w:rsidP="00D40165">
      <w:pPr>
        <w:jc w:val="both"/>
        <w:rPr>
          <w:rFonts w:ascii="Times New Roman" w:hAnsi="Times New Roman" w:cs="Times New Roman"/>
          <w:sz w:val="24"/>
          <w:szCs w:val="24"/>
        </w:rPr>
      </w:pPr>
      <w:r w:rsidRPr="00D40165">
        <w:rPr>
          <w:rFonts w:ascii="Times New Roman" w:hAnsi="Times New Roman" w:cs="Times New Roman"/>
          <w:sz w:val="24"/>
          <w:szCs w:val="24"/>
        </w:rPr>
        <w:t> </w:t>
      </w:r>
    </w:p>
    <w:p w:rsidR="00D40165" w:rsidRPr="00D40165" w:rsidRDefault="00D40165" w:rsidP="00D401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0165" w:rsidRPr="00D40165" w:rsidSect="0007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C08"/>
    <w:multiLevelType w:val="hybridMultilevel"/>
    <w:tmpl w:val="2BC22A00"/>
    <w:lvl w:ilvl="0" w:tplc="9E026368">
      <w:start w:val="1"/>
      <w:numFmt w:val="bullet"/>
      <w:lvlText w:val="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1F0692F4" w:tentative="1">
      <w:start w:val="1"/>
      <w:numFmt w:val="bullet"/>
      <w:lvlText w:val="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56C5874" w:tentative="1">
      <w:start w:val="1"/>
      <w:numFmt w:val="bullet"/>
      <w:lvlText w:val="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0363DC8" w:tentative="1">
      <w:start w:val="1"/>
      <w:numFmt w:val="bullet"/>
      <w:lvlText w:val="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B51EECD8" w:tentative="1">
      <w:start w:val="1"/>
      <w:numFmt w:val="bullet"/>
      <w:lvlText w:val="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B3F08D68" w:tentative="1">
      <w:start w:val="1"/>
      <w:numFmt w:val="bullet"/>
      <w:lvlText w:val="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21E69F2" w:tentative="1">
      <w:start w:val="1"/>
      <w:numFmt w:val="bullet"/>
      <w:lvlText w:val="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E6C49858" w:tentative="1">
      <w:start w:val="1"/>
      <w:numFmt w:val="bullet"/>
      <w:lvlText w:val="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EFB0D3C4" w:tentative="1">
      <w:start w:val="1"/>
      <w:numFmt w:val="bullet"/>
      <w:lvlText w:val="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0BF618FD"/>
    <w:multiLevelType w:val="hybridMultilevel"/>
    <w:tmpl w:val="BF524C96"/>
    <w:lvl w:ilvl="0" w:tplc="F9E69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E0B6B"/>
    <w:multiLevelType w:val="multilevel"/>
    <w:tmpl w:val="6F8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7128F"/>
    <w:multiLevelType w:val="multilevel"/>
    <w:tmpl w:val="53D0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3058B"/>
    <w:multiLevelType w:val="multilevel"/>
    <w:tmpl w:val="C87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80F11"/>
    <w:multiLevelType w:val="multilevel"/>
    <w:tmpl w:val="4626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F5CD9"/>
    <w:multiLevelType w:val="hybridMultilevel"/>
    <w:tmpl w:val="071AA960"/>
    <w:lvl w:ilvl="0" w:tplc="4EA4597A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90649"/>
    <w:multiLevelType w:val="hybridMultilevel"/>
    <w:tmpl w:val="E70437DE"/>
    <w:lvl w:ilvl="0" w:tplc="07885E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A3B76"/>
    <w:multiLevelType w:val="hybridMultilevel"/>
    <w:tmpl w:val="CF1C1900"/>
    <w:lvl w:ilvl="0" w:tplc="295C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4E14CB"/>
    <w:multiLevelType w:val="hybridMultilevel"/>
    <w:tmpl w:val="E26E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11C7A"/>
    <w:multiLevelType w:val="hybridMultilevel"/>
    <w:tmpl w:val="57EE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B6259"/>
    <w:multiLevelType w:val="hybridMultilevel"/>
    <w:tmpl w:val="744E508E"/>
    <w:lvl w:ilvl="0" w:tplc="E93EB5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411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0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6C6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469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838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2B0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023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B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D3CBE"/>
    <w:multiLevelType w:val="hybridMultilevel"/>
    <w:tmpl w:val="2D5E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93EE7"/>
    <w:multiLevelType w:val="hybridMultilevel"/>
    <w:tmpl w:val="9EEEBB9A"/>
    <w:lvl w:ilvl="0" w:tplc="2854640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E737BA"/>
    <w:multiLevelType w:val="multilevel"/>
    <w:tmpl w:val="2848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1205B"/>
    <w:multiLevelType w:val="hybridMultilevel"/>
    <w:tmpl w:val="0A6ABE98"/>
    <w:lvl w:ilvl="0" w:tplc="52CCED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87E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0B1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C22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42D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8C6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0E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C64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220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4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0165"/>
    <w:rsid w:val="00074E7B"/>
    <w:rsid w:val="000D526A"/>
    <w:rsid w:val="00300BAC"/>
    <w:rsid w:val="00400433"/>
    <w:rsid w:val="00450E84"/>
    <w:rsid w:val="004B623A"/>
    <w:rsid w:val="00556B3D"/>
    <w:rsid w:val="006F137A"/>
    <w:rsid w:val="0078254D"/>
    <w:rsid w:val="00795B86"/>
    <w:rsid w:val="00926DF7"/>
    <w:rsid w:val="009E6ED6"/>
    <w:rsid w:val="00A83D8F"/>
    <w:rsid w:val="00AD619D"/>
    <w:rsid w:val="00B1180E"/>
    <w:rsid w:val="00B436B5"/>
    <w:rsid w:val="00CC2B01"/>
    <w:rsid w:val="00CD2767"/>
    <w:rsid w:val="00D137F1"/>
    <w:rsid w:val="00D40165"/>
    <w:rsid w:val="00DA4186"/>
    <w:rsid w:val="00DF6D05"/>
    <w:rsid w:val="00EE1FF1"/>
    <w:rsid w:val="00F65EE5"/>
    <w:rsid w:val="00F81084"/>
    <w:rsid w:val="00F8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7B"/>
  </w:style>
  <w:style w:type="paragraph" w:styleId="1">
    <w:name w:val="heading 1"/>
    <w:basedOn w:val="a"/>
    <w:next w:val="a"/>
    <w:link w:val="10"/>
    <w:uiPriority w:val="99"/>
    <w:qFormat/>
    <w:rsid w:val="00CC2B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3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C2B0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11">
    <w:name w:val="c11"/>
    <w:basedOn w:val="a"/>
    <w:rsid w:val="00EE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dcterms:created xsi:type="dcterms:W3CDTF">2014-11-07T23:05:00Z</dcterms:created>
  <dcterms:modified xsi:type="dcterms:W3CDTF">2014-11-08T00:37:00Z</dcterms:modified>
</cp:coreProperties>
</file>