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6A" w:rsidRDefault="00FC026A" w:rsidP="00FC0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Выступление на МО</w:t>
      </w:r>
    </w:p>
    <w:p w:rsidR="00FC026A" w:rsidRDefault="00FC026A" w:rsidP="00FC0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 xml:space="preserve">МБОУ СОШ №24 </w:t>
      </w:r>
    </w:p>
    <w:p w:rsidR="00FC026A" w:rsidRDefault="00FC026A" w:rsidP="00FC0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Учитель начальных классов Бучарская Ольга Анатольевна</w:t>
      </w:r>
    </w:p>
    <w:p w:rsidR="00FC026A" w:rsidRDefault="00FC026A" w:rsidP="00FC0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по теме:</w:t>
      </w:r>
    </w:p>
    <w:p w:rsidR="006267B9" w:rsidRPr="00C34EF7" w:rsidRDefault="000B6170" w:rsidP="00FC0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C34EF7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«Создание условий для формирования ключевых компетентностей в процессе обучения младших школьников»</w:t>
      </w:r>
    </w:p>
    <w:p w:rsidR="000B6170" w:rsidRPr="00C34EF7" w:rsidRDefault="000B6170" w:rsidP="00130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3753B4" w:rsidRPr="00C34EF7" w:rsidRDefault="003753B4" w:rsidP="00130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3753B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На современном этапе развития образования большое внимание уделяется проблеме овладения компетенциями и формированию ключевых компетенций в частности. </w:t>
      </w:r>
    </w:p>
    <w:p w:rsidR="003753B4" w:rsidRPr="003753B4" w:rsidRDefault="003753B4" w:rsidP="00130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3753B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Компетен</w:t>
      </w:r>
      <w:r w:rsidR="00FF544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ция в переводе с </w:t>
      </w:r>
      <w:proofErr w:type="gramStart"/>
      <w:r w:rsidR="00FF544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латинского</w:t>
      </w:r>
      <w:proofErr w:type="gramEnd"/>
      <w:r w:rsidR="00FF544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Pr="003753B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означает круг вопросов, в которых человек хорошо осведомлен, обладает знаниями и опытом.</w:t>
      </w:r>
    </w:p>
    <w:p w:rsidR="003753B4" w:rsidRPr="003753B4" w:rsidRDefault="003753B4" w:rsidP="00130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3753B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Компетентный человек – это сформированная личность, способная брать на себя ответственность в различных ситуациях, готовая расширять границы своих знаний и совершенствовать их. Компетенцию рассматривают как возможность установления связи между знанием и ситуацией или как способность обнаружить знания и предпринимать действия, подходящие для решения проблемы в конкретных условиях её реализации. Компетенция включает мобилизацию знаний, умений и поведенческих отношений, ориентированных на условия конкретной деятельности. Если образовательная подготовка имела целью формирование и развитие ключевых компетенций, то человек, прошедший её, должен «уметь»: извлекать пользу из опыта; организовать взаимосвязь своих знаний и упорядочить их; организовать свои собственные приёмы обучения; уметь решать проблемы; самостоятельно заниматься своим обучением.</w:t>
      </w:r>
    </w:p>
    <w:p w:rsidR="003753B4" w:rsidRPr="003753B4" w:rsidRDefault="003753B4" w:rsidP="00130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3753B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Компетенции для ученика – это образ его будущего, ориентир для освоения. В период обучения у него формируются те или иные составляющие таких «взрослых» компетенций, и чтобы ему не только готовиться к будущему, но и жить в настоящем, он осваивает их с образовательной точки зрения.</w:t>
      </w:r>
    </w:p>
    <w:p w:rsidR="003753B4" w:rsidRPr="003753B4" w:rsidRDefault="003753B4" w:rsidP="00130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3753B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Ключевыми словами в характеристике компетенций являются слова искать, думать, сотрудничать, приниматься за дело, адаптироваться. Если расшифровать ключевые слова в характеристике компетенций применительно к системе начального образования, то это будет выглядеть так:</w:t>
      </w:r>
    </w:p>
    <w:p w:rsidR="003753B4" w:rsidRPr="00FF5447" w:rsidRDefault="003753B4" w:rsidP="00FF5447">
      <w:pPr>
        <w:pStyle w:val="a6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FF544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искать: опрашивать окружение; консультироваться у учителя; получать информацию;</w:t>
      </w:r>
    </w:p>
    <w:p w:rsidR="003753B4" w:rsidRPr="00FF5447" w:rsidRDefault="003753B4" w:rsidP="00FF5447">
      <w:pPr>
        <w:pStyle w:val="a6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FF544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думать: устанавливать взаимосвязи между прошлыми и настоящими событиями; критически относиться к тому или иному высказыванию, предложению; уметь противостоять неуверенности и сложности; занимать позицию в дискуссиях и вырабатывать своё собственное мнение; оценивать социальные привычки, связанные со здоровьем, а также с окружающей средой; оценивать произведения искусства и литературы;</w:t>
      </w:r>
    </w:p>
    <w:p w:rsidR="003753B4" w:rsidRPr="00FF5447" w:rsidRDefault="003753B4" w:rsidP="00FF5447">
      <w:pPr>
        <w:pStyle w:val="a6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FF544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lastRenderedPageBreak/>
        <w:t>сотрудничать: уметь работать в группе; принимать решения; улаживать разногласия и конфликты; договариваться; разрабатывать и выполнять взятые на себя обязанности;</w:t>
      </w:r>
    </w:p>
    <w:p w:rsidR="003753B4" w:rsidRPr="00FF5447" w:rsidRDefault="003753B4" w:rsidP="00FF5447">
      <w:pPr>
        <w:pStyle w:val="a6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FF544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приниматься за дело: включаться в группу или коллектив и внести свой вклад; доказать солидарность; организовать свою работу; пользоваться вычислительными и моделирующими приборами;</w:t>
      </w:r>
    </w:p>
    <w:p w:rsidR="003753B4" w:rsidRPr="00FF5447" w:rsidRDefault="003753B4" w:rsidP="00FF5447">
      <w:pPr>
        <w:pStyle w:val="a6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FF544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адаптироваться: использовать новые технологии информации и коммуникации; стойко противостоять трудностям; находить новые решения.</w:t>
      </w:r>
    </w:p>
    <w:p w:rsidR="003753B4" w:rsidRPr="00C34EF7" w:rsidRDefault="003753B4" w:rsidP="00130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3753B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        Из этого следует, что обучающиеся должны проявить способность мобилизовать полученные ранее знания, использовать практический опыт взрослых, проявить способность доказывать (обосновывать свою точку зрения), суметь организовать взаимосвязь прошлых и настоящих знаний в </w:t>
      </w:r>
      <w:proofErr w:type="gramStart"/>
      <w:r w:rsidRPr="003753B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решении конкретной ситуации</w:t>
      </w:r>
      <w:proofErr w:type="gramEnd"/>
      <w:r w:rsidRPr="003753B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, т. е. пользоваться приобретёнными ранее компетенциями. Знания, полученные таким образом, оказываются более прочными и качественными.</w:t>
      </w:r>
    </w:p>
    <w:p w:rsidR="000B0E5C" w:rsidRPr="00C34EF7" w:rsidRDefault="000B0E5C" w:rsidP="00130A29">
      <w:pPr>
        <w:pStyle w:val="a5"/>
        <w:spacing w:before="0" w:after="0"/>
        <w:ind w:firstLine="709"/>
        <w:jc w:val="both"/>
        <w:rPr>
          <w:color w:val="244061" w:themeColor="accent1" w:themeShade="80"/>
          <w:sz w:val="28"/>
          <w:szCs w:val="28"/>
        </w:rPr>
      </w:pPr>
      <w:r w:rsidRPr="00C34EF7">
        <w:rPr>
          <w:color w:val="244061" w:themeColor="accent1" w:themeShade="80"/>
          <w:sz w:val="28"/>
          <w:szCs w:val="28"/>
        </w:rPr>
        <w:t xml:space="preserve">Перечень ключевых компетенций </w:t>
      </w:r>
      <w:r w:rsidRPr="00C34EF7">
        <w:rPr>
          <w:b/>
          <w:bCs/>
          <w:color w:val="244061" w:themeColor="accent1" w:themeShade="80"/>
          <w:sz w:val="28"/>
          <w:szCs w:val="28"/>
        </w:rPr>
        <w:t xml:space="preserve"> </w:t>
      </w:r>
      <w:r w:rsidRPr="00C34EF7">
        <w:rPr>
          <w:bCs/>
          <w:color w:val="244061" w:themeColor="accent1" w:themeShade="80"/>
          <w:sz w:val="28"/>
          <w:szCs w:val="28"/>
        </w:rPr>
        <w:t xml:space="preserve">отечественного образования </w:t>
      </w:r>
      <w:r w:rsidRPr="00C34EF7">
        <w:rPr>
          <w:color w:val="244061" w:themeColor="accent1" w:themeShade="80"/>
          <w:sz w:val="28"/>
          <w:szCs w:val="28"/>
        </w:rPr>
        <w:t>основывается на главных целях общего образования, структурном представлении социального опыта и опыта личности, а также основных видах деятельности ученика, позволяющих ему овладевать социальным опытом, получать навыки жизни и практической деятельности в современном обществе.</w:t>
      </w:r>
    </w:p>
    <w:p w:rsidR="000B0E5C" w:rsidRPr="00C34EF7" w:rsidRDefault="000B0E5C" w:rsidP="00130A29">
      <w:pPr>
        <w:pStyle w:val="a5"/>
        <w:spacing w:before="0" w:after="0"/>
        <w:ind w:firstLine="709"/>
        <w:jc w:val="both"/>
        <w:rPr>
          <w:color w:val="244061" w:themeColor="accent1" w:themeShade="80"/>
          <w:sz w:val="28"/>
          <w:szCs w:val="28"/>
        </w:rPr>
      </w:pPr>
      <w:r w:rsidRPr="00C34EF7">
        <w:rPr>
          <w:color w:val="244061" w:themeColor="accent1" w:themeShade="80"/>
          <w:sz w:val="28"/>
          <w:szCs w:val="28"/>
        </w:rPr>
        <w:t xml:space="preserve">С учетом данных позиций и опираясь на проведенные исследования, определены следующие группы ключевых компетенций: </w:t>
      </w:r>
    </w:p>
    <w:p w:rsidR="000B0E5C" w:rsidRPr="00C34EF7" w:rsidRDefault="000B0E5C" w:rsidP="00130A29">
      <w:pPr>
        <w:pStyle w:val="a5"/>
        <w:spacing w:before="0" w:after="0"/>
        <w:ind w:firstLine="709"/>
        <w:jc w:val="both"/>
        <w:rPr>
          <w:color w:val="244061" w:themeColor="accent1" w:themeShade="80"/>
          <w:sz w:val="28"/>
          <w:szCs w:val="28"/>
        </w:rPr>
      </w:pPr>
      <w:r w:rsidRPr="00C34EF7">
        <w:rPr>
          <w:b/>
          <w:bCs/>
          <w:color w:val="244061" w:themeColor="accent1" w:themeShade="80"/>
          <w:sz w:val="28"/>
          <w:szCs w:val="28"/>
        </w:rPr>
        <w:t xml:space="preserve">- </w:t>
      </w:r>
      <w:r w:rsidRPr="00C34EF7">
        <w:rPr>
          <w:b/>
          <w:bCs/>
          <w:i/>
          <w:color w:val="244061" w:themeColor="accent1" w:themeShade="80"/>
          <w:sz w:val="28"/>
          <w:szCs w:val="28"/>
        </w:rPr>
        <w:t>Ценностно-смысловые компетенции</w:t>
      </w:r>
      <w:r w:rsidRPr="00C34EF7">
        <w:rPr>
          <w:bCs/>
          <w:color w:val="244061" w:themeColor="accent1" w:themeShade="80"/>
          <w:sz w:val="28"/>
          <w:szCs w:val="28"/>
        </w:rPr>
        <w:t>.</w:t>
      </w:r>
      <w:r w:rsidRPr="00C34EF7">
        <w:rPr>
          <w:color w:val="244061" w:themeColor="accent1" w:themeShade="80"/>
          <w:sz w:val="28"/>
          <w:szCs w:val="28"/>
        </w:rPr>
        <w:t xml:space="preserve"> Это компетенции,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самоопределения ученика в ситуациях учебной и иной деятельности. От них зависит индивидуальная образовательная траектория ученика и программа его жизнедеятельности в целом. </w:t>
      </w:r>
    </w:p>
    <w:p w:rsidR="000B0E5C" w:rsidRPr="00C34EF7" w:rsidRDefault="000B0E5C" w:rsidP="00130A29">
      <w:pPr>
        <w:pStyle w:val="a5"/>
        <w:spacing w:before="0" w:after="0"/>
        <w:ind w:firstLine="709"/>
        <w:jc w:val="both"/>
        <w:rPr>
          <w:color w:val="244061" w:themeColor="accent1" w:themeShade="80"/>
          <w:sz w:val="28"/>
          <w:szCs w:val="28"/>
        </w:rPr>
      </w:pPr>
      <w:r w:rsidRPr="00C34EF7">
        <w:rPr>
          <w:b/>
          <w:bCs/>
          <w:i/>
          <w:color w:val="244061" w:themeColor="accent1" w:themeShade="80"/>
          <w:sz w:val="28"/>
          <w:szCs w:val="28"/>
        </w:rPr>
        <w:t>- Общекультурные компетенции</w:t>
      </w:r>
      <w:r w:rsidRPr="00C34EF7">
        <w:rPr>
          <w:bCs/>
          <w:color w:val="244061" w:themeColor="accent1" w:themeShade="80"/>
          <w:sz w:val="28"/>
          <w:szCs w:val="28"/>
        </w:rPr>
        <w:t>.</w:t>
      </w:r>
      <w:r w:rsidRPr="00C34EF7">
        <w:rPr>
          <w:color w:val="244061" w:themeColor="accent1" w:themeShade="80"/>
          <w:sz w:val="28"/>
          <w:szCs w:val="28"/>
        </w:rPr>
        <w:t xml:space="preserve"> Познание и опыт деятельности в области национальной и общечеловеческой культуры; духовно-нравственные основы жизни человека и человечества, отдельных народов; культурологические основы семейных, социальных, общественных явлений и традиций; роль науки и религии в жизни человека; компетенции в бытовой и культурно-досуговой сфере, например, владение эффективными способами организации свободного времени. Сюда же относится опыт освоения учеником картины мира, расширяющейся до культурологического и всечеловеческого понимания мира </w:t>
      </w:r>
    </w:p>
    <w:p w:rsidR="000B0E5C" w:rsidRPr="00C34EF7" w:rsidRDefault="000B0E5C" w:rsidP="00130A29">
      <w:pPr>
        <w:pStyle w:val="a5"/>
        <w:spacing w:before="0" w:after="0"/>
        <w:ind w:firstLine="709"/>
        <w:jc w:val="both"/>
        <w:rPr>
          <w:color w:val="244061" w:themeColor="accent1" w:themeShade="80"/>
          <w:sz w:val="28"/>
          <w:szCs w:val="28"/>
        </w:rPr>
      </w:pPr>
      <w:r w:rsidRPr="00C34EF7">
        <w:rPr>
          <w:b/>
          <w:bCs/>
          <w:i/>
          <w:color w:val="244061" w:themeColor="accent1" w:themeShade="80"/>
          <w:sz w:val="28"/>
          <w:szCs w:val="28"/>
        </w:rPr>
        <w:t>- Учебно-познавательные компетенции</w:t>
      </w:r>
      <w:r w:rsidRPr="00C34EF7">
        <w:rPr>
          <w:bCs/>
          <w:color w:val="244061" w:themeColor="accent1" w:themeShade="80"/>
          <w:sz w:val="28"/>
          <w:szCs w:val="28"/>
        </w:rPr>
        <w:t>.</w:t>
      </w:r>
      <w:r w:rsidRPr="00C34EF7">
        <w:rPr>
          <w:color w:val="244061" w:themeColor="accent1" w:themeShade="80"/>
          <w:sz w:val="28"/>
          <w:szCs w:val="28"/>
        </w:rPr>
        <w:t xml:space="preserve"> Это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C34EF7">
        <w:rPr>
          <w:color w:val="244061" w:themeColor="accent1" w:themeShade="80"/>
          <w:sz w:val="28"/>
          <w:szCs w:val="28"/>
        </w:rPr>
        <w:t>общеучебной</w:t>
      </w:r>
      <w:proofErr w:type="spellEnd"/>
      <w:r w:rsidRPr="00C34EF7">
        <w:rPr>
          <w:color w:val="244061" w:themeColor="accent1" w:themeShade="80"/>
          <w:sz w:val="28"/>
          <w:szCs w:val="28"/>
        </w:rPr>
        <w:t xml:space="preserve"> деятельности. Сюда входят способы организации </w:t>
      </w:r>
      <w:r w:rsidRPr="00C34EF7">
        <w:rPr>
          <w:color w:val="244061" w:themeColor="accent1" w:themeShade="80"/>
          <w:sz w:val="28"/>
          <w:szCs w:val="28"/>
        </w:rPr>
        <w:lastRenderedPageBreak/>
        <w:t xml:space="preserve">целеполагания, планирования, анализа, рефлексии, самооценки. По отношению к изучаемым объектам ученик овладевает креативными навыками: добыванием знаний непосредственно из окружающей действительности, владением приемами учебно-познавательных проблем, действий в нестандартных ситуациях. В рамках этих компетенций определяются требования функциональной грамотности: умение отличать факты от </w:t>
      </w:r>
      <w:proofErr w:type="gramStart"/>
      <w:r w:rsidRPr="00C34EF7">
        <w:rPr>
          <w:color w:val="244061" w:themeColor="accent1" w:themeShade="80"/>
          <w:sz w:val="28"/>
          <w:szCs w:val="28"/>
        </w:rPr>
        <w:t>домыслов</w:t>
      </w:r>
      <w:proofErr w:type="gramEnd"/>
      <w:r w:rsidRPr="00C34EF7">
        <w:rPr>
          <w:color w:val="244061" w:themeColor="accent1" w:themeShade="80"/>
          <w:sz w:val="28"/>
          <w:szCs w:val="28"/>
        </w:rPr>
        <w:t>, владение измерительными навыками, использование вероятностных, статист</w:t>
      </w:r>
      <w:r w:rsidR="00B57BC5">
        <w:rPr>
          <w:color w:val="244061" w:themeColor="accent1" w:themeShade="80"/>
          <w:sz w:val="28"/>
          <w:szCs w:val="28"/>
        </w:rPr>
        <w:t>ических и иных методов познания.</w:t>
      </w:r>
      <w:r w:rsidRPr="00C34EF7">
        <w:rPr>
          <w:color w:val="244061" w:themeColor="accent1" w:themeShade="80"/>
          <w:sz w:val="28"/>
          <w:szCs w:val="28"/>
        </w:rPr>
        <w:t xml:space="preserve"> </w:t>
      </w:r>
    </w:p>
    <w:p w:rsidR="000B0E5C" w:rsidRPr="00C34EF7" w:rsidRDefault="000B0E5C" w:rsidP="00130A29">
      <w:pPr>
        <w:pStyle w:val="a5"/>
        <w:spacing w:before="0" w:after="0"/>
        <w:ind w:firstLine="709"/>
        <w:jc w:val="both"/>
        <w:rPr>
          <w:color w:val="244061" w:themeColor="accent1" w:themeShade="80"/>
          <w:sz w:val="28"/>
          <w:szCs w:val="28"/>
        </w:rPr>
      </w:pPr>
      <w:r w:rsidRPr="00C34EF7">
        <w:rPr>
          <w:b/>
          <w:bCs/>
          <w:i/>
          <w:color w:val="244061" w:themeColor="accent1" w:themeShade="80"/>
          <w:sz w:val="28"/>
          <w:szCs w:val="28"/>
        </w:rPr>
        <w:t>- Информационные компетенции</w:t>
      </w:r>
      <w:r w:rsidRPr="00C34EF7">
        <w:rPr>
          <w:color w:val="244061" w:themeColor="accent1" w:themeShade="80"/>
          <w:sz w:val="28"/>
          <w:szCs w:val="28"/>
        </w:rPr>
        <w:t>. Навыки деятельности по отношению к информации в учебных предметах и образовательных областях, а также в окружающем мире. Владение современными средствами информации (телевизор, магнитофон, телефон, факс, компьютер, принтер, модем и т.п.) и информационными технологиями (ауди</w:t>
      </w:r>
      <w:proofErr w:type="gramStart"/>
      <w:r w:rsidRPr="00C34EF7">
        <w:rPr>
          <w:color w:val="244061" w:themeColor="accent1" w:themeShade="80"/>
          <w:sz w:val="28"/>
          <w:szCs w:val="28"/>
        </w:rPr>
        <w:t>о-</w:t>
      </w:r>
      <w:proofErr w:type="gramEnd"/>
      <w:r w:rsidRPr="00C34EF7">
        <w:rPr>
          <w:color w:val="244061" w:themeColor="accent1" w:themeShade="80"/>
          <w:sz w:val="28"/>
          <w:szCs w:val="28"/>
        </w:rPr>
        <w:t xml:space="preserve"> видеозапись, электронная почта, СМИ, Интернет). Поиск, анализ и отбор необходимой информации, ее преобразование, сохранение и передача.</w:t>
      </w:r>
    </w:p>
    <w:p w:rsidR="000B0E5C" w:rsidRPr="00C34EF7" w:rsidRDefault="000B0E5C" w:rsidP="00130A29">
      <w:pPr>
        <w:pStyle w:val="a5"/>
        <w:spacing w:before="0" w:after="0"/>
        <w:ind w:firstLine="709"/>
        <w:jc w:val="both"/>
        <w:rPr>
          <w:color w:val="244061" w:themeColor="accent1" w:themeShade="80"/>
          <w:sz w:val="28"/>
          <w:szCs w:val="28"/>
        </w:rPr>
      </w:pPr>
      <w:r w:rsidRPr="00C34EF7">
        <w:rPr>
          <w:b/>
          <w:bCs/>
          <w:i/>
          <w:color w:val="244061" w:themeColor="accent1" w:themeShade="80"/>
          <w:sz w:val="28"/>
          <w:szCs w:val="28"/>
        </w:rPr>
        <w:t>- Коммуникативные компетенции</w:t>
      </w:r>
      <w:r w:rsidRPr="00C34EF7">
        <w:rPr>
          <w:bCs/>
          <w:color w:val="244061" w:themeColor="accent1" w:themeShade="80"/>
          <w:sz w:val="28"/>
          <w:szCs w:val="28"/>
        </w:rPr>
        <w:t>.</w:t>
      </w:r>
      <w:r w:rsidRPr="00C34EF7">
        <w:rPr>
          <w:color w:val="244061" w:themeColor="accent1" w:themeShade="80"/>
          <w:sz w:val="28"/>
          <w:szCs w:val="28"/>
        </w:rPr>
        <w:t xml:space="preserve"> Знание способов взаимодействия с окружающими и удаленными событиями и людьми; навыки работы в группе, коллективе, владение различными социальными ролями. Ученик должен уметь представить себя, написать письмо, анкету, заявление, задать вопрос, вести дискуссию и др. Для освоения этих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области.</w:t>
      </w:r>
    </w:p>
    <w:p w:rsidR="000B0E5C" w:rsidRPr="00C34EF7" w:rsidRDefault="000B0E5C" w:rsidP="00130A29">
      <w:pPr>
        <w:pStyle w:val="a5"/>
        <w:spacing w:before="0" w:after="0"/>
        <w:ind w:firstLine="709"/>
        <w:jc w:val="both"/>
        <w:rPr>
          <w:color w:val="244061" w:themeColor="accent1" w:themeShade="80"/>
          <w:sz w:val="28"/>
          <w:szCs w:val="28"/>
        </w:rPr>
      </w:pPr>
      <w:r w:rsidRPr="00C34EF7">
        <w:rPr>
          <w:b/>
          <w:bCs/>
          <w:i/>
          <w:color w:val="244061" w:themeColor="accent1" w:themeShade="80"/>
          <w:sz w:val="28"/>
          <w:szCs w:val="28"/>
        </w:rPr>
        <w:t>- Социально-трудовые компетенции</w:t>
      </w:r>
      <w:r w:rsidRPr="00C34EF7">
        <w:rPr>
          <w:bCs/>
          <w:color w:val="244061" w:themeColor="accent1" w:themeShade="80"/>
          <w:sz w:val="28"/>
          <w:szCs w:val="28"/>
        </w:rPr>
        <w:t>.</w:t>
      </w:r>
      <w:r w:rsidRPr="00C34EF7">
        <w:rPr>
          <w:bCs/>
          <w:i/>
          <w:iCs/>
          <w:color w:val="244061" w:themeColor="accent1" w:themeShade="80"/>
          <w:sz w:val="28"/>
          <w:szCs w:val="28"/>
        </w:rPr>
        <w:t xml:space="preserve"> </w:t>
      </w:r>
      <w:proofErr w:type="gramStart"/>
      <w:r w:rsidRPr="00C34EF7">
        <w:rPr>
          <w:color w:val="244061" w:themeColor="accent1" w:themeShade="80"/>
          <w:sz w:val="28"/>
          <w:szCs w:val="28"/>
        </w:rPr>
        <w:t>Выполнение роли гражданина, наблюдателя, избирателя, представителя, потребителя, покупателя, клиента, производителя, члена семьи.</w:t>
      </w:r>
      <w:proofErr w:type="gramEnd"/>
      <w:r w:rsidRPr="00C34EF7">
        <w:rPr>
          <w:color w:val="244061" w:themeColor="accent1" w:themeShade="80"/>
          <w:sz w:val="28"/>
          <w:szCs w:val="28"/>
        </w:rPr>
        <w:t xml:space="preserve"> Права и обязанности в вопросах экономики и права, в области профессионального самоопределения. В данные компетенции входят, например, умения анализировать ситуацию а, действовать в соответствии с личной и общественной выгодой, владеть этикой трудовых и гражданских взаимоотношений. </w:t>
      </w:r>
    </w:p>
    <w:p w:rsidR="000B0E5C" w:rsidRPr="00C34EF7" w:rsidRDefault="000B0E5C" w:rsidP="00130A29">
      <w:pPr>
        <w:pStyle w:val="a5"/>
        <w:spacing w:before="0" w:after="0"/>
        <w:ind w:firstLine="709"/>
        <w:jc w:val="both"/>
        <w:rPr>
          <w:color w:val="244061" w:themeColor="accent1" w:themeShade="80"/>
          <w:sz w:val="28"/>
          <w:szCs w:val="28"/>
        </w:rPr>
      </w:pPr>
      <w:r w:rsidRPr="00C34EF7">
        <w:rPr>
          <w:b/>
          <w:bCs/>
          <w:i/>
          <w:color w:val="244061" w:themeColor="accent1" w:themeShade="80"/>
          <w:sz w:val="28"/>
          <w:szCs w:val="28"/>
        </w:rPr>
        <w:t>- Компетенции личностного самосовершенствования</w:t>
      </w:r>
      <w:r w:rsidRPr="00C34EF7">
        <w:rPr>
          <w:color w:val="244061" w:themeColor="accent1" w:themeShade="80"/>
          <w:sz w:val="28"/>
          <w:szCs w:val="28"/>
        </w:rPr>
        <w:t xml:space="preserve"> направлены на освоение способов физического, духовного и интеллектуального саморазвития, эмоциональной </w:t>
      </w:r>
      <w:proofErr w:type="spellStart"/>
      <w:r w:rsidRPr="00C34EF7">
        <w:rPr>
          <w:color w:val="244061" w:themeColor="accent1" w:themeShade="80"/>
          <w:sz w:val="28"/>
          <w:szCs w:val="28"/>
        </w:rPr>
        <w:t>саморегуляции</w:t>
      </w:r>
      <w:proofErr w:type="spellEnd"/>
      <w:r w:rsidRPr="00C34EF7">
        <w:rPr>
          <w:color w:val="244061" w:themeColor="accent1" w:themeShade="80"/>
          <w:sz w:val="28"/>
          <w:szCs w:val="28"/>
        </w:rPr>
        <w:t xml:space="preserve"> и </w:t>
      </w:r>
      <w:proofErr w:type="spellStart"/>
      <w:r w:rsidRPr="00C34EF7">
        <w:rPr>
          <w:color w:val="244061" w:themeColor="accent1" w:themeShade="80"/>
          <w:sz w:val="28"/>
          <w:szCs w:val="28"/>
        </w:rPr>
        <w:t>самоподдержки</w:t>
      </w:r>
      <w:proofErr w:type="spellEnd"/>
      <w:r w:rsidRPr="00C34EF7">
        <w:rPr>
          <w:color w:val="244061" w:themeColor="accent1" w:themeShade="80"/>
          <w:sz w:val="28"/>
          <w:szCs w:val="28"/>
        </w:rPr>
        <w:t>. Ученик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данным компетенциям относятся правила личной гигиены, забота о собственном здоровье, половая грамотность, внутренняя экологическая культура, способы безопасной жизнедеятельности.</w:t>
      </w:r>
    </w:p>
    <w:p w:rsidR="003C70B0" w:rsidRPr="00C34EF7" w:rsidRDefault="003C70B0" w:rsidP="00130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C34EF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Ключевые к</w:t>
      </w:r>
      <w:r w:rsidR="00130A2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омпетентности формируются, если:</w:t>
      </w:r>
    </w:p>
    <w:p w:rsidR="003C70B0" w:rsidRPr="00C34EF7" w:rsidRDefault="003C70B0" w:rsidP="00130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C34EF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• обучение носит </w:t>
      </w:r>
      <w:proofErr w:type="spellStart"/>
      <w:r w:rsidRPr="00C34EF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деятельностный</w:t>
      </w:r>
      <w:proofErr w:type="spellEnd"/>
      <w:r w:rsidRPr="00C34EF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характер;</w:t>
      </w:r>
    </w:p>
    <w:p w:rsidR="003C70B0" w:rsidRPr="00C34EF7" w:rsidRDefault="003C70B0" w:rsidP="00130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C34EF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•</w:t>
      </w:r>
      <w:r w:rsidR="00FF544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C34EF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идет ориентация образовательного процесса на развитие</w:t>
      </w:r>
      <w:r w:rsidR="00130A2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C34EF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самостоятельности и ответственности обучающегося за результаты своей</w:t>
      </w:r>
      <w:r w:rsidR="00130A2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C34EF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lastRenderedPageBreak/>
        <w:t>деятельности (для этого необходимо увеличить долю самостоятельности</w:t>
      </w:r>
      <w:r w:rsidR="00130A2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C34EF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работ творческого, поискового, исследовательского и экспериментального</w:t>
      </w:r>
      <w:r w:rsidR="00130A2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C34EF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характера);</w:t>
      </w:r>
    </w:p>
    <w:p w:rsidR="003C70B0" w:rsidRPr="00C34EF7" w:rsidRDefault="003C70B0" w:rsidP="00130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C34EF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• создаются условия для приобретения опыта и достижения цели; </w:t>
      </w:r>
    </w:p>
    <w:p w:rsidR="003C70B0" w:rsidRPr="00C34EF7" w:rsidRDefault="003C70B0" w:rsidP="00130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C34EF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• применяются такие технологии преподавания, в основе которых</w:t>
      </w:r>
      <w:r w:rsidR="00130A2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C34EF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лежат самостоятельность и ответственность педагога за результаты своих</w:t>
      </w:r>
      <w:r w:rsidR="00130A2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C34EF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обучающихся (проектная методика, реферативный подход, рефлексия,</w:t>
      </w:r>
      <w:r w:rsidR="00130A2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C34EF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исследовательский, проблемный методы, дифференцированное обучение,</w:t>
      </w:r>
      <w:r w:rsidR="00130A2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C34EF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развивающее обучение);</w:t>
      </w:r>
    </w:p>
    <w:p w:rsidR="003C70B0" w:rsidRPr="00C34EF7" w:rsidRDefault="003C70B0" w:rsidP="00130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C34EF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• происходит усиление практической направленности образования</w:t>
      </w:r>
      <w:r w:rsidR="00130A2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C34EF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(через деловые, имитационные игры, творческие встречи, дискуссии,</w:t>
      </w:r>
      <w:r w:rsidR="00130A2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C34EF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круглые столы);</w:t>
      </w:r>
    </w:p>
    <w:p w:rsidR="000B0E5C" w:rsidRDefault="003C70B0" w:rsidP="00130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C34EF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• педагог умело управляет обучением и деятельностью</w:t>
      </w:r>
      <w:r w:rsidR="00130A2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gramStart"/>
      <w:r w:rsidRPr="00C34EF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обучающихся</w:t>
      </w:r>
      <w:proofErr w:type="gramEnd"/>
      <w:r w:rsidRPr="00C34EF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. </w:t>
      </w:r>
    </w:p>
    <w:p w:rsidR="00C90A86" w:rsidRDefault="00B57BC5" w:rsidP="009A27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57BC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Социологи и ученые педагоги признают, что ценности сегодня сменились: и на коне не тот, кто много знает, а тот, кто умеет этими знаниями с толком распоряжаться и поэтому наша задача, задача педагогов не только  научить детей, но и  уметь применить свои знания в современной жизни.</w:t>
      </w:r>
    </w:p>
    <w:p w:rsidR="00B57BC5" w:rsidRPr="00B57BC5" w:rsidRDefault="00B57BC5" w:rsidP="00265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57BC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Моя задача состоит в том, чтобы фор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мировать ключевые компетенции у </w:t>
      </w:r>
      <w:r w:rsidRPr="00B57BC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детей, привить интерес к предмета</w:t>
      </w:r>
      <w:r w:rsidR="00B8017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м, ввести ученика в мир знаний, </w:t>
      </w:r>
      <w:r w:rsidRPr="00B57BC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используя различные формы и методы работы.</w:t>
      </w:r>
    </w:p>
    <w:p w:rsidR="00265445" w:rsidRDefault="00B80172" w:rsidP="00B57B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Для создания проблемной ситуации на уроке</w:t>
      </w:r>
      <w:r w:rsidR="00B57BC5" w:rsidRPr="00B57BC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1C6C0D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мне </w:t>
      </w:r>
      <w:r w:rsidR="00B57BC5" w:rsidRPr="00B57BC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помогают такие приёмы, как открытые вопросы, рефлексивные задачи, провокации, ловушки. </w:t>
      </w:r>
      <w:r w:rsidR="00B57BC5" w:rsidRPr="00B57BC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 xml:space="preserve">Например, урок русского языка в 3 классе. Тема «Склонение имён существительных». </w:t>
      </w:r>
    </w:p>
    <w:p w:rsidR="00C90A86" w:rsidRDefault="00B57BC5" w:rsidP="00B57B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57BC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Предлагаю прочитать предложение:</w:t>
      </w:r>
    </w:p>
    <w:p w:rsidR="009A27A0" w:rsidRDefault="00B57BC5" w:rsidP="00B57B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57BC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Старая женщина волновалась о сестре и дочери.</w:t>
      </w:r>
    </w:p>
    <w:p w:rsidR="00C90A86" w:rsidRDefault="00B57BC5" w:rsidP="00B57B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57BC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-Найдите однородные члены в этом предложении. К какой части речи они относятся?  (Это существительные.)</w:t>
      </w:r>
    </w:p>
    <w:p w:rsidR="00C90A86" w:rsidRDefault="00B57BC5" w:rsidP="009A27A0">
      <w:pPr>
        <w:spacing w:after="0" w:line="240" w:lineRule="auto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57BC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-Определите их род и падеж.  (Женский род, предложный падеж.)</w:t>
      </w:r>
      <w:proofErr w:type="gramStart"/>
      <w:r w:rsidRPr="00B57BC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-</w:t>
      </w:r>
      <w:proofErr w:type="gramEnd"/>
      <w:r w:rsidRPr="00B57BC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Выделите их окончания. (Выделяют окончания, испытывают удивление.) – возникает проблемная ситуация.</w:t>
      </w:r>
      <w:proofErr w:type="gramStart"/>
      <w:r w:rsidRPr="00B57BC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-</w:t>
      </w:r>
      <w:proofErr w:type="gramEnd"/>
      <w:r w:rsidRPr="00B57BC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Что интересного заметили? (Эти  существительные одного рода и падежа, но окончания у них разные.) – осознают противоречие.</w:t>
      </w:r>
    </w:p>
    <w:p w:rsidR="00C90A86" w:rsidRDefault="00B57BC5" w:rsidP="00C90A86">
      <w:pPr>
        <w:spacing w:after="0" w:line="240" w:lineRule="auto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57BC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-Какой возникает вопрос? (Почему у существительных одного рода и падежа разные окончания.)  </w:t>
      </w:r>
    </w:p>
    <w:p w:rsidR="00B57BC5" w:rsidRPr="00B57BC5" w:rsidRDefault="00B57BC5" w:rsidP="00B57B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57BC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Учебная проблема появилась как вопрос.</w:t>
      </w:r>
      <w:r w:rsidRPr="00B57BC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Появляется вопрос – начинает работать мышление. Нет удивления – нет диалога. Если не удаётся удивить ребёнка, то может не получиться проблемной ситуации, и ребёнок останется равнодушным к тому, что происходит на уроке.</w:t>
      </w:r>
    </w:p>
    <w:p w:rsidR="00B57BC5" w:rsidRPr="00B57BC5" w:rsidRDefault="00B57BC5" w:rsidP="00B57B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57BC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Когда ученик затрудняется, использую подводящий диалог. Тогда системой посильных вопросов и заданий, например; сравни, сопоставь, вспомни, я подвожу детей к самостоятельному открытию нового знания.</w:t>
      </w:r>
    </w:p>
    <w:p w:rsidR="00B57BC5" w:rsidRDefault="00B57BC5" w:rsidP="00B57B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57BC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lastRenderedPageBreak/>
        <w:t>Создание «ситуации успеха»</w:t>
      </w:r>
      <w:r w:rsidR="00B8017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</w:t>
      </w:r>
      <w:r w:rsidRPr="00B57BC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Детям предлагаю задачу, которая опирается на их опыт. Каждый индивидуально решает её, не испытывая затруднений. В результате достигается эмоциональное удовлетворение детей своими знаниями.</w:t>
      </w:r>
    </w:p>
    <w:p w:rsidR="00BF3B34" w:rsidRPr="00D02EBD" w:rsidRDefault="00A542AB" w:rsidP="00D02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A542A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   </w:t>
      </w:r>
      <w:r w:rsidRPr="00D02EBD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Ситуация «интеллектуального разрыва»</w:t>
      </w:r>
      <w:r w:rsidRPr="00A542A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Предлагаю похожую по внешним признакам практическую задачу, которую ученики решить уже не могут, так как она ориентирована на новый способ решения. В результате возникает эмоциональное переживание всеобщего неуспеха (никто не может). Это положительная эмоция, так как нет переживания своего неуспеха на фоне успеха других.</w:t>
      </w:r>
    </w:p>
    <w:p w:rsidR="00BF3B34" w:rsidRPr="00D02EBD" w:rsidRDefault="00BF3B34" w:rsidP="00D02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D02EBD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Формулирование учебной задачи вместе с учителем. Дети испытывают дефицит своих способностей. Диалог развивается от тех вопросов, которые волнуют ребёнка.</w:t>
      </w:r>
    </w:p>
    <w:p w:rsidR="00B57BC5" w:rsidRPr="00B57BC5" w:rsidRDefault="00B57BC5" w:rsidP="00B57B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57BC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В результате использования этих методов у детей на уроках рождается искреннее стремление докопаться до истины, найти </w:t>
      </w:r>
      <w:r w:rsidR="00B8017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ответ на вопрос, решить учебную </w:t>
      </w:r>
      <w:r w:rsidRPr="00B57BC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задачу.</w:t>
      </w:r>
      <w:r w:rsidRPr="00B57BC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Создаются условия для самовыражения учащихся. Совершенно очевидно, что проблемные уроки имеют еще и очень мощный воспитательный, нравственный потенциал: учат умению принимать чужую точку зрения; грамотно дискутировать; добиваться общего результата.</w:t>
      </w:r>
    </w:p>
    <w:p w:rsidR="00B57BC5" w:rsidRPr="00B57BC5" w:rsidRDefault="00B57BC5" w:rsidP="00B57B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57BC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Например, на уроках, где решается проблемная ситуация с затруднением, работаю фронтально со всем классом.</w:t>
      </w:r>
    </w:p>
    <w:p w:rsidR="00B57BC5" w:rsidRPr="00B57BC5" w:rsidRDefault="00B57BC5" w:rsidP="00B57B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57BC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При ситуациях с разбросом мнений, использую групповую или парную работу.</w:t>
      </w:r>
    </w:p>
    <w:p w:rsidR="00D02EBD" w:rsidRDefault="00B57BC5" w:rsidP="00D02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57BC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Работа в малых группах менее утомительна для детей, так как они находятся в более тесном контакте между собой. Дети в малых группах работают по принципу «Знаешь сам, скажи другому», «Умеешь сам, научи </w:t>
      </w:r>
      <w:proofErr w:type="gramStart"/>
      <w:r w:rsidRPr="00B57BC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другого</w:t>
      </w:r>
      <w:proofErr w:type="gramEnd"/>
      <w:r w:rsidRPr="00B57BC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». Важно также, что в малых группах формируется оценка на «себя». Ребенок учится объективно сравнивать собственное умение с умениями сверстников, сопоставлять свое мнение с мнениями других.</w:t>
      </w:r>
    </w:p>
    <w:p w:rsidR="00B57BC5" w:rsidRPr="00B57BC5" w:rsidRDefault="00B57BC5" w:rsidP="00D02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57BC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Работа в паре учит детей слушать и слышать </w:t>
      </w:r>
      <w:proofErr w:type="gramStart"/>
      <w:r w:rsidRPr="00B57BC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другого</w:t>
      </w:r>
      <w:proofErr w:type="gramEnd"/>
      <w:r w:rsidRPr="00B57BC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, давать и принимать советы, работать дружно и в едином темпе. Этому способствуют совместное письмо на доске одним мелком, парное чтение, жонглирование мячами (Проверка таблицы умножения, назвать существительные </w:t>
      </w:r>
      <w:proofErr w:type="spellStart"/>
      <w:r w:rsidRPr="00B57BC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ж.р</w:t>
      </w:r>
      <w:proofErr w:type="spellEnd"/>
      <w:proofErr w:type="gramStart"/>
      <w:r w:rsidRPr="00B57BC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.,).</w:t>
      </w:r>
      <w:proofErr w:type="gramEnd"/>
    </w:p>
    <w:p w:rsidR="00B57BC5" w:rsidRPr="00B57BC5" w:rsidRDefault="00B57BC5" w:rsidP="00B57B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57BC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Большую роль для достижения </w:t>
      </w:r>
      <w:proofErr w:type="spellStart"/>
      <w:r w:rsidRPr="00B57BC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метапредметных</w:t>
      </w:r>
      <w:proofErr w:type="spellEnd"/>
      <w:r w:rsidRPr="00B57BC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 личностных результатов играет качественная оценка. На уроках  я практикую выполнение самостоятельных и тестовых работ с самопроверкой или взаимопроверкой – это позволяет ученикам самостоятельно разобраться в сделанной ими ошибке, приучает к самоконтролю. Этап рефлексии позволяет детям на своем уровне проанализировать  работу на уроке, оценить собственную деятельность.</w:t>
      </w:r>
    </w:p>
    <w:p w:rsidR="00B57BC5" w:rsidRPr="00B57BC5" w:rsidRDefault="00B57BC5" w:rsidP="00B57B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57BC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На уроках  стараюсь создавать такие условия, при которых каждый ученик может по-своему выразить полученное на уроке знание и представить свой продукт. Для их выражения использую разные средства обучения.</w:t>
      </w:r>
    </w:p>
    <w:p w:rsidR="00B57BC5" w:rsidRDefault="00B57BC5" w:rsidP="00B57B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57BC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lastRenderedPageBreak/>
        <w:t>Современные возможности обучения (проектор, интерактивная доска) позволяют сделать уроки ещё более интересными. Демонстрация мультимедийных презентаций оживляет работу учащихся, позволяет включить в процесс открытия новых знаний практически каждого ребенка.  </w:t>
      </w:r>
    </w:p>
    <w:p w:rsidR="00D9263A" w:rsidRPr="00B57BC5" w:rsidRDefault="00D9263A" w:rsidP="00B57B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D9263A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Я стремлюсь создать на уроках атмосферу психологического комфорта, положительного эмоционального фона, творческого настроя, что в конечном итоге и обеспечивает не только результативность занятий, но и развитие личности.</w:t>
      </w:r>
    </w:p>
    <w:p w:rsidR="00B57BC5" w:rsidRPr="00B57BC5" w:rsidRDefault="00B80172" w:rsidP="00B57B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В своей работе я </w:t>
      </w:r>
      <w:r w:rsidR="00B57BC5" w:rsidRPr="00B57BC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</w:t>
      </w:r>
      <w:r w:rsidR="00B57BC5" w:rsidRPr="00B57BC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родолжу работать над формированием личности каждого ребенка, а именно придерживаться в своей деятельности основных требований</w:t>
      </w:r>
      <w:r w:rsidR="0026544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B57BC5" w:rsidRPr="00B57BC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 к ребенку: учить искать и получать информацию у окружения; думать и устанавливать взаимосвязи; сотрудничать — уметь работать в группе, активно включаться в коллективное дело, вносить свой вклад,   использовать новые технологии информации и коммуникации.</w:t>
      </w:r>
      <w:r w:rsidR="00B57BC5" w:rsidRPr="00B57BC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</w:r>
      <w:proofErr w:type="gramEnd"/>
    </w:p>
    <w:p w:rsidR="00B57BC5" w:rsidRDefault="00B57BC5" w:rsidP="00130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B57BC5" w:rsidRDefault="00B57BC5" w:rsidP="00130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B57BC5" w:rsidRDefault="00B57BC5" w:rsidP="00130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B57BC5" w:rsidRDefault="00B57BC5" w:rsidP="00130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B57BC5" w:rsidRDefault="00B57BC5" w:rsidP="00130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B57BC5" w:rsidRDefault="00B57BC5" w:rsidP="00130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B57BC5" w:rsidRDefault="00B57BC5" w:rsidP="00130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B57BC5" w:rsidRDefault="00B57BC5" w:rsidP="00130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B57BC5" w:rsidRDefault="00B57BC5" w:rsidP="00130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B57BC5" w:rsidRDefault="00B57BC5" w:rsidP="00130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B57BC5" w:rsidRDefault="00B57BC5" w:rsidP="00130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B57BC5" w:rsidRDefault="00B57BC5" w:rsidP="00130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B57BC5" w:rsidRDefault="00B57BC5" w:rsidP="00130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B57BC5" w:rsidRDefault="00B57BC5" w:rsidP="00130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B57BC5" w:rsidRDefault="00B57BC5" w:rsidP="00130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B57BC5" w:rsidRDefault="00B57BC5" w:rsidP="00130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B57BC5" w:rsidRDefault="00B57BC5" w:rsidP="00130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B57BC5" w:rsidRDefault="00B57BC5" w:rsidP="00130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B57BC5" w:rsidRDefault="00B57BC5" w:rsidP="00130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B57BC5" w:rsidRDefault="00B57BC5" w:rsidP="00130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B57BC5" w:rsidRDefault="00B57BC5" w:rsidP="00130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B57BC5" w:rsidRDefault="00B57BC5" w:rsidP="00130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B57BC5" w:rsidRDefault="00B57BC5" w:rsidP="00130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B57BC5" w:rsidRDefault="00B57BC5" w:rsidP="00130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B57BC5" w:rsidRDefault="00B57BC5" w:rsidP="00130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B57BC5" w:rsidRDefault="00B57BC5" w:rsidP="00130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B57BC5" w:rsidRDefault="00B57BC5" w:rsidP="00130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B57BC5" w:rsidRDefault="00B57BC5" w:rsidP="00130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F52083" w:rsidRDefault="00F52083" w:rsidP="00130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F52083" w:rsidRDefault="00F52083" w:rsidP="00130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BC69BD" w:rsidRPr="00BC69BD" w:rsidRDefault="00BC69BD" w:rsidP="00BC69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bookmarkStart w:id="0" w:name="_GoBack"/>
      <w:bookmarkEnd w:id="0"/>
      <w:r w:rsidRPr="00BC69BD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lastRenderedPageBreak/>
        <w:t>ПРАВИЛА.</w:t>
      </w:r>
    </w:p>
    <w:p w:rsidR="00BC69BD" w:rsidRPr="00BC69BD" w:rsidRDefault="00BC69BD" w:rsidP="00BC69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C69BD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 Главным есть не предмет, которому Вы учите, а личность, которую</w:t>
      </w:r>
    </w:p>
    <w:p w:rsidR="00BC69BD" w:rsidRPr="00BC69BD" w:rsidRDefault="00BC69BD" w:rsidP="00BC69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C69BD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формируете.</w:t>
      </w:r>
    </w:p>
    <w:p w:rsidR="00BC69BD" w:rsidRPr="00BC69BD" w:rsidRDefault="00BC69BD" w:rsidP="00BC69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C69BD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 На воспитание активности не жалейте ни времени, ни усилий.</w:t>
      </w:r>
    </w:p>
    <w:p w:rsidR="00BC69BD" w:rsidRPr="00BC69BD" w:rsidRDefault="00BC69BD" w:rsidP="00BC69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C69BD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 Помогайте детям овладеть наиболее продуктивными методами учебно-</w:t>
      </w:r>
    </w:p>
    <w:p w:rsidR="00BC69BD" w:rsidRPr="00BC69BD" w:rsidRDefault="00BC69BD" w:rsidP="00BC69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proofErr w:type="gramStart"/>
      <w:r w:rsidRPr="00BC69BD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познавательной</w:t>
      </w:r>
      <w:proofErr w:type="gramEnd"/>
      <w:r w:rsidRPr="00BC69BD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BC69BD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дея-ти</w:t>
      </w:r>
      <w:proofErr w:type="spellEnd"/>
      <w:r w:rsidRPr="00BC69BD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 учите их учиться.</w:t>
      </w:r>
    </w:p>
    <w:p w:rsidR="00BC69BD" w:rsidRPr="00BC69BD" w:rsidRDefault="00BC69BD" w:rsidP="00BC69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C69BD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 Необходимо чаще использовать вопрос «почему?».</w:t>
      </w:r>
    </w:p>
    <w:p w:rsidR="00BC69BD" w:rsidRPr="00BC69BD" w:rsidRDefault="00BC69BD" w:rsidP="00BC69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C69BD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 Помните, что знает не тот, кто пересказывает, а тот, кто использует </w:t>
      </w:r>
      <w:proofErr w:type="gramStart"/>
      <w:r w:rsidRPr="00BC69BD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на</w:t>
      </w:r>
      <w:proofErr w:type="gramEnd"/>
    </w:p>
    <w:p w:rsidR="00BC69BD" w:rsidRPr="00BC69BD" w:rsidRDefault="00BC69BD" w:rsidP="00BC69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C69BD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практике.</w:t>
      </w:r>
    </w:p>
    <w:p w:rsidR="00BC69BD" w:rsidRPr="00BC69BD" w:rsidRDefault="00BC69BD" w:rsidP="00BC69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C69BD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 Приучайте детей думать и действовать самостоятельно.</w:t>
      </w:r>
    </w:p>
    <w:p w:rsidR="00BC69BD" w:rsidRPr="00BC69BD" w:rsidRDefault="00BC69BD" w:rsidP="00BC69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C69BD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 Творческое мышление развивайте всесторонним анализом проблем.</w:t>
      </w:r>
    </w:p>
    <w:p w:rsidR="00BC69BD" w:rsidRPr="00BC69BD" w:rsidRDefault="00BC69BD" w:rsidP="00BC69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C69BD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 Необходимо чаще показывать детям перспективы их обучения.</w:t>
      </w:r>
    </w:p>
    <w:p w:rsidR="00BC69BD" w:rsidRPr="00BC69BD" w:rsidRDefault="00BC69BD" w:rsidP="00BC69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C69BD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 Используйте схемы, планы, чтобы обеспечить усвоение системы</w:t>
      </w:r>
    </w:p>
    <w:p w:rsidR="00BC69BD" w:rsidRPr="00BC69BD" w:rsidRDefault="00BC69BD" w:rsidP="00BC69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C69BD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знаний.</w:t>
      </w:r>
    </w:p>
    <w:p w:rsidR="00BC69BD" w:rsidRPr="00BC69BD" w:rsidRDefault="00BC69BD" w:rsidP="00BC69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C69BD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 В процессе обучения обязательно используйте индивидуальные</w:t>
      </w:r>
    </w:p>
    <w:p w:rsidR="00BC69BD" w:rsidRPr="00BC69BD" w:rsidRDefault="00BC69BD" w:rsidP="00BC69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C69BD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особенности каждого обучающегося.</w:t>
      </w:r>
    </w:p>
    <w:p w:rsidR="00BC69BD" w:rsidRPr="00BC69BD" w:rsidRDefault="00BC69BD" w:rsidP="00BC69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C69BD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 Изучайте и учитывайте жизненный опыт детей, их интересы,</w:t>
      </w:r>
    </w:p>
    <w:p w:rsidR="00BC69BD" w:rsidRPr="00BC69BD" w:rsidRDefault="00BC69BD" w:rsidP="00BC69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C69BD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особенности развития.</w:t>
      </w:r>
    </w:p>
    <w:p w:rsidR="00BC69BD" w:rsidRPr="00BC69BD" w:rsidRDefault="00BC69BD" w:rsidP="00BC69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C69BD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 Будьте проинформированы относительно </w:t>
      </w:r>
      <w:proofErr w:type="gramStart"/>
      <w:r w:rsidRPr="00BC69BD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последних</w:t>
      </w:r>
      <w:proofErr w:type="gramEnd"/>
      <w:r w:rsidRPr="00BC69BD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научных</w:t>
      </w:r>
    </w:p>
    <w:p w:rsidR="00BC69BD" w:rsidRPr="00BC69BD" w:rsidRDefault="00BC69BD" w:rsidP="00BC69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C69BD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достижений по своему предмету.</w:t>
      </w:r>
    </w:p>
    <w:p w:rsidR="00BC69BD" w:rsidRPr="00BC69BD" w:rsidRDefault="00BC69BD" w:rsidP="00BC69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C69BD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 Поощряйте исследовательскую работу </w:t>
      </w:r>
      <w:proofErr w:type="gramStart"/>
      <w:r w:rsidRPr="00BC69BD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обучающихся</w:t>
      </w:r>
      <w:proofErr w:type="gramEnd"/>
      <w:r w:rsidRPr="00BC69BD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</w:t>
      </w:r>
    </w:p>
    <w:p w:rsidR="00BC69BD" w:rsidRPr="00BC69BD" w:rsidRDefault="00BC69BD" w:rsidP="00BC69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C69BD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 Учите так, чтобы ребенок понимал, что знания для него являются</w:t>
      </w:r>
    </w:p>
    <w:p w:rsidR="00BC69BD" w:rsidRPr="00BC69BD" w:rsidRDefault="00BC69BD" w:rsidP="00BC69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C69BD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жизненной необходимостью.</w:t>
      </w:r>
    </w:p>
    <w:p w:rsidR="00BC69BD" w:rsidRPr="00BC69BD" w:rsidRDefault="00BC69BD" w:rsidP="00BC69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C69BD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 Объясняйте детям, что каждый человек найдет свое место в жизни,</w:t>
      </w:r>
    </w:p>
    <w:p w:rsidR="00BC69BD" w:rsidRPr="00BC69BD" w:rsidRDefault="00BC69BD" w:rsidP="00BC69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C69BD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если научиться всему, что необходимо для реализации </w:t>
      </w:r>
      <w:proofErr w:type="gramStart"/>
      <w:r w:rsidRPr="00BC69BD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жизненных</w:t>
      </w:r>
      <w:proofErr w:type="gramEnd"/>
    </w:p>
    <w:p w:rsidR="00BC69BD" w:rsidRPr="00BC69BD" w:rsidRDefault="00BC69BD" w:rsidP="00BC69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C69BD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планов.</w:t>
      </w:r>
    </w:p>
    <w:p w:rsidR="003C70B0" w:rsidRDefault="00BC69BD" w:rsidP="00BC69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C69BD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Эти полезные правила-советы – только небольшая часть, только вершина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BC69BD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айсберга педагогической мудрости, педагогического мастерства, общего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BC69BD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педагогического опыта многих поколений. </w:t>
      </w:r>
    </w:p>
    <w:p w:rsidR="00E01557" w:rsidRPr="003753B4" w:rsidRDefault="00E01557" w:rsidP="00E01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sectPr w:rsidR="00E01557" w:rsidRPr="003753B4" w:rsidSect="00626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51495"/>
    <w:multiLevelType w:val="hybridMultilevel"/>
    <w:tmpl w:val="77AECE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C10249"/>
    <w:multiLevelType w:val="hybridMultilevel"/>
    <w:tmpl w:val="D6200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281EEB"/>
    <w:multiLevelType w:val="multilevel"/>
    <w:tmpl w:val="865C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BF9"/>
    <w:rsid w:val="000B0E5C"/>
    <w:rsid w:val="000B6170"/>
    <w:rsid w:val="00130A29"/>
    <w:rsid w:val="001C6C0D"/>
    <w:rsid w:val="00265445"/>
    <w:rsid w:val="003753B4"/>
    <w:rsid w:val="003C70B0"/>
    <w:rsid w:val="003D6675"/>
    <w:rsid w:val="006267B9"/>
    <w:rsid w:val="006A0E62"/>
    <w:rsid w:val="00764BF9"/>
    <w:rsid w:val="007979E5"/>
    <w:rsid w:val="009A27A0"/>
    <w:rsid w:val="00A542AB"/>
    <w:rsid w:val="00B57BC5"/>
    <w:rsid w:val="00B80172"/>
    <w:rsid w:val="00BC69BD"/>
    <w:rsid w:val="00BF3B34"/>
    <w:rsid w:val="00C34EF7"/>
    <w:rsid w:val="00C90A86"/>
    <w:rsid w:val="00D02EBD"/>
    <w:rsid w:val="00D9263A"/>
    <w:rsid w:val="00E01557"/>
    <w:rsid w:val="00EB3C36"/>
    <w:rsid w:val="00F52083"/>
    <w:rsid w:val="00FC026A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3B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B0E5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F5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9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1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022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98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Ленок</dc:creator>
  <cp:keywords/>
  <dc:description/>
  <cp:lastModifiedBy>ОсновСр</cp:lastModifiedBy>
  <cp:revision>25</cp:revision>
  <cp:lastPrinted>2014-03-23T11:10:00Z</cp:lastPrinted>
  <dcterms:created xsi:type="dcterms:W3CDTF">2014-03-23T08:22:00Z</dcterms:created>
  <dcterms:modified xsi:type="dcterms:W3CDTF">2014-03-28T05:53:00Z</dcterms:modified>
</cp:coreProperties>
</file>