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FC" w:rsidRPr="00B17F2C" w:rsidRDefault="00B17F2C" w:rsidP="00B17F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F2C">
        <w:rPr>
          <w:rFonts w:ascii="Times New Roman" w:hAnsi="Times New Roman" w:cs="Times New Roman"/>
          <w:b/>
          <w:sz w:val="32"/>
          <w:szCs w:val="32"/>
        </w:rPr>
        <w:t>Методическая тема учителя как средство                                        повышения его профессионализма.</w:t>
      </w:r>
    </w:p>
    <w:p w:rsidR="00B17F2C" w:rsidRDefault="00B17F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Методическое объединение учителей начальной школы №683 в этом учебном году работает по теме: «Информационные и компьютерные технологии как средство формирования информационной культуры школьника в начальной школе». Акцент был сделан на формирование информационной культуры школьника средствами игровых технологий. Младшие школьники любят играть. Любая игра содержит определённую информацию. Задача учителя – обеспечить работу учащихся с данной информацией, а именно: получать, обрабатывать, преобразовывать, хранить, передавать, создавать на основе уже имеющейся качественно новую информацию в игровой форме: урока</w:t>
      </w:r>
      <w:r w:rsidR="00CC690C" w:rsidRPr="00CC69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-и</w:t>
      </w:r>
      <w:proofErr w:type="gramEnd"/>
      <w:r>
        <w:rPr>
          <w:rFonts w:ascii="Times New Roman" w:hAnsi="Times New Roman" w:cs="Times New Roman"/>
          <w:sz w:val="32"/>
          <w:szCs w:val="32"/>
        </w:rPr>
        <w:t>гры, урока-путешествия, урока-экскурсии, урока-вернисажа, урока-«Угадай-ка» и др.</w:t>
      </w:r>
    </w:p>
    <w:p w:rsidR="00D17930" w:rsidRDefault="00B17F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 анализе проблемы информационной культуры школьников, наряду с изучением психологических и методических её основ, проводятся обобщение и систематизация методических наработок педагогов школы по изучаемой проблеме, серии открытых уроков с их дальнейшим анализом и самоанализом. Параллельно ведётся совместная работа учителей, родителей, школьного психолога по выработке у учащихся положительной мотивации учения. Эта работа включает в себя анкетирование детей и родителей, родительские собрания на тему: «Хотят ли наши дети учиться?»</w:t>
      </w:r>
      <w:r w:rsidR="00D17930">
        <w:rPr>
          <w:rFonts w:ascii="Times New Roman" w:hAnsi="Times New Roman" w:cs="Times New Roman"/>
          <w:sz w:val="32"/>
          <w:szCs w:val="32"/>
        </w:rPr>
        <w:t>, анализ детских сочинений на тему: «Секрет моего успеха», анализ занятий на тему: «Скажи всё хорошее о своём товарище».</w:t>
      </w:r>
    </w:p>
    <w:p w:rsidR="00D17930" w:rsidRDefault="00D17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Такой комплексный подход к изучению методической темы позволяет каждому учителю найти своё место в работе с учётом индивидуальных возможностей и потребностей личности учителя. При этом утверждаются и развиваются общие методологические основания педагогической деятельности. </w:t>
      </w:r>
    </w:p>
    <w:p w:rsidR="00B17F2C" w:rsidRDefault="00D17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Одним</w:t>
      </w:r>
      <w:r w:rsidR="00B17F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 основных требований к современному образованию 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гуманизация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учебного процесса, отношение к личности каждого ребёнка, как к высшей ценности общества. У младших школьников желание учиться и желание играть активно сосуществуют. В играх ученики начальной школы реализуют не только разнообразные впечатления и знания, но и свои духовные потребности. Именно это открывает учителям широкие возможности для дальнейшего использования мощнейшего потенциала игры в целях оптимизации гуманистически-ориентированного процесса образования школьника.</w:t>
      </w:r>
    </w:p>
    <w:p w:rsidR="00D17930" w:rsidRDefault="00D17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педагога начальной школы игра является одним из инструментов активизации познавательных способностей учащихся, воспитания у них устойчивого интереса и потребности в интеллектуальной  деятельности, успешности обучения в целом. </w:t>
      </w:r>
    </w:p>
    <w:p w:rsidR="00D17930" w:rsidRDefault="00D17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Особое внимание хочется обратить на значение игровых технологий  в воспитании таких качеств и свойств личности школьников, как внимательность, сообразительность, находчивость, творчество.</w:t>
      </w:r>
    </w:p>
    <w:p w:rsidR="00D17930" w:rsidRDefault="00D179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Приведу примеры игр, используемых в практике учителей нашей школы.</w:t>
      </w:r>
    </w:p>
    <w:p w:rsidR="00D17930" w:rsidRPr="00580184" w:rsidRDefault="00CC6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17930">
        <w:rPr>
          <w:rFonts w:ascii="Times New Roman" w:hAnsi="Times New Roman" w:cs="Times New Roman"/>
          <w:sz w:val="32"/>
          <w:szCs w:val="32"/>
        </w:rPr>
        <w:t xml:space="preserve">1. Игры на группировку (классификацию) предметов по заданному учителем и </w:t>
      </w:r>
      <w:r w:rsidR="003521CE">
        <w:rPr>
          <w:rFonts w:ascii="Times New Roman" w:hAnsi="Times New Roman" w:cs="Times New Roman"/>
          <w:sz w:val="32"/>
          <w:szCs w:val="32"/>
        </w:rPr>
        <w:t xml:space="preserve">найденному учащимися основанию: соединить в группы находящиеся в классе предметы по цвету, назначению и т.д. Такие игры содействуют развитию самоконтроля. Они проводятся в разных вариантах: ответ даёт один ученик, остальные подтверждают или корректируют ответ; ответ даёт ведущий от группы, комментируют </w:t>
      </w:r>
      <w:proofErr w:type="gramStart"/>
      <w:r w:rsidR="003521CE">
        <w:rPr>
          <w:rFonts w:ascii="Times New Roman" w:hAnsi="Times New Roman" w:cs="Times New Roman"/>
          <w:sz w:val="32"/>
          <w:szCs w:val="32"/>
        </w:rPr>
        <w:t>ответы</w:t>
      </w:r>
      <w:proofErr w:type="gramEnd"/>
      <w:r w:rsidR="003521CE">
        <w:rPr>
          <w:rFonts w:ascii="Times New Roman" w:hAnsi="Times New Roman" w:cs="Times New Roman"/>
          <w:sz w:val="32"/>
          <w:szCs w:val="32"/>
        </w:rPr>
        <w:t xml:space="preserve"> ведущие других групп.</w:t>
      </w:r>
    </w:p>
    <w:p w:rsidR="00CC690C" w:rsidRDefault="00CC6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C690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Учитывая тот факт, что информационная культура – это степень совершенства человека во всех возможных видах работы с информацией: её получении, обработке, накоплении, кодировании и т.д.; используются игры на обобщение предметной </w:t>
      </w:r>
      <w:r>
        <w:rPr>
          <w:rFonts w:ascii="Times New Roman" w:hAnsi="Times New Roman" w:cs="Times New Roman"/>
          <w:sz w:val="32"/>
          <w:szCs w:val="32"/>
        </w:rPr>
        <w:lastRenderedPageBreak/>
        <w:t>действительности, в частности игры-задания, дополняющие игры на классификацию объектов.</w:t>
      </w:r>
    </w:p>
    <w:p w:rsidR="00CC690C" w:rsidRDefault="00CC69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Наблюдение и самоконтроль формируют также игры типа «Где ошибся Буратино</w:t>
      </w:r>
      <w:r w:rsidR="003860BD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>»</w:t>
      </w:r>
      <w:r w:rsidR="003860BD">
        <w:rPr>
          <w:rFonts w:ascii="Times New Roman" w:hAnsi="Times New Roman" w:cs="Times New Roman"/>
          <w:sz w:val="32"/>
          <w:szCs w:val="32"/>
        </w:rPr>
        <w:t>.</w:t>
      </w:r>
    </w:p>
    <w:p w:rsidR="003860BD" w:rsidRDefault="00386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4. При первых признаках утомления детей им можно предложить игру «Гостьюшка» творческого плана, релаксационной направленности.</w:t>
      </w:r>
    </w:p>
    <w:p w:rsidR="003860BD" w:rsidRDefault="00386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Каждый урок – проявление профессионального мастерства. Разные уроки проектируются по видам, типу, форме, в процессе которых организуется работа с информацией: на получение, сбор необходимых данных, обработку и преобразование в соответствии с поставленной целью, хранение в любом виде, а также игры на передачу, возможность использовать полученную информацию уже в качественно новом виде.</w:t>
      </w:r>
    </w:p>
    <w:p w:rsidR="003860BD" w:rsidRDefault="00386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593E">
        <w:rPr>
          <w:rFonts w:ascii="Times New Roman" w:hAnsi="Times New Roman" w:cs="Times New Roman"/>
          <w:sz w:val="32"/>
          <w:szCs w:val="32"/>
        </w:rPr>
        <w:t xml:space="preserve">   Примеры таких уроков:</w:t>
      </w:r>
    </w:p>
    <w:p w:rsidR="002C593E" w:rsidRDefault="002C59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1. Урок-сказка. Дети объединяются по 2-3 человека, сочиняют сказки на заданную тему и затем представляют их одноклассникам. Сказки могут быть подготовлены дома, в работе над ними могут принять участие родители. Они могут сопровождаться музыкальными зарисовками, оригинальным художественным оформлением. </w:t>
      </w:r>
    </w:p>
    <w:p w:rsidR="002C593E" w:rsidRDefault="002C59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 Урок самостоятельного поиска знаний. Создаётся определённая проблемная ситуация. Её нужно изучить, рассмотреть различные варианты решения. Например, у вас гибнет растение. Нужно найти возможную причину гибели, попытаться её устранить, помочь растению выздороветь. В этом случае рассматриваются способы не только поиска необходимой информации, но и её активного применения. </w:t>
      </w:r>
    </w:p>
    <w:p w:rsidR="002C593E" w:rsidRDefault="002C59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котором, учитель использует тестовые задания. В зависимости от типа урока используются и различные виды тестов: на закрепление знаний и умений и тесты контрольно-обобщающего </w:t>
      </w:r>
      <w:r>
        <w:rPr>
          <w:rFonts w:ascii="Times New Roman" w:hAnsi="Times New Roman" w:cs="Times New Roman"/>
          <w:sz w:val="32"/>
          <w:szCs w:val="32"/>
        </w:rPr>
        <w:lastRenderedPageBreak/>
        <w:t>характера. В первом случаем ученик, испытывающий определённые затруднения, может обратиться к справочному материалу, к информационной базе данных. Во втором случае он должен полагаться на приобретённые ранее знания, сохранённые в памяти в виде правил, определений, понятий, формул и т.д.</w:t>
      </w:r>
    </w:p>
    <w:p w:rsidR="002C593E" w:rsidRDefault="002C59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процессе подготовки урока мы определяем в качестве приоритетных ряд воспитательных целей, в частности, это развитие работоспособности, уравновешенности и настойчивости.</w:t>
      </w:r>
      <w:r w:rsidR="000415BA">
        <w:rPr>
          <w:rFonts w:ascii="Times New Roman" w:hAnsi="Times New Roman" w:cs="Times New Roman"/>
          <w:sz w:val="32"/>
          <w:szCs w:val="32"/>
        </w:rPr>
        <w:t xml:space="preserve"> Подбирается учебный материал для развития кратковременной памяти, воспроизведении устного текста (правил), работ с различными схемами, выделения важнейших смысловых компонентов. Всё это необходимо для умения работать с информацией. </w:t>
      </w:r>
    </w:p>
    <w:p w:rsidR="000415BA" w:rsidRDefault="000415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Проводя диагностику интересов и ценностей ребят, я предложила своим ученикам ряд психологических тестов. Составленная мною таблица, графики стали результатов обработки полученной информации. Они послужили источником для ряда бесед и диспутов на тему: «Что такое дружба?», «Кого можно назвать настоящим другом?».</w:t>
      </w:r>
    </w:p>
    <w:p w:rsidR="000415BA" w:rsidRDefault="000415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Работа над методической темой позволяет учителю целенаправленно обобщать арсенал педагогических сре</w:t>
      </w:r>
      <w:proofErr w:type="gramStart"/>
      <w:r>
        <w:rPr>
          <w:rFonts w:ascii="Times New Roman" w:hAnsi="Times New Roman" w:cs="Times New Roman"/>
          <w:sz w:val="32"/>
          <w:szCs w:val="32"/>
        </w:rPr>
        <w:t>дств в с</w:t>
      </w:r>
      <w:proofErr w:type="gramEnd"/>
      <w:r>
        <w:rPr>
          <w:rFonts w:ascii="Times New Roman" w:hAnsi="Times New Roman" w:cs="Times New Roman"/>
          <w:sz w:val="32"/>
          <w:szCs w:val="32"/>
        </w:rPr>
        <w:t>оответствии с тенденциями развития современного образования, тем самым повышая уровень своего профессионализма.</w:t>
      </w:r>
    </w:p>
    <w:p w:rsidR="00F14E8F" w:rsidRDefault="00F14E8F" w:rsidP="00F14E8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4E8F">
        <w:rPr>
          <w:rFonts w:ascii="Times New Roman" w:hAnsi="Times New Roman" w:cs="Times New Roman"/>
          <w:b/>
          <w:i/>
          <w:sz w:val="32"/>
          <w:szCs w:val="32"/>
        </w:rPr>
        <w:t>Конспект открытого урока по окружающему миру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F14E8F" w:rsidRPr="00F14E8F" w:rsidRDefault="00F14E8F" w:rsidP="00F14E8F">
      <w:pPr>
        <w:rPr>
          <w:rFonts w:ascii="Times New Roman" w:hAnsi="Times New Roman" w:cs="Times New Roman"/>
          <w:i/>
          <w:sz w:val="32"/>
          <w:szCs w:val="32"/>
        </w:rPr>
      </w:pPr>
      <w:r w:rsidRPr="00F14E8F">
        <w:rPr>
          <w:rFonts w:ascii="Times New Roman" w:hAnsi="Times New Roman" w:cs="Times New Roman"/>
          <w:i/>
          <w:sz w:val="32"/>
          <w:szCs w:val="32"/>
        </w:rPr>
        <w:t>Учитель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Pr="00F14E8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14E8F">
        <w:rPr>
          <w:rFonts w:ascii="Times New Roman" w:hAnsi="Times New Roman" w:cs="Times New Roman"/>
          <w:i/>
          <w:sz w:val="32"/>
          <w:szCs w:val="32"/>
        </w:rPr>
        <w:t>Крентик</w:t>
      </w:r>
      <w:proofErr w:type="spellEnd"/>
      <w:r w:rsidRPr="00F14E8F">
        <w:rPr>
          <w:rFonts w:ascii="Times New Roman" w:hAnsi="Times New Roman" w:cs="Times New Roman"/>
          <w:i/>
          <w:sz w:val="32"/>
          <w:szCs w:val="32"/>
        </w:rPr>
        <w:t xml:space="preserve"> О.И., </w:t>
      </w:r>
    </w:p>
    <w:p w:rsidR="00F14E8F" w:rsidRPr="00F14E8F" w:rsidRDefault="00F14E8F" w:rsidP="00F14E8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Pr="00F14E8F">
        <w:rPr>
          <w:rFonts w:ascii="Times New Roman" w:hAnsi="Times New Roman" w:cs="Times New Roman"/>
          <w:i/>
          <w:sz w:val="32"/>
          <w:szCs w:val="32"/>
        </w:rPr>
        <w:t>ласс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Pr="00F14E8F">
        <w:rPr>
          <w:rFonts w:ascii="Times New Roman" w:hAnsi="Times New Roman" w:cs="Times New Roman"/>
          <w:i/>
          <w:sz w:val="32"/>
          <w:szCs w:val="32"/>
        </w:rPr>
        <w:t xml:space="preserve"> 2</w:t>
      </w:r>
      <w:proofErr w:type="gramStart"/>
      <w:r w:rsidRPr="00F14E8F">
        <w:rPr>
          <w:rFonts w:ascii="Times New Roman" w:hAnsi="Times New Roman" w:cs="Times New Roman"/>
          <w:i/>
          <w:sz w:val="32"/>
          <w:szCs w:val="32"/>
        </w:rPr>
        <w:t xml:space="preserve"> А</w:t>
      </w:r>
      <w:proofErr w:type="gramEnd"/>
    </w:p>
    <w:p w:rsidR="00F14E8F" w:rsidRDefault="00F14E8F" w:rsidP="00F14E8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</w:t>
      </w:r>
      <w:r w:rsidRPr="00F14E8F">
        <w:rPr>
          <w:rFonts w:ascii="Times New Roman" w:hAnsi="Times New Roman" w:cs="Times New Roman"/>
          <w:i/>
          <w:sz w:val="32"/>
          <w:szCs w:val="32"/>
        </w:rPr>
        <w:t>ема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Pr="00F14E8F">
        <w:rPr>
          <w:rFonts w:ascii="Times New Roman" w:hAnsi="Times New Roman" w:cs="Times New Roman"/>
          <w:i/>
          <w:sz w:val="32"/>
          <w:szCs w:val="32"/>
        </w:rPr>
        <w:t xml:space="preserve"> «Удивительная вода»</w:t>
      </w:r>
    </w:p>
    <w:p w:rsidR="00F14E8F" w:rsidRDefault="00F14E8F" w:rsidP="00F14E8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Тип урока: вводный (урок изучения и первичного закрепления знаний)</w:t>
      </w:r>
    </w:p>
    <w:p w:rsidR="00F14E8F" w:rsidRPr="00216B74" w:rsidRDefault="006E452B" w:rsidP="00F14E8F">
      <w:pPr>
        <w:rPr>
          <w:rFonts w:ascii="Times New Roman" w:hAnsi="Times New Roman" w:cs="Times New Roman"/>
          <w:i/>
          <w:sz w:val="32"/>
          <w:szCs w:val="32"/>
        </w:rPr>
      </w:pPr>
      <w:r w:rsidRPr="00216B7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Цель урока: установить значение воды и познакомиться со свойствами воды. 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16B74">
        <w:rPr>
          <w:rFonts w:ascii="Times New Roman" w:hAnsi="Times New Roman" w:cs="Times New Roman"/>
          <w:sz w:val="32"/>
          <w:szCs w:val="32"/>
          <w:u w:val="single"/>
        </w:rPr>
        <w:t>Обучающие цели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дать представление о свойствах воды;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у учащихся понятие «значение воды для всего живого»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запомнить правила бережного расходования воды.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 w:rsidRPr="00216B74">
        <w:rPr>
          <w:rFonts w:ascii="Times New Roman" w:hAnsi="Times New Roman" w:cs="Times New Roman"/>
          <w:sz w:val="32"/>
          <w:szCs w:val="32"/>
          <w:u w:val="single"/>
        </w:rPr>
        <w:t>Воспитывающие цели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ответственное отношение к выполнению заданий;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у учащихся дух сотворчества.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 w:rsidRPr="00216B74">
        <w:rPr>
          <w:rFonts w:ascii="Times New Roman" w:hAnsi="Times New Roman" w:cs="Times New Roman"/>
          <w:sz w:val="32"/>
          <w:szCs w:val="32"/>
          <w:u w:val="single"/>
        </w:rPr>
        <w:t>Развивающие цели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E452B" w:rsidRDefault="006E452B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мышление, память и внимание;</w:t>
      </w:r>
    </w:p>
    <w:p w:rsidR="006E452B" w:rsidRDefault="00D627BD" w:rsidP="00F14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развивать познавательные способности у детей, творческое воображение, привлекать жизненные наблюдения детей. </w:t>
      </w:r>
    </w:p>
    <w:p w:rsidR="00D627BD" w:rsidRDefault="00D627BD" w:rsidP="00F14E8F">
      <w:pPr>
        <w:rPr>
          <w:rFonts w:ascii="Times New Roman" w:hAnsi="Times New Roman" w:cs="Times New Roman"/>
          <w:sz w:val="32"/>
          <w:szCs w:val="32"/>
        </w:rPr>
      </w:pPr>
      <w:r w:rsidRPr="00216B74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раздаточный материал (стакан с водой), сахарный песок, краски.</w:t>
      </w:r>
    </w:p>
    <w:p w:rsidR="00D627BD" w:rsidRPr="00216B74" w:rsidRDefault="00D627BD" w:rsidP="00D627B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16B74">
        <w:rPr>
          <w:rFonts w:ascii="Times New Roman" w:hAnsi="Times New Roman" w:cs="Times New Roman"/>
          <w:sz w:val="32"/>
          <w:szCs w:val="32"/>
          <w:u w:val="single"/>
        </w:rPr>
        <w:t>Этапы урока</w:t>
      </w:r>
    </w:p>
    <w:tbl>
      <w:tblPr>
        <w:tblStyle w:val="a3"/>
        <w:tblW w:w="0" w:type="auto"/>
        <w:tblLook w:val="04A0"/>
      </w:tblPr>
      <w:tblGrid>
        <w:gridCol w:w="417"/>
        <w:gridCol w:w="897"/>
        <w:gridCol w:w="2222"/>
        <w:gridCol w:w="2544"/>
        <w:gridCol w:w="1823"/>
        <w:gridCol w:w="1668"/>
      </w:tblGrid>
      <w:tr w:rsidR="00614CDB" w:rsidRPr="00B42160" w:rsidTr="00B42160"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Этапы, время</w:t>
            </w:r>
          </w:p>
        </w:tc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Задачи этапов</w:t>
            </w:r>
          </w:p>
        </w:tc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этапов</w:t>
            </w:r>
          </w:p>
        </w:tc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</w:t>
            </w:r>
          </w:p>
        </w:tc>
        <w:tc>
          <w:tcPr>
            <w:tcW w:w="0" w:type="auto"/>
          </w:tcPr>
          <w:p w:rsidR="00580184" w:rsidRPr="00216B74" w:rsidRDefault="00580184" w:rsidP="00D62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74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результата</w:t>
            </w: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60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начала урока. Подготовка учащихся к работе на уроке. 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160">
              <w:rPr>
                <w:rFonts w:ascii="Times New Roman" w:hAnsi="Times New Roman" w:cs="Times New Roman"/>
                <w:sz w:val="20"/>
                <w:szCs w:val="20"/>
              </w:rPr>
              <w:t xml:space="preserve">Кратковременность </w:t>
            </w:r>
            <w:proofErr w:type="spellStart"/>
            <w:r w:rsidRPr="00B42160">
              <w:rPr>
                <w:rFonts w:ascii="Times New Roman" w:hAnsi="Times New Roman" w:cs="Times New Roman"/>
                <w:sz w:val="20"/>
                <w:szCs w:val="20"/>
              </w:rPr>
              <w:t>оргмомента</w:t>
            </w:r>
            <w:proofErr w:type="spellEnd"/>
            <w:r w:rsidRPr="00B42160">
              <w:rPr>
                <w:rFonts w:ascii="Times New Roman" w:hAnsi="Times New Roman" w:cs="Times New Roman"/>
                <w:sz w:val="20"/>
                <w:szCs w:val="20"/>
              </w:rPr>
              <w:t xml:space="preserve">. Быстрое включение учащихся в деловой ритм. Готовность класса и оборудования к уроку. 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домашнего задания. 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учителем за короткий промежуток времени знаний учащихся и установление типичных недочётов в знаниях по домашнему заданию. Развивающий характер проверки. 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активной учебной деятельности на основном этапе урока.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дидактической цели вместе с учащимися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 каждого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ученика, т.е. его деятельность по принятию цели. 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ситуация. Работа в парах.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мин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учащихся конкретных представлений об изучаемых фактах. Выделить главное, провести обобщения вместе с учащимися, на основе знаний выработать умения.</w:t>
            </w:r>
          </w:p>
        </w:tc>
        <w:tc>
          <w:tcPr>
            <w:tcW w:w="0" w:type="auto"/>
          </w:tcPr>
          <w:p w:rsidR="00580184" w:rsidRPr="00B42160" w:rsidRDefault="00B42160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использовании объяснительно-иллюстративного метода преподавания критерием успеха является </w:t>
            </w:r>
            <w:r w:rsidR="00EE24AF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учащихся в активную учебную деятельность и качество ответов на следующем этапе. 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мотивации учебной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новизны и творчества, важность познаваемого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успеха.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Физкультурная минутка. Релаксация.</w:t>
            </w:r>
          </w:p>
        </w:tc>
        <w:tc>
          <w:tcPr>
            <w:tcW w:w="0" w:type="auto"/>
          </w:tcPr>
          <w:p w:rsidR="00580184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Учащимся предоставляется возможность отдохнуть.</w:t>
            </w:r>
          </w:p>
          <w:p w:rsidR="00614CDB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фон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проверка понимания учащимися нового материала. 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первичной проверки материала имеется возможность установить понимание основного содержания усваиваемых знаний.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Поэтапный контроль и самоконтроль знаний, умений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и практический контроль.</w:t>
            </w: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знаний. 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воспроизведению, выделению существенных признаков, конкретизация знаний.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учащимся не только знание отдельных правил, фактов, но и сформировать у них целостную картину мира. 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значения, выделение общих черт, установление взаимосвязей.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0" w:type="auto"/>
          </w:tcPr>
          <w:p w:rsidR="00580184" w:rsidRPr="00B42160" w:rsidRDefault="00614CDB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 самоконтроль знаний.</w:t>
            </w:r>
          </w:p>
        </w:tc>
        <w:tc>
          <w:tcPr>
            <w:tcW w:w="0" w:type="auto"/>
          </w:tcPr>
          <w:p w:rsidR="00580184" w:rsidRPr="00B42160" w:rsidRDefault="00614CDB" w:rsidP="00216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Всесторонность </w:t>
            </w:r>
            <w:r w:rsidR="00216B74">
              <w:rPr>
                <w:rFonts w:ascii="Times New Roman" w:hAnsi="Times New Roman" w:cs="Times New Roman"/>
                <w:sz w:val="20"/>
                <w:szCs w:val="20"/>
              </w:rPr>
              <w:t>проверки знаний, умений, навыков.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контроля и самоконтроля.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 самоконтроль знаний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и практический способы.</w:t>
            </w: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общую характеристику работы класса, показать успешность овладением урока, вскрыть недостатки (если они имеются), показать пути их преодоления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CDB" w:rsidRPr="00B42160" w:rsidTr="00B42160"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домашнем задании</w:t>
            </w:r>
          </w:p>
        </w:tc>
        <w:tc>
          <w:tcPr>
            <w:tcW w:w="0" w:type="auto"/>
          </w:tcPr>
          <w:p w:rsidR="00580184" w:rsidRPr="00B42160" w:rsidRDefault="00216B7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инструктированию в рамках урока, запись на доске параграфов, номеров задач. Успешность выполнения домашнего задания к следующему уроку.</w:t>
            </w: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80184" w:rsidRPr="00B42160" w:rsidRDefault="00580184" w:rsidP="00D62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7BD" w:rsidRPr="00F14E8F" w:rsidRDefault="00D627BD" w:rsidP="00D627BD">
      <w:pPr>
        <w:rPr>
          <w:rFonts w:ascii="Times New Roman" w:hAnsi="Times New Roman" w:cs="Times New Roman"/>
          <w:sz w:val="32"/>
          <w:szCs w:val="32"/>
        </w:rPr>
      </w:pPr>
    </w:p>
    <w:p w:rsidR="00F14E8F" w:rsidRPr="00F14E8F" w:rsidRDefault="00F14E8F" w:rsidP="00F14E8F">
      <w:pPr>
        <w:rPr>
          <w:rFonts w:ascii="Times New Roman" w:hAnsi="Times New Roman" w:cs="Times New Roman"/>
          <w:i/>
          <w:sz w:val="32"/>
          <w:szCs w:val="32"/>
        </w:rPr>
      </w:pPr>
    </w:p>
    <w:sectPr w:rsidR="00F14E8F" w:rsidRPr="00F14E8F" w:rsidSect="006A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F2C"/>
    <w:rsid w:val="000415BA"/>
    <w:rsid w:val="00110653"/>
    <w:rsid w:val="00216B74"/>
    <w:rsid w:val="002C593E"/>
    <w:rsid w:val="003521CE"/>
    <w:rsid w:val="003860BD"/>
    <w:rsid w:val="00580184"/>
    <w:rsid w:val="00614CDB"/>
    <w:rsid w:val="006A0DFC"/>
    <w:rsid w:val="006E452B"/>
    <w:rsid w:val="00801E2A"/>
    <w:rsid w:val="00B17F2C"/>
    <w:rsid w:val="00B42160"/>
    <w:rsid w:val="00C04E82"/>
    <w:rsid w:val="00CC690C"/>
    <w:rsid w:val="00D17930"/>
    <w:rsid w:val="00D627BD"/>
    <w:rsid w:val="00E3730A"/>
    <w:rsid w:val="00EE24AF"/>
    <w:rsid w:val="00F1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F4E8-A839-4FDC-ACA7-42878B90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school683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2014-04-11T07:03:00Z</dcterms:created>
  <dcterms:modified xsi:type="dcterms:W3CDTF">2014-04-11T11:31:00Z</dcterms:modified>
</cp:coreProperties>
</file>