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F" w:rsidRPr="0021043F" w:rsidRDefault="0021043F" w:rsidP="0021043F">
      <w:pPr>
        <w:pStyle w:val="4"/>
        <w:rPr>
          <w:sz w:val="32"/>
          <w:szCs w:val="32"/>
          <w:lang w:val="ru-RU"/>
        </w:rPr>
      </w:pPr>
      <w:r>
        <w:rPr>
          <w:b w:val="0"/>
          <w:bCs w:val="0"/>
          <w:sz w:val="24"/>
          <w:szCs w:val="24"/>
          <w:lang w:val="ru-RU" w:eastAsia="ru-RU"/>
        </w:rPr>
        <w:t xml:space="preserve">                                             </w:t>
      </w:r>
      <w:r w:rsidRPr="0021043F">
        <w:rPr>
          <w:sz w:val="32"/>
          <w:szCs w:val="32"/>
          <w:lang w:val="ru-RU"/>
        </w:rPr>
        <w:t>Пояснительная записка</w:t>
      </w:r>
    </w:p>
    <w:p w:rsidR="0021043F" w:rsidRDefault="0021043F" w:rsidP="0021043F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21043F" w:rsidRPr="004574D9" w:rsidRDefault="0021043F" w:rsidP="0021043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1043F" w:rsidRPr="004574D9" w:rsidRDefault="0021043F" w:rsidP="0021043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21043F" w:rsidRPr="004574D9" w:rsidRDefault="0021043F" w:rsidP="0021043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1043F" w:rsidRPr="004574D9" w:rsidRDefault="0021043F" w:rsidP="0021043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rPr>
          <w:b/>
        </w:rPr>
        <w:t xml:space="preserve">Целями </w:t>
      </w:r>
      <w:r w:rsidRPr="004574D9">
        <w:t>изучения предмета «Русский язык» в начальной школе являются:</w:t>
      </w:r>
    </w:p>
    <w:p w:rsidR="0021043F" w:rsidRPr="004574D9" w:rsidRDefault="0021043F" w:rsidP="0021043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1043F" w:rsidRPr="004574D9" w:rsidRDefault="0021043F" w:rsidP="0021043F">
      <w:pPr>
        <w:ind w:firstLine="720"/>
        <w:jc w:val="both"/>
      </w:pPr>
      <w:r w:rsidRPr="004574D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306FD" w:rsidRDefault="00A306FD" w:rsidP="00A306FD">
      <w:pPr>
        <w:pStyle w:val="ae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года № 273-ФЗ «Об образовании в Российской  Федерации»;</w:t>
      </w:r>
    </w:p>
    <w:p w:rsidR="00A306FD" w:rsidRDefault="00A306FD" w:rsidP="00A306FD">
      <w:pPr>
        <w:pStyle w:val="a"/>
        <w:numPr>
          <w:ilvl w:val="0"/>
          <w:numId w:val="7"/>
        </w:numPr>
        <w:jc w:val="left"/>
        <w:rPr>
          <w:rFonts w:ascii="Calibri" w:hAnsi="Calibri"/>
        </w:rPr>
      </w:pPr>
      <w:r>
        <w:t xml:space="preserve">Приказ Минобрнауки РФ от 06.10.2009 г. № 373 «Об утверждении и введении в действие федерального образовательного стандарта начального общего образования»; </w:t>
      </w:r>
    </w:p>
    <w:p w:rsidR="00A306FD" w:rsidRDefault="00A306FD" w:rsidP="00A306FD">
      <w:pPr>
        <w:pStyle w:val="a"/>
        <w:numPr>
          <w:ilvl w:val="0"/>
          <w:numId w:val="7"/>
        </w:numPr>
        <w:jc w:val="left"/>
        <w:rPr>
          <w:rFonts w:ascii="Times New Roman" w:hAnsi="Times New Roman"/>
        </w:rPr>
      </w:pPr>
      <w:r>
        <w:t>Приказ от 26.11.2010 г. № 1241 «О внесении изменений в ФГОС НОО, утвержденный приказом Минобрнауки РФ от 06.10.2009 г. № 373»;</w:t>
      </w:r>
    </w:p>
    <w:p w:rsidR="00A306FD" w:rsidRDefault="00A306FD" w:rsidP="00A306FD">
      <w:pPr>
        <w:pStyle w:val="a"/>
        <w:numPr>
          <w:ilvl w:val="0"/>
          <w:numId w:val="7"/>
        </w:numPr>
        <w:jc w:val="left"/>
      </w:pPr>
      <w:r>
        <w:t>Приказ от 22.09.2011 г. № 2357 «О внесении изменений в ФГОС НОО, утвержденный приказом Минобрнауки РФ от 06.10.2009 г. № 373»;</w:t>
      </w:r>
    </w:p>
    <w:p w:rsidR="00A306FD" w:rsidRDefault="00A306FD" w:rsidP="00A306FD">
      <w:pPr>
        <w:pStyle w:val="af1"/>
        <w:numPr>
          <w:ilvl w:val="0"/>
          <w:numId w:val="7"/>
        </w:numPr>
      </w:pPr>
      <w:r>
        <w:t>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акредитацию, на 2013 – 2014 учебный год, утвержденный приказом Министерства образования и науки Российской Федерации от 19.12.2012  №1067.</w:t>
      </w:r>
    </w:p>
    <w:p w:rsidR="00A306FD" w:rsidRDefault="00A306FD" w:rsidP="00A306FD">
      <w:pPr>
        <w:numPr>
          <w:ilvl w:val="0"/>
          <w:numId w:val="7"/>
        </w:numPr>
        <w:suppressAutoHyphens/>
      </w:pPr>
      <w:r>
        <w:rPr>
          <w:shd w:val="clear" w:color="auto" w:fill="FFFFFF"/>
        </w:rPr>
        <w:t>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A306FD" w:rsidRDefault="00A306FD" w:rsidP="00A306FD">
      <w:pPr>
        <w:widowControl w:val="0"/>
        <w:numPr>
          <w:ilvl w:val="0"/>
          <w:numId w:val="7"/>
        </w:numPr>
        <w:suppressAutoHyphens/>
        <w:jc w:val="both"/>
      </w:pPr>
      <w:r>
        <w:t>Примерная программа начального общего образования</w:t>
      </w:r>
    </w:p>
    <w:p w:rsidR="00A306FD" w:rsidRDefault="00A306FD" w:rsidP="00A306FD">
      <w:pPr>
        <w:numPr>
          <w:ilvl w:val="0"/>
          <w:numId w:val="7"/>
        </w:numPr>
        <w:suppressAutoHyphens/>
        <w:jc w:val="both"/>
      </w:pPr>
      <w:r>
        <w:t>Приказ Министерства образования и науки Российской Федерации (Минобрнауки России) «Об утверждении и введении в действие федерального государственного образовательного стандарта начального общего образования» № 373 от 6 октября 2009 г.;</w:t>
      </w:r>
    </w:p>
    <w:p w:rsidR="00A306FD" w:rsidRDefault="00A306FD" w:rsidP="00A306FD">
      <w:pPr>
        <w:numPr>
          <w:ilvl w:val="0"/>
          <w:numId w:val="7"/>
        </w:numPr>
        <w:suppressAutoHyphens/>
        <w:jc w:val="both"/>
      </w:pPr>
      <w:r>
        <w:t xml:space="preserve"> Учебного плана для образовательных учреждений Российской Федерации;</w:t>
      </w:r>
    </w:p>
    <w:p w:rsidR="00A306FD" w:rsidRDefault="00A306FD" w:rsidP="00A306FD">
      <w:pPr>
        <w:widowControl w:val="0"/>
        <w:ind w:left="720"/>
        <w:jc w:val="both"/>
        <w:rPr>
          <w:bCs/>
          <w:color w:val="000000"/>
          <w:spacing w:val="-2"/>
        </w:rPr>
      </w:pPr>
      <w:r>
        <w:t xml:space="preserve">            перечня учебников, рекомендованных Министерством образования           Российской Федерации к использованию в образовательном процессе в </w:t>
      </w:r>
      <w:r>
        <w:lastRenderedPageBreak/>
        <w:t>общеобразовательных учреждениях на 2013-2014учебный год</w:t>
      </w:r>
    </w:p>
    <w:p w:rsidR="0021043F" w:rsidRPr="00FE4CD4" w:rsidRDefault="00A306FD" w:rsidP="00FE4CD4">
      <w:pPr>
        <w:jc w:val="both"/>
        <w:rPr>
          <w:sz w:val="28"/>
          <w:szCs w:val="28"/>
        </w:rPr>
      </w:pPr>
      <w:r>
        <w:rPr>
          <w:bCs/>
          <w:color w:val="000000"/>
          <w:spacing w:val="-2"/>
        </w:rPr>
        <w:t>Положение о структуре, порядке разработки и утверждения рабочих программ и календарно – тематического планирования учебных курсов, предметов, дисциплин (модулей) Муниципального бюджетного общеобразовательного учреждения средней общеобразовательной школы поселка Солидарность Елецкого муниципального района Липецкой области</w:t>
      </w:r>
    </w:p>
    <w:p w:rsidR="0021043F" w:rsidRPr="004574D9" w:rsidRDefault="0021043F" w:rsidP="0021043F">
      <w:pPr>
        <w:ind w:firstLine="720"/>
        <w:jc w:val="both"/>
      </w:pPr>
      <w:r w:rsidRPr="004574D9">
        <w:rPr>
          <w:b/>
        </w:rPr>
        <w:t>Общая характеристика курса</w:t>
      </w:r>
    </w:p>
    <w:p w:rsidR="0021043F" w:rsidRPr="004574D9" w:rsidRDefault="0021043F" w:rsidP="0021043F">
      <w:pPr>
        <w:ind w:firstLine="720"/>
        <w:jc w:val="both"/>
      </w:pPr>
      <w:r w:rsidRPr="004574D9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1043F" w:rsidRPr="004574D9" w:rsidRDefault="0021043F" w:rsidP="0021043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1043F" w:rsidRPr="004574D9" w:rsidRDefault="0021043F" w:rsidP="0021043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 xml:space="preserve">развитие диалогической и монологической устной и письменной речи; </w:t>
      </w:r>
    </w:p>
    <w:p w:rsidR="0021043F" w:rsidRPr="004574D9" w:rsidRDefault="0021043F" w:rsidP="0021043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>развитие коммуника</w:t>
      </w:r>
      <w:r w:rsidRPr="004574D9">
        <w:softHyphen/>
        <w:t>тивных умений;</w:t>
      </w:r>
    </w:p>
    <w:p w:rsidR="0021043F" w:rsidRPr="004574D9" w:rsidRDefault="0021043F" w:rsidP="0021043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 xml:space="preserve">развитие нравственных и эстетических чувств; </w:t>
      </w:r>
    </w:p>
    <w:p w:rsidR="0021043F" w:rsidRPr="004574D9" w:rsidRDefault="0021043F" w:rsidP="0021043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4574D9">
        <w:t>развитие способностей к творческой деятель</w:t>
      </w:r>
      <w:r w:rsidRPr="004574D9">
        <w:softHyphen/>
        <w:t>ности.</w:t>
      </w:r>
    </w:p>
    <w:p w:rsidR="0021043F" w:rsidRPr="004574D9" w:rsidRDefault="0021043F" w:rsidP="0021043F">
      <w:pPr>
        <w:ind w:firstLine="720"/>
        <w:jc w:val="both"/>
      </w:pPr>
      <w:r w:rsidRPr="004574D9">
        <w:t xml:space="preserve">Программа определяет ряд практических </w:t>
      </w:r>
      <w:r w:rsidRPr="004574D9">
        <w:rPr>
          <w:b/>
        </w:rPr>
        <w:t>задач</w:t>
      </w:r>
      <w:r w:rsidRPr="004574D9">
        <w:t>, решение которых обеспечит достижение основных целей изучения предмета:</w:t>
      </w:r>
    </w:p>
    <w:p w:rsidR="0021043F" w:rsidRPr="004574D9" w:rsidRDefault="0021043F" w:rsidP="0021043F">
      <w:pPr>
        <w:ind w:firstLine="720"/>
        <w:jc w:val="both"/>
      </w:pPr>
      <w:r w:rsidRPr="004574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1043F" w:rsidRPr="000A2E8A" w:rsidRDefault="0021043F" w:rsidP="0021043F">
      <w:pPr>
        <w:ind w:firstLine="720"/>
        <w:jc w:val="both"/>
      </w:pPr>
      <w:r w:rsidRPr="000A2E8A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1043F" w:rsidRPr="000A2E8A" w:rsidRDefault="0021043F" w:rsidP="0021043F">
      <w:pPr>
        <w:ind w:firstLine="720"/>
        <w:jc w:val="both"/>
      </w:pPr>
      <w:r w:rsidRPr="000A2E8A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1043F" w:rsidRPr="000A2E8A" w:rsidRDefault="0021043F" w:rsidP="0021043F">
      <w:pPr>
        <w:ind w:firstLine="720"/>
        <w:jc w:val="both"/>
      </w:pPr>
      <w:r w:rsidRPr="000A2E8A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B27C1" w:rsidRPr="004574D9" w:rsidRDefault="00DB27C1" w:rsidP="00DB27C1">
      <w:pPr>
        <w:ind w:firstLine="720"/>
        <w:jc w:val="both"/>
      </w:pPr>
      <w:r w:rsidRPr="000A2E8A"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</w:t>
      </w:r>
      <w:r w:rsidRPr="004574D9">
        <w:t xml:space="preserve">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574D9">
        <w:rPr>
          <w:i/>
        </w:rPr>
        <w:t>добукварного</w:t>
      </w:r>
      <w:r w:rsidRPr="004574D9">
        <w:t xml:space="preserve"> (подготовительного), </w:t>
      </w:r>
      <w:r w:rsidRPr="004574D9">
        <w:rPr>
          <w:i/>
        </w:rPr>
        <w:t>букварного</w:t>
      </w:r>
      <w:r w:rsidRPr="004574D9">
        <w:t xml:space="preserve"> (основного) и </w:t>
      </w:r>
      <w:r w:rsidRPr="004574D9">
        <w:rPr>
          <w:i/>
        </w:rPr>
        <w:t>послебукварного</w:t>
      </w:r>
      <w:r w:rsidRPr="004574D9">
        <w:t xml:space="preserve"> (заключительного).</w:t>
      </w:r>
    </w:p>
    <w:p w:rsidR="00DB27C1" w:rsidRPr="004574D9" w:rsidRDefault="00DB27C1" w:rsidP="00DB27C1">
      <w:pPr>
        <w:ind w:firstLine="720"/>
        <w:jc w:val="both"/>
      </w:pPr>
      <w:r w:rsidRPr="004574D9">
        <w:rPr>
          <w:i/>
        </w:rPr>
        <w:t xml:space="preserve">Добукварный </w:t>
      </w:r>
      <w:r w:rsidRPr="004574D9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</w:t>
      </w:r>
      <w:r w:rsidRPr="004574D9">
        <w:lastRenderedPageBreak/>
        <w:t xml:space="preserve">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Содержание </w:t>
      </w:r>
      <w:r w:rsidRPr="004574D9">
        <w:rPr>
          <w:i/>
        </w:rPr>
        <w:t>букварного</w:t>
      </w:r>
      <w:r w:rsidRPr="004574D9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B27C1" w:rsidRPr="004574D9" w:rsidRDefault="00DB27C1" w:rsidP="00DB27C1">
      <w:pPr>
        <w:ind w:firstLine="720"/>
        <w:jc w:val="both"/>
      </w:pPr>
      <w:r w:rsidRPr="004574D9">
        <w:rPr>
          <w:i/>
        </w:rPr>
        <w:t xml:space="preserve">Послебукварный </w:t>
      </w:r>
      <w:r w:rsidRPr="004574D9">
        <w:t>(заключительный)</w:t>
      </w:r>
      <w:r w:rsidRPr="004574D9">
        <w:rPr>
          <w:b/>
        </w:rPr>
        <w:t xml:space="preserve"> </w:t>
      </w:r>
      <w:r w:rsidRPr="004574D9"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После обучения грамоте начинается раздельное изучение русского языка и литературного чтения. </w:t>
      </w:r>
    </w:p>
    <w:p w:rsidR="00DB27C1" w:rsidRPr="004574D9" w:rsidRDefault="00DB27C1" w:rsidP="00DB27C1">
      <w:pPr>
        <w:ind w:firstLine="720"/>
        <w:jc w:val="both"/>
      </w:pPr>
      <w:r w:rsidRPr="004574D9">
        <w:t>Систематический курс русского языка представлен в программе следующими содержательными линиями: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• орфография и пунктуация;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• развитие речи.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DB27C1" w:rsidRPr="004574D9" w:rsidRDefault="00DB27C1" w:rsidP="00DB27C1">
      <w:pPr>
        <w:ind w:firstLine="720"/>
        <w:jc w:val="both"/>
      </w:pPr>
      <w:r w:rsidRPr="004574D9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</w:t>
      </w:r>
      <w:r w:rsidRPr="004574D9">
        <w:lastRenderedPageBreak/>
        <w:t>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DB27C1" w:rsidRPr="004574D9" w:rsidRDefault="00DB27C1" w:rsidP="00DB27C1">
      <w:pPr>
        <w:ind w:firstLine="720"/>
        <w:jc w:val="both"/>
      </w:pPr>
      <w:r w:rsidRPr="004574D9"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DB27C1" w:rsidRPr="004574D9" w:rsidRDefault="00DB27C1" w:rsidP="00DB27C1">
      <w:pPr>
        <w:ind w:firstLine="720"/>
        <w:jc w:val="both"/>
      </w:pPr>
      <w:r w:rsidRPr="004574D9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B27C1" w:rsidRPr="004574D9" w:rsidRDefault="00DB27C1" w:rsidP="00DB27C1">
      <w:pPr>
        <w:ind w:firstLine="720"/>
        <w:jc w:val="both"/>
      </w:pPr>
      <w:r w:rsidRPr="004574D9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</w:t>
      </w:r>
      <w:r w:rsidRPr="004574D9">
        <w:lastRenderedPageBreak/>
        <w:t>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DB27C1" w:rsidRPr="004574D9" w:rsidRDefault="00DB27C1" w:rsidP="00DB27C1">
      <w:pPr>
        <w:ind w:firstLine="720"/>
        <w:jc w:val="both"/>
      </w:pPr>
      <w:r w:rsidRPr="004574D9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B27C1" w:rsidRPr="004574D9" w:rsidRDefault="00DB27C1" w:rsidP="00DB27C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574D9">
        <w:t>Содержание программы является основой для овладения учащимися приёмами активного анализа и синтеза (приме</w:t>
      </w:r>
      <w:r w:rsidRPr="004574D9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574D9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574D9">
        <w:softHyphen/>
        <w:t>ношения к употреблению в речи основных единиц языка.</w:t>
      </w:r>
    </w:p>
    <w:p w:rsidR="00DB27C1" w:rsidRPr="004574D9" w:rsidRDefault="00DB27C1" w:rsidP="00DB27C1">
      <w:pPr>
        <w:ind w:firstLine="720"/>
        <w:jc w:val="both"/>
      </w:pPr>
      <w:r w:rsidRPr="004574D9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2435F" w:rsidRPr="00FE4CD4" w:rsidRDefault="00DB27C1" w:rsidP="00FE4CD4">
      <w:pPr>
        <w:shd w:val="clear" w:color="auto" w:fill="FFFFFF"/>
        <w:ind w:left="36" w:right="17" w:firstLine="720"/>
        <w:jc w:val="both"/>
      </w:pPr>
      <w:r w:rsidRPr="004574D9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2435F" w:rsidRDefault="0082435F" w:rsidP="0082435F">
      <w:pPr>
        <w:pStyle w:val="1"/>
        <w:ind w:left="4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2F49F1">
        <w:rPr>
          <w:rFonts w:ascii="Times New Roman" w:hAnsi="Times New Roman"/>
          <w:b/>
          <w:sz w:val="24"/>
          <w:szCs w:val="24"/>
        </w:rPr>
        <w:t xml:space="preserve">Сведения о программе </w:t>
      </w:r>
    </w:p>
    <w:p w:rsidR="0082435F" w:rsidRDefault="0082435F" w:rsidP="0082435F">
      <w:pPr>
        <w:shd w:val="clear" w:color="auto" w:fill="FFFFFF"/>
        <w:ind w:right="91" w:firstLine="720"/>
        <w:jc w:val="both"/>
        <w:rPr>
          <w:color w:val="000000"/>
        </w:rPr>
      </w:pPr>
      <w:r w:rsidRPr="004574D9">
        <w:rPr>
          <w:color w:val="000000"/>
        </w:rPr>
        <w:t xml:space="preserve">Рабочая программа по русскому языку разработана на основе </w:t>
      </w:r>
      <w:r w:rsidRPr="004574D9"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4574D9">
        <w:rPr>
          <w:color w:val="000000"/>
        </w:rPr>
        <w:t>, Програ</w:t>
      </w:r>
      <w:r>
        <w:rPr>
          <w:color w:val="000000"/>
        </w:rPr>
        <w:t>ммы Министерства образования РФ «</w:t>
      </w:r>
      <w:r w:rsidRPr="004574D9">
        <w:rPr>
          <w:color w:val="000000"/>
        </w:rPr>
        <w:t xml:space="preserve"> Начальное общее образование</w:t>
      </w:r>
      <w:r>
        <w:rPr>
          <w:color w:val="000000"/>
        </w:rPr>
        <w:t>»</w:t>
      </w:r>
      <w:r w:rsidRPr="004574D9">
        <w:rPr>
          <w:color w:val="000000"/>
        </w:rPr>
        <w:t>, авторских программ В. Г. Горецкого, В. А Кирюшкина, А. Ф. Шанько «Обучение грамоте» и В. П. Канакиной «</w:t>
      </w:r>
      <w:r>
        <w:rPr>
          <w:color w:val="000000"/>
        </w:rPr>
        <w:t xml:space="preserve"> </w:t>
      </w:r>
      <w:r w:rsidRPr="004574D9">
        <w:rPr>
          <w:color w:val="000000"/>
        </w:rPr>
        <w:t>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0A2E8A" w:rsidRDefault="000A2E8A" w:rsidP="000A2E8A">
      <w:pPr>
        <w:jc w:val="both"/>
        <w:rPr>
          <w:b/>
        </w:rPr>
      </w:pPr>
      <w:r>
        <w:rPr>
          <w:b/>
        </w:rPr>
        <w:t xml:space="preserve">                      </w:t>
      </w:r>
    </w:p>
    <w:p w:rsidR="000A2E8A" w:rsidRDefault="000A2E8A" w:rsidP="000A2E8A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rFonts w:ascii="Calibri" w:eastAsia="Calibri" w:hAnsi="Calibri"/>
          <w:b/>
          <w:sz w:val="28"/>
          <w:szCs w:val="28"/>
        </w:rPr>
        <w:t>Место курса «Обучение грамоте</w:t>
      </w:r>
      <w:r w:rsidRPr="008427BF">
        <w:rPr>
          <w:rFonts w:ascii="Calibri" w:eastAsia="Calibri" w:hAnsi="Calibri"/>
          <w:b/>
          <w:sz w:val="28"/>
          <w:szCs w:val="28"/>
        </w:rPr>
        <w:t>» в учебном плане</w:t>
      </w:r>
    </w:p>
    <w:p w:rsidR="000A2E8A" w:rsidRPr="008427BF" w:rsidRDefault="000A2E8A" w:rsidP="000A2E8A">
      <w:pPr>
        <w:jc w:val="both"/>
        <w:rPr>
          <w:rFonts w:ascii="Calibri" w:eastAsia="Calibri" w:hAnsi="Calibri"/>
          <w:b/>
        </w:rPr>
      </w:pPr>
      <w:r w:rsidRPr="008427BF">
        <w:rPr>
          <w:rFonts w:ascii="Calibri" w:eastAsia="Calibri" w:hAnsi="Calibri"/>
        </w:rPr>
        <w:t xml:space="preserve">На изучение русского языка в начальной школе выделяется </w:t>
      </w:r>
      <w:r w:rsidRPr="008427BF">
        <w:rPr>
          <w:rFonts w:ascii="Calibri" w:eastAsia="Calibri" w:hAnsi="Calibri"/>
          <w:b/>
        </w:rPr>
        <w:t>675 ч</w:t>
      </w:r>
      <w:r w:rsidRPr="008427BF">
        <w:rPr>
          <w:rFonts w:ascii="Calibri" w:eastAsia="Calibri" w:hAnsi="Calibri"/>
        </w:rPr>
        <w:t xml:space="preserve">. </w:t>
      </w:r>
      <w:r w:rsidRPr="008427BF">
        <w:rPr>
          <w:rFonts w:ascii="Calibri" w:eastAsia="Calibri" w:hAnsi="Calibri"/>
          <w:b/>
        </w:rPr>
        <w:t>В 1 классе</w:t>
      </w:r>
      <w:r w:rsidRPr="008427BF">
        <w:rPr>
          <w:rFonts w:ascii="Calibri" w:eastAsia="Calibri" w:hAnsi="Calibri"/>
        </w:rPr>
        <w:t xml:space="preserve"> — </w:t>
      </w:r>
      <w:r w:rsidRPr="008427BF">
        <w:rPr>
          <w:rFonts w:ascii="Calibri" w:eastAsia="Calibri" w:hAnsi="Calibri"/>
          <w:b/>
        </w:rPr>
        <w:t>165 ч</w:t>
      </w:r>
      <w:r w:rsidRPr="008427BF">
        <w:rPr>
          <w:rFonts w:ascii="Calibri" w:eastAsia="Calibri" w:hAnsi="Calibri"/>
        </w:rPr>
        <w:t xml:space="preserve"> (5 ч в неделю, 33 учебные недели): из них </w:t>
      </w:r>
      <w:r w:rsidRPr="008427BF">
        <w:rPr>
          <w:rFonts w:ascii="Calibri" w:eastAsia="Calibri" w:hAnsi="Calibri"/>
          <w:b/>
        </w:rPr>
        <w:t>115 ч</w:t>
      </w:r>
      <w:r w:rsidRPr="008427BF">
        <w:rPr>
          <w:rFonts w:ascii="Calibri" w:eastAsia="Calibri" w:hAnsi="Calibri"/>
        </w:rPr>
        <w:t xml:space="preserve"> (23 учебные недели) отводится урокам обучения письму в период обучения грамоте</w:t>
      </w:r>
      <w:r w:rsidRPr="008427BF">
        <w:rPr>
          <w:rStyle w:val="a8"/>
          <w:rFonts w:ascii="Calibri" w:eastAsia="Calibri" w:hAnsi="Calibri"/>
        </w:rPr>
        <w:footnoteReference w:id="1"/>
      </w:r>
      <w:r w:rsidRPr="008427BF">
        <w:rPr>
          <w:rFonts w:ascii="Calibri" w:eastAsia="Calibri" w:hAnsi="Calibri"/>
        </w:rPr>
        <w:t xml:space="preserve"> и </w:t>
      </w:r>
      <w:r w:rsidRPr="008427BF">
        <w:rPr>
          <w:rFonts w:ascii="Calibri" w:eastAsia="Calibri" w:hAnsi="Calibri"/>
          <w:b/>
        </w:rPr>
        <w:t xml:space="preserve">50 ч </w:t>
      </w:r>
      <w:r w:rsidRPr="008427BF">
        <w:rPr>
          <w:rFonts w:ascii="Calibri" w:eastAsia="Calibri" w:hAnsi="Calibri"/>
        </w:rPr>
        <w:t>(10 учебных недель) — урокам русского языка.</w:t>
      </w:r>
    </w:p>
    <w:p w:rsidR="000A2E8A" w:rsidRDefault="000A2E8A" w:rsidP="000A2E8A">
      <w:pPr>
        <w:pStyle w:val="a9"/>
        <w:ind w:firstLine="240"/>
        <w:rPr>
          <w:sz w:val="24"/>
          <w:szCs w:val="24"/>
        </w:rPr>
      </w:pPr>
      <w:r w:rsidRPr="008427BF">
        <w:rPr>
          <w:sz w:val="24"/>
          <w:szCs w:val="24"/>
        </w:rPr>
        <w:t xml:space="preserve">На уроки обучения чтению в период обучения грамоте выделяются часы учебного плана по литературному чтению (92 ч). </w:t>
      </w:r>
    </w:p>
    <w:p w:rsidR="00842226" w:rsidRPr="000A2E8A" w:rsidRDefault="000A2E8A" w:rsidP="000A2E8A">
      <w:pPr>
        <w:pStyle w:val="a9"/>
        <w:ind w:firstLin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E4CD4">
        <w:rPr>
          <w:b/>
        </w:rPr>
        <w:t xml:space="preserve"> </w:t>
      </w:r>
      <w:r w:rsidR="00842226">
        <w:rPr>
          <w:b/>
        </w:rPr>
        <w:t xml:space="preserve"> </w:t>
      </w:r>
      <w:r w:rsidR="00842226">
        <w:rPr>
          <w:b/>
          <w:bCs/>
          <w:sz w:val="28"/>
          <w:szCs w:val="28"/>
        </w:rPr>
        <w:t>Ценностные ориентиры содержания курса «Русский язык»</w:t>
      </w:r>
    </w:p>
    <w:p w:rsidR="00842226" w:rsidRDefault="00842226" w:rsidP="00842226">
      <w:pPr>
        <w:ind w:firstLine="360"/>
        <w:contextualSpacing/>
        <w:jc w:val="both"/>
      </w:pPr>
      <w:r w:rsidRPr="00FE55B8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842226" w:rsidRPr="00FE55B8" w:rsidRDefault="00842226" w:rsidP="00842226">
      <w:pPr>
        <w:ind w:firstLine="360"/>
        <w:contextualSpacing/>
        <w:jc w:val="both"/>
      </w:pPr>
    </w:p>
    <w:p w:rsidR="00842226" w:rsidRDefault="00842226" w:rsidP="00842226">
      <w:pPr>
        <w:ind w:firstLine="360"/>
        <w:contextualSpacing/>
        <w:jc w:val="both"/>
      </w:pPr>
      <w:r w:rsidRPr="00FE55B8"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</w:t>
      </w:r>
      <w:r>
        <w:t>,</w:t>
      </w:r>
      <w:r w:rsidRPr="00FE55B8">
        <w:t xml:space="preserve"> для успешного решения коммуникативной задачи.</w:t>
      </w:r>
    </w:p>
    <w:p w:rsidR="00842226" w:rsidRDefault="00842226" w:rsidP="00842226">
      <w:pPr>
        <w:ind w:firstLine="360"/>
        <w:contextualSpacing/>
        <w:jc w:val="both"/>
      </w:pPr>
    </w:p>
    <w:p w:rsidR="00842226" w:rsidRPr="00FE55B8" w:rsidRDefault="00842226" w:rsidP="00842226">
      <w:pPr>
        <w:ind w:firstLine="360"/>
        <w:contextualSpacing/>
        <w:jc w:val="both"/>
      </w:pPr>
      <w:r w:rsidRPr="00FE55B8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842226" w:rsidRDefault="00842226" w:rsidP="00842226">
      <w:pPr>
        <w:shd w:val="clear" w:color="auto" w:fill="FFFFFF"/>
        <w:rPr>
          <w:b/>
          <w:bCs/>
          <w:sz w:val="28"/>
          <w:szCs w:val="28"/>
        </w:rPr>
      </w:pPr>
    </w:p>
    <w:p w:rsidR="00842226" w:rsidRPr="00DE48C6" w:rsidRDefault="00842226" w:rsidP="00842226">
      <w:pPr>
        <w:jc w:val="center"/>
        <w:rPr>
          <w:b/>
          <w:sz w:val="28"/>
          <w:szCs w:val="28"/>
        </w:rPr>
      </w:pPr>
      <w:r w:rsidRPr="00DE48C6">
        <w:rPr>
          <w:b/>
          <w:sz w:val="28"/>
          <w:szCs w:val="28"/>
        </w:rPr>
        <w:t>Результаты изучения курса</w:t>
      </w:r>
    </w:p>
    <w:p w:rsidR="00842226" w:rsidRPr="00430144" w:rsidRDefault="00842226" w:rsidP="00842226">
      <w:pPr>
        <w:jc w:val="center"/>
        <w:rPr>
          <w:b/>
        </w:rPr>
      </w:pPr>
    </w:p>
    <w:p w:rsidR="00842226" w:rsidRPr="001A1CFC" w:rsidRDefault="00842226" w:rsidP="00842226">
      <w:pPr>
        <w:ind w:firstLine="540"/>
        <w:jc w:val="both"/>
      </w:pPr>
      <w:r w:rsidRPr="00430144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42226" w:rsidRPr="00741E77" w:rsidRDefault="00842226" w:rsidP="00842226">
      <w:pPr>
        <w:ind w:firstLine="540"/>
        <w:jc w:val="both"/>
        <w:rPr>
          <w:b/>
        </w:rPr>
      </w:pPr>
      <w:r w:rsidRPr="00430144">
        <w:rPr>
          <w:b/>
        </w:rPr>
        <w:t>Личностные результаты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42226" w:rsidRPr="00430144" w:rsidRDefault="00842226" w:rsidP="0084222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842226" w:rsidRPr="00430144" w:rsidRDefault="00842226" w:rsidP="00842226">
      <w:pPr>
        <w:ind w:firstLine="540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42226" w:rsidRPr="001A1CFC" w:rsidRDefault="00842226" w:rsidP="00842226">
      <w:pPr>
        <w:ind w:firstLine="600"/>
        <w:jc w:val="both"/>
        <w:rPr>
          <w:b/>
        </w:rPr>
      </w:pPr>
      <w:r w:rsidRPr="00430144">
        <w:rPr>
          <w:b/>
        </w:rPr>
        <w:t>Метапредметные</w:t>
      </w:r>
      <w:r w:rsidRPr="00430144">
        <w:t xml:space="preserve"> </w:t>
      </w:r>
      <w:r w:rsidRPr="00430144">
        <w:rPr>
          <w:b/>
        </w:rPr>
        <w:t>результаты</w:t>
      </w:r>
    </w:p>
    <w:p w:rsidR="00842226" w:rsidRPr="00430144" w:rsidRDefault="00842226" w:rsidP="00842226">
      <w:pPr>
        <w:ind w:firstLine="540"/>
        <w:jc w:val="both"/>
      </w:pPr>
      <w:r w:rsidRPr="00430144">
        <w:lastRenderedPageBreak/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42226" w:rsidRPr="00430144" w:rsidRDefault="00842226" w:rsidP="00842226">
      <w:pPr>
        <w:ind w:firstLine="540"/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средств представления информации.</w:t>
      </w:r>
    </w:p>
    <w:p w:rsidR="00842226" w:rsidRPr="00430144" w:rsidRDefault="00842226" w:rsidP="00842226">
      <w:pPr>
        <w:ind w:firstLine="540"/>
        <w:jc w:val="both"/>
      </w:pPr>
      <w:r w:rsidRPr="00430144">
        <w:t>4. Активное использование речевых средств и средств для решения коммуникативных и познавательных задач.</w:t>
      </w:r>
    </w:p>
    <w:p w:rsidR="00842226" w:rsidRPr="00430144" w:rsidRDefault="00842226" w:rsidP="00842226">
      <w:pPr>
        <w:ind w:firstLine="540"/>
        <w:jc w:val="both"/>
      </w:pPr>
      <w:r w:rsidRPr="00430144"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42226" w:rsidRPr="00430144" w:rsidRDefault="00842226" w:rsidP="00842226">
      <w:pPr>
        <w:ind w:firstLine="540"/>
        <w:jc w:val="both"/>
      </w:pPr>
      <w:r w:rsidRPr="00430144">
        <w:t>6.</w:t>
      </w:r>
      <w:r>
        <w:rPr>
          <w:lang w:val="en-US"/>
        </w:rPr>
        <w:t> </w:t>
      </w:r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42226" w:rsidRPr="00430144" w:rsidRDefault="00842226" w:rsidP="00842226">
      <w:pPr>
        <w:ind w:firstLine="540"/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30144">
        <w:t>.</w:t>
      </w:r>
    </w:p>
    <w:p w:rsidR="00842226" w:rsidRPr="00430144" w:rsidRDefault="00842226" w:rsidP="00842226">
      <w:pPr>
        <w:ind w:firstLine="540"/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42226" w:rsidRPr="00430144" w:rsidRDefault="00842226" w:rsidP="00842226">
      <w:pPr>
        <w:ind w:firstLine="540"/>
        <w:jc w:val="both"/>
      </w:pPr>
      <w:r w:rsidRPr="00430144"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42226" w:rsidRPr="00430144" w:rsidRDefault="00842226" w:rsidP="00842226">
      <w:pPr>
        <w:ind w:firstLine="540"/>
        <w:jc w:val="both"/>
      </w:pPr>
      <w:r w:rsidRPr="00430144">
        <w:t>10. Готовность конструктивно разрешать конфликты посредством учёта интересов сторон и сотрудничества.</w:t>
      </w:r>
    </w:p>
    <w:p w:rsidR="00842226" w:rsidRPr="00430144" w:rsidRDefault="00842226" w:rsidP="00842226">
      <w:pPr>
        <w:ind w:firstLine="540"/>
        <w:jc w:val="both"/>
      </w:pPr>
      <w:r w:rsidRPr="00430144"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42226" w:rsidRPr="00430144" w:rsidRDefault="00842226" w:rsidP="00842226">
      <w:pPr>
        <w:ind w:firstLine="540"/>
        <w:jc w:val="both"/>
      </w:pPr>
      <w:r w:rsidRPr="00430144">
        <w:t>12.</w:t>
      </w:r>
      <w:r>
        <w:rPr>
          <w:lang w:val="en-US"/>
        </w:rPr>
        <w:t> </w:t>
      </w:r>
      <w:r w:rsidRPr="00430144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42226" w:rsidRPr="00430144" w:rsidRDefault="00842226" w:rsidP="00842226">
      <w:pPr>
        <w:ind w:firstLine="540"/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42226" w:rsidRPr="00741E77" w:rsidRDefault="00842226" w:rsidP="00842226">
      <w:pPr>
        <w:ind w:firstLine="567"/>
        <w:jc w:val="both"/>
        <w:rPr>
          <w:b/>
        </w:rPr>
      </w:pPr>
      <w:r w:rsidRPr="00741E77">
        <w:rPr>
          <w:b/>
        </w:rPr>
        <w:t>Предметные результаты</w:t>
      </w:r>
    </w:p>
    <w:p w:rsidR="00842226" w:rsidRPr="00430144" w:rsidRDefault="00842226" w:rsidP="00842226">
      <w:pPr>
        <w:ind w:firstLine="540"/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42226" w:rsidRPr="00430144" w:rsidRDefault="00842226" w:rsidP="00842226">
      <w:pPr>
        <w:ind w:firstLine="540"/>
        <w:jc w:val="both"/>
      </w:pPr>
      <w:r w:rsidRPr="00430144">
        <w:t>2.</w:t>
      </w:r>
      <w:r>
        <w:t xml:space="preserve"> </w:t>
      </w:r>
      <w:r w:rsidRPr="00430144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42226" w:rsidRPr="00430144" w:rsidRDefault="00842226" w:rsidP="00842226">
      <w:pPr>
        <w:ind w:firstLine="540"/>
        <w:jc w:val="both"/>
      </w:pPr>
      <w:r w:rsidRPr="00430144">
        <w:t>3.</w:t>
      </w:r>
      <w:r>
        <w:t xml:space="preserve"> </w:t>
      </w:r>
      <w:r w:rsidRPr="00430144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42226" w:rsidRPr="00430144" w:rsidRDefault="00842226" w:rsidP="00842226">
      <w:pPr>
        <w:ind w:firstLine="567"/>
        <w:jc w:val="both"/>
      </w:pPr>
      <w:r w:rsidRPr="00430144">
        <w:t>4.</w:t>
      </w:r>
      <w:r>
        <w:rPr>
          <w:lang w:val="en-US"/>
        </w:rPr>
        <w:t> </w:t>
      </w:r>
      <w:r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42226" w:rsidRPr="00430144" w:rsidRDefault="00842226" w:rsidP="00842226">
      <w:pPr>
        <w:ind w:firstLine="567"/>
        <w:jc w:val="both"/>
      </w:pPr>
      <w:r w:rsidRPr="00430144"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42226" w:rsidRPr="00430144" w:rsidRDefault="00842226" w:rsidP="00842226">
      <w:pPr>
        <w:ind w:firstLine="567"/>
        <w:jc w:val="both"/>
      </w:pPr>
      <w:r w:rsidRPr="00430144"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42226" w:rsidRPr="00430144" w:rsidRDefault="00842226" w:rsidP="00842226">
      <w:pPr>
        <w:ind w:firstLine="600"/>
        <w:jc w:val="both"/>
      </w:pPr>
      <w:r w:rsidRPr="00430144">
        <w:t>7.</w:t>
      </w:r>
      <w:r>
        <w:t xml:space="preserve"> </w:t>
      </w:r>
      <w:r w:rsidRPr="00430144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42226" w:rsidRPr="00430144" w:rsidRDefault="00842226" w:rsidP="00842226">
      <w:pPr>
        <w:ind w:firstLine="600"/>
        <w:jc w:val="both"/>
      </w:pPr>
      <w:r w:rsidRPr="00430144">
        <w:t>8. Освоение</w:t>
      </w:r>
      <w:r>
        <w:t xml:space="preserve"> </w:t>
      </w:r>
      <w:r w:rsidRPr="00430144">
        <w:t>первоначальных научных</w:t>
      </w:r>
      <w:r>
        <w:t xml:space="preserve"> </w:t>
      </w:r>
      <w:r w:rsidRPr="00430144">
        <w:t>представлений о системе и структуре русского языка: фонетике и графике, лексике, словообразовании (морфемике),</w:t>
      </w:r>
      <w:r>
        <w:t xml:space="preserve"> </w:t>
      </w:r>
      <w:r w:rsidRPr="00430144">
        <w:t>морфологии и синтаксисе;</w:t>
      </w:r>
      <w:r>
        <w:t xml:space="preserve"> </w:t>
      </w:r>
      <w:r w:rsidRPr="00430144">
        <w:t>об основных единицах языка, их признаках и особенностях употребления в речи;</w:t>
      </w:r>
    </w:p>
    <w:p w:rsidR="00842226" w:rsidRDefault="00842226" w:rsidP="00842226">
      <w:pPr>
        <w:ind w:firstLine="567"/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грамматические категории языка,</w:t>
      </w:r>
      <w:r>
        <w:t xml:space="preserve"> </w:t>
      </w:r>
      <w:r w:rsidRPr="00430144">
        <w:t>употреблять языковые единицы адек</w:t>
      </w:r>
      <w:r>
        <w:t xml:space="preserve">ватно ситуации речевого общения. </w:t>
      </w:r>
    </w:p>
    <w:p w:rsidR="00DB27C1" w:rsidRDefault="0082435F" w:rsidP="00842226">
      <w:pPr>
        <w:rPr>
          <w:b/>
        </w:rPr>
      </w:pPr>
      <w:r>
        <w:rPr>
          <w:b/>
        </w:rPr>
        <w:t xml:space="preserve">        </w:t>
      </w:r>
    </w:p>
    <w:p w:rsidR="0082435F" w:rsidRPr="005B161A" w:rsidRDefault="00DB27C1" w:rsidP="0082435F">
      <w:pPr>
        <w:ind w:firstLine="600"/>
        <w:rPr>
          <w:b/>
          <w:i/>
        </w:rPr>
      </w:pPr>
      <w:r>
        <w:rPr>
          <w:b/>
        </w:rPr>
        <w:t xml:space="preserve">               </w:t>
      </w:r>
      <w:r w:rsidR="0082435F" w:rsidRPr="005B161A">
        <w:rPr>
          <w:b/>
        </w:rPr>
        <w:t>Формы организации образовательного процесса</w:t>
      </w:r>
    </w:p>
    <w:p w:rsidR="0082435F" w:rsidRDefault="0082435F" w:rsidP="0082435F">
      <w:pPr>
        <w:jc w:val="center"/>
      </w:pPr>
      <w:r w:rsidRPr="00130391">
        <w:t>классно-урочная</w:t>
      </w:r>
    </w:p>
    <w:p w:rsidR="0082435F" w:rsidRDefault="0082435F" w:rsidP="0082435F">
      <w:pPr>
        <w:jc w:val="center"/>
      </w:pPr>
      <w:r w:rsidRPr="00130391">
        <w:t xml:space="preserve"> </w:t>
      </w:r>
    </w:p>
    <w:p w:rsidR="0082435F" w:rsidRDefault="0082435F" w:rsidP="0082435F">
      <w:pPr>
        <w:rPr>
          <w:b/>
        </w:rPr>
      </w:pPr>
      <w:r>
        <w:rPr>
          <w:b/>
        </w:rPr>
        <w:t xml:space="preserve">                                                        </w:t>
      </w:r>
      <w:r w:rsidRPr="00E17504">
        <w:rPr>
          <w:b/>
        </w:rPr>
        <w:t>Технологии обучения</w:t>
      </w:r>
      <w:r>
        <w:rPr>
          <w:b/>
        </w:rPr>
        <w:t xml:space="preserve"> </w:t>
      </w:r>
    </w:p>
    <w:p w:rsidR="0082435F" w:rsidRDefault="0082435F" w:rsidP="0082435F">
      <w:pPr>
        <w:jc w:val="center"/>
        <w:rPr>
          <w:b/>
        </w:rPr>
      </w:pPr>
    </w:p>
    <w:p w:rsidR="0082435F" w:rsidRPr="00130391" w:rsidRDefault="0082435F" w:rsidP="0082435F">
      <w:pPr>
        <w:numPr>
          <w:ilvl w:val="0"/>
          <w:numId w:val="4"/>
        </w:numPr>
        <w:jc w:val="both"/>
        <w:rPr>
          <w:color w:val="000000"/>
        </w:rPr>
      </w:pPr>
      <w:r w:rsidRPr="00130391">
        <w:t>технология уровневой дифференциации;</w:t>
      </w:r>
    </w:p>
    <w:p w:rsidR="0082435F" w:rsidRPr="00130391" w:rsidRDefault="0082435F" w:rsidP="0082435F">
      <w:pPr>
        <w:numPr>
          <w:ilvl w:val="0"/>
          <w:numId w:val="4"/>
        </w:numPr>
        <w:jc w:val="both"/>
        <w:rPr>
          <w:color w:val="000000"/>
        </w:rPr>
      </w:pPr>
      <w:r w:rsidRPr="00130391">
        <w:t>проблемное обучение;</w:t>
      </w:r>
    </w:p>
    <w:p w:rsidR="0082435F" w:rsidRPr="00130391" w:rsidRDefault="0082435F" w:rsidP="0082435F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0391">
        <w:rPr>
          <w:rFonts w:ascii="Times New Roman" w:hAnsi="Times New Roman"/>
          <w:sz w:val="24"/>
          <w:szCs w:val="24"/>
          <w:lang w:val="ru-RU"/>
        </w:rPr>
        <w:t>индивидуальная работа;</w:t>
      </w:r>
    </w:p>
    <w:p w:rsidR="0082435F" w:rsidRPr="00130391" w:rsidRDefault="0082435F" w:rsidP="0082435F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0391">
        <w:rPr>
          <w:rFonts w:ascii="Times New Roman" w:hAnsi="Times New Roman"/>
          <w:sz w:val="24"/>
          <w:szCs w:val="24"/>
        </w:rPr>
        <w:t>информационно – коммуникационная технология;</w:t>
      </w:r>
    </w:p>
    <w:p w:rsidR="0082435F" w:rsidRPr="00130391" w:rsidRDefault="0082435F" w:rsidP="0082435F">
      <w:pPr>
        <w:numPr>
          <w:ilvl w:val="0"/>
          <w:numId w:val="4"/>
        </w:numPr>
        <w:jc w:val="both"/>
        <w:rPr>
          <w:color w:val="000000"/>
        </w:rPr>
      </w:pPr>
      <w:r w:rsidRPr="00130391">
        <w:rPr>
          <w:color w:val="000000"/>
        </w:rPr>
        <w:t>элементы здоровьесберегающих технологий;</w:t>
      </w:r>
    </w:p>
    <w:p w:rsidR="0082435F" w:rsidRPr="00130391" w:rsidRDefault="0082435F" w:rsidP="0082435F">
      <w:pPr>
        <w:numPr>
          <w:ilvl w:val="0"/>
          <w:numId w:val="4"/>
        </w:numPr>
        <w:jc w:val="both"/>
        <w:rPr>
          <w:color w:val="000000"/>
        </w:rPr>
      </w:pPr>
      <w:r w:rsidRPr="00130391">
        <w:t xml:space="preserve">технология личностно-ориентированного обучения, </w:t>
      </w:r>
    </w:p>
    <w:p w:rsidR="0082435F" w:rsidRPr="00DB27C1" w:rsidRDefault="0082435F" w:rsidP="00DB27C1">
      <w:pPr>
        <w:numPr>
          <w:ilvl w:val="0"/>
          <w:numId w:val="4"/>
        </w:numPr>
        <w:jc w:val="both"/>
        <w:rPr>
          <w:bCs/>
          <w:color w:val="000000"/>
        </w:rPr>
      </w:pPr>
      <w:r w:rsidRPr="00130391">
        <w:rPr>
          <w:bCs/>
        </w:rPr>
        <w:t>игровые  технологии.</w:t>
      </w:r>
    </w:p>
    <w:p w:rsidR="0021043F" w:rsidRPr="004574D9" w:rsidRDefault="0021043F" w:rsidP="0021043F">
      <w:pPr>
        <w:ind w:firstLine="720"/>
        <w:jc w:val="both"/>
      </w:pPr>
    </w:p>
    <w:p w:rsidR="00842226" w:rsidRPr="00842226" w:rsidRDefault="00842226" w:rsidP="00842226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0A2E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842226">
        <w:rPr>
          <w:b/>
          <w:sz w:val="28"/>
          <w:szCs w:val="28"/>
        </w:rPr>
        <w:t>Содержание курса</w:t>
      </w:r>
    </w:p>
    <w:p w:rsidR="00842226" w:rsidRPr="005963B8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144">
        <w:rPr>
          <w:i/>
        </w:rPr>
        <w:t>Анализ и оценка содержания, языковых особенностей и структуры текста.</w:t>
      </w:r>
      <w:r w:rsidRPr="00430144">
        <w:rPr>
          <w:rStyle w:val="a8"/>
        </w:rPr>
        <w:footnoteReference w:id="2"/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</w:t>
      </w:r>
      <w:r w:rsidRPr="00430144">
        <w:lastRenderedPageBreak/>
        <w:t>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 п.).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Обучение грамоте</w:t>
      </w:r>
    </w:p>
    <w:p w:rsidR="00842226" w:rsidRPr="00430144" w:rsidRDefault="00842226" w:rsidP="00842226">
      <w:pPr>
        <w:ind w:firstLine="540"/>
        <w:jc w:val="both"/>
      </w:pPr>
      <w:r w:rsidRPr="00430144">
        <w:rPr>
          <w:b/>
        </w:rPr>
        <w:t>Фонетика.</w:t>
      </w:r>
      <w:r w:rsidRPr="0043014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42226" w:rsidRPr="00430144" w:rsidRDefault="00842226" w:rsidP="00842226">
      <w:pPr>
        <w:ind w:firstLine="540"/>
        <w:jc w:val="both"/>
      </w:pPr>
      <w:r w:rsidRPr="0043014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42226" w:rsidRPr="00430144" w:rsidRDefault="00842226" w:rsidP="00842226">
      <w:pPr>
        <w:ind w:firstLine="540"/>
        <w:jc w:val="both"/>
      </w:pPr>
      <w:r w:rsidRPr="0043014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42226" w:rsidRPr="00430144" w:rsidRDefault="00842226" w:rsidP="00842226">
      <w:pPr>
        <w:ind w:firstLine="540"/>
        <w:jc w:val="both"/>
      </w:pPr>
      <w:r w:rsidRPr="00430144">
        <w:rPr>
          <w:b/>
        </w:rPr>
        <w:t>Графика.</w:t>
      </w:r>
      <w:r w:rsidRPr="0043014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0144">
        <w:rPr>
          <w:b/>
        </w:rPr>
        <w:t>е, ё, ю, я</w:t>
      </w:r>
      <w:r w:rsidRPr="00430144">
        <w:t xml:space="preserve">. Мягкий знак как показатель мягкости предшествующего согласного звука. </w:t>
      </w:r>
    </w:p>
    <w:p w:rsidR="00842226" w:rsidRPr="00430144" w:rsidRDefault="00842226" w:rsidP="00842226">
      <w:pPr>
        <w:ind w:firstLine="540"/>
        <w:jc w:val="both"/>
      </w:pPr>
      <w:r w:rsidRPr="00430144">
        <w:t xml:space="preserve">Знакомство с русским алфавитом как последовательностью букв. </w:t>
      </w:r>
    </w:p>
    <w:p w:rsidR="00842226" w:rsidRPr="00430144" w:rsidRDefault="00842226" w:rsidP="00842226">
      <w:pPr>
        <w:ind w:firstLine="540"/>
        <w:jc w:val="both"/>
      </w:pPr>
      <w:r w:rsidRPr="00430144">
        <w:rPr>
          <w:b/>
        </w:rPr>
        <w:t>Чтение.</w:t>
      </w:r>
      <w:r w:rsidRPr="0043014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42226" w:rsidRPr="00430144" w:rsidRDefault="00842226" w:rsidP="00842226">
      <w:pPr>
        <w:ind w:firstLine="540"/>
        <w:jc w:val="both"/>
      </w:pPr>
      <w:r w:rsidRPr="0043014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42226" w:rsidRPr="00430144" w:rsidRDefault="00842226" w:rsidP="00842226">
      <w:pPr>
        <w:ind w:firstLine="540"/>
        <w:jc w:val="both"/>
      </w:pPr>
      <w:r w:rsidRPr="00430144">
        <w:rPr>
          <w:b/>
        </w:rPr>
        <w:t>Письмо.</w:t>
      </w:r>
      <w:r w:rsidRPr="0043014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42226" w:rsidRPr="00430144" w:rsidRDefault="00842226" w:rsidP="00842226">
      <w:pPr>
        <w:ind w:firstLine="540"/>
        <w:jc w:val="both"/>
      </w:pPr>
      <w:r w:rsidRPr="00430144">
        <w:t>Овладение первичными навыками клавиатурного письма.</w:t>
      </w:r>
    </w:p>
    <w:p w:rsidR="00842226" w:rsidRPr="00430144" w:rsidRDefault="00842226" w:rsidP="00842226">
      <w:pPr>
        <w:ind w:firstLine="540"/>
        <w:jc w:val="both"/>
      </w:pPr>
      <w:r w:rsidRPr="00430144">
        <w:t xml:space="preserve">Понимание функции небуквенных графических средств: пробела между словами, знака переноса. </w:t>
      </w:r>
    </w:p>
    <w:p w:rsidR="00842226" w:rsidRPr="00430144" w:rsidRDefault="00842226" w:rsidP="00842226">
      <w:pPr>
        <w:ind w:firstLine="540"/>
        <w:jc w:val="both"/>
      </w:pPr>
      <w:r w:rsidRPr="00430144">
        <w:rPr>
          <w:b/>
        </w:rPr>
        <w:t>Слово и предложение.</w:t>
      </w:r>
      <w:r w:rsidRPr="00430144">
        <w:t xml:space="preserve"> Восприятие слова как объекта изучения, материала для анализа. Наблюдение над значением слова. </w:t>
      </w:r>
    </w:p>
    <w:p w:rsidR="00842226" w:rsidRPr="00430144" w:rsidRDefault="00842226" w:rsidP="00842226">
      <w:pPr>
        <w:ind w:firstLine="540"/>
        <w:jc w:val="both"/>
      </w:pPr>
      <w:r w:rsidRPr="0043014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42226" w:rsidRPr="00430144" w:rsidRDefault="00842226" w:rsidP="00842226">
      <w:pPr>
        <w:ind w:firstLine="540"/>
        <w:jc w:val="both"/>
      </w:pPr>
      <w:r w:rsidRPr="00430144">
        <w:rPr>
          <w:b/>
        </w:rPr>
        <w:t>Орфография.</w:t>
      </w:r>
      <w:r w:rsidRPr="00430144">
        <w:t xml:space="preserve"> Знакомство с правилами правописания и их применение: </w:t>
      </w:r>
    </w:p>
    <w:p w:rsidR="00842226" w:rsidRPr="00430144" w:rsidRDefault="00842226" w:rsidP="00842226">
      <w:pPr>
        <w:jc w:val="both"/>
      </w:pPr>
      <w:r w:rsidRPr="00430144">
        <w:t xml:space="preserve">• раздельное написание слов; </w:t>
      </w:r>
    </w:p>
    <w:p w:rsidR="00842226" w:rsidRPr="00430144" w:rsidRDefault="00842226" w:rsidP="00842226">
      <w:pPr>
        <w:jc w:val="both"/>
      </w:pPr>
      <w:r w:rsidRPr="00430144">
        <w:t xml:space="preserve">• обозначение гласных после шипящих (ча—ща, чу—щу, жи—ши); </w:t>
      </w:r>
    </w:p>
    <w:p w:rsidR="00842226" w:rsidRPr="00430144" w:rsidRDefault="00842226" w:rsidP="00842226">
      <w:pPr>
        <w:jc w:val="both"/>
      </w:pPr>
      <w:r w:rsidRPr="00430144">
        <w:t xml:space="preserve">• прописная (заглавная) буква в начале предложения, в именах собственных; </w:t>
      </w:r>
    </w:p>
    <w:p w:rsidR="00842226" w:rsidRPr="00430144" w:rsidRDefault="00842226" w:rsidP="00842226">
      <w:pPr>
        <w:jc w:val="both"/>
      </w:pPr>
      <w:r w:rsidRPr="00430144">
        <w:t xml:space="preserve">• перенос слов по слогам без стечения согласных; </w:t>
      </w:r>
    </w:p>
    <w:p w:rsidR="00842226" w:rsidRPr="00430144" w:rsidRDefault="00842226" w:rsidP="00842226">
      <w:pPr>
        <w:jc w:val="both"/>
      </w:pPr>
      <w:r w:rsidRPr="00430144">
        <w:t xml:space="preserve">• знаки препинания в конце предложения. </w:t>
      </w:r>
    </w:p>
    <w:p w:rsidR="00842226" w:rsidRPr="00677322" w:rsidRDefault="00842226" w:rsidP="00842226">
      <w:pPr>
        <w:ind w:firstLine="540"/>
        <w:jc w:val="both"/>
      </w:pPr>
      <w:r w:rsidRPr="00430144">
        <w:rPr>
          <w:b/>
        </w:rPr>
        <w:lastRenderedPageBreak/>
        <w:t>Развитие речи.</w:t>
      </w:r>
      <w:r w:rsidRPr="0043014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42226" w:rsidRPr="00430144" w:rsidRDefault="00842226" w:rsidP="00842226">
      <w:pPr>
        <w:ind w:firstLine="540"/>
        <w:jc w:val="both"/>
      </w:pPr>
    </w:p>
    <w:p w:rsidR="00842226" w:rsidRPr="00B4071E" w:rsidRDefault="00842226" w:rsidP="0084222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Систематический курс</w:t>
      </w:r>
    </w:p>
    <w:p w:rsidR="00842226" w:rsidRPr="00B4071E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Фонетика и орфоэпия.</w:t>
      </w:r>
      <w:r w:rsidRPr="0043014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0144">
        <w:rPr>
          <w:i/>
        </w:rPr>
        <w:t>Фонетический анализ слова.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Графика</w:t>
      </w:r>
      <w:r w:rsidRPr="00430144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430144">
        <w:rPr>
          <w:b/>
        </w:rPr>
        <w:t>ь</w:t>
      </w:r>
      <w:r w:rsidRPr="00430144">
        <w:t xml:space="preserve"> и </w:t>
      </w:r>
      <w:r w:rsidRPr="00430144">
        <w:rPr>
          <w:b/>
        </w:rPr>
        <w:t>ъ.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Установление соотношения звукового и буквенного состава слов типа </w:t>
      </w:r>
      <w:r w:rsidRPr="00430144">
        <w:rPr>
          <w:i/>
        </w:rPr>
        <w:t>стол, конь</w:t>
      </w:r>
      <w:r w:rsidRPr="00430144">
        <w:t xml:space="preserve">; в словах с йотированными гласными </w:t>
      </w:r>
      <w:r w:rsidRPr="00430144">
        <w:rPr>
          <w:b/>
        </w:rPr>
        <w:t xml:space="preserve">е, ё, ю, я; </w:t>
      </w:r>
      <w:r w:rsidRPr="00430144">
        <w:t>в словах с непроизносимыми согласными.</w:t>
      </w:r>
    </w:p>
    <w:p w:rsidR="00842226" w:rsidRPr="00430144" w:rsidRDefault="00842226" w:rsidP="00842226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>
        <w:t xml:space="preserve">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Лексика</w:t>
      </w:r>
      <w:r w:rsidRPr="00430144">
        <w:rPr>
          <w:rStyle w:val="a8"/>
          <w:b/>
        </w:rPr>
        <w:footnoteReference w:id="3"/>
      </w:r>
      <w:r w:rsidRPr="00430144">
        <w:rPr>
          <w:b/>
        </w:rPr>
        <w:t>.</w:t>
      </w:r>
      <w:r w:rsidRPr="00430144">
        <w:t xml:space="preserve"> Понимание слова как единства звучания и значения. Выявление слов, значение которых требует уточнения. </w:t>
      </w:r>
      <w:r w:rsidRPr="0043014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Состав слова</w:t>
      </w:r>
      <w:r>
        <w:rPr>
          <w:b/>
        </w:rPr>
        <w:t xml:space="preserve"> </w:t>
      </w:r>
      <w:r w:rsidRPr="00430144">
        <w:rPr>
          <w:b/>
        </w:rPr>
        <w:t xml:space="preserve">(морфемика). </w:t>
      </w:r>
      <w:r w:rsidRPr="0043014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0144">
        <w:rPr>
          <w:i/>
        </w:rPr>
        <w:t>постфикса</w:t>
      </w:r>
      <w:r>
        <w:rPr>
          <w:i/>
        </w:rPr>
        <w:t xml:space="preserve"> -</w:t>
      </w:r>
      <w:r w:rsidRPr="00430144">
        <w:rPr>
          <w:i/>
        </w:rPr>
        <w:t>ся)</w:t>
      </w:r>
      <w:r w:rsidRPr="00430144">
        <w:t xml:space="preserve">, основы. Различение изменяемых и неизменяемых слов. </w:t>
      </w:r>
      <w:r w:rsidRPr="00430144">
        <w:rPr>
          <w:i/>
        </w:rPr>
        <w:t>Представление о значении суффиксов и приставок.</w:t>
      </w:r>
      <w:r w:rsidRPr="00430144">
        <w:t xml:space="preserve"> </w:t>
      </w:r>
      <w:r w:rsidRPr="00430144">
        <w:rPr>
          <w:i/>
        </w:rPr>
        <w:t>Образование однокоренных слов помощью суффиксов и приставок.</w:t>
      </w:r>
      <w:r w:rsidRPr="00430144">
        <w:t xml:space="preserve"> </w:t>
      </w:r>
      <w:r w:rsidRPr="00430144">
        <w:rPr>
          <w:i/>
        </w:rPr>
        <w:t>Сложные слова</w:t>
      </w:r>
      <w:r w:rsidRPr="00430144">
        <w:t xml:space="preserve">. </w:t>
      </w:r>
      <w:r w:rsidRPr="00430144">
        <w:rPr>
          <w:i/>
        </w:rPr>
        <w:t>Нахождение корня в однокоренных словах с чередованием согласных в корне.</w:t>
      </w:r>
      <w:r w:rsidRPr="00430144">
        <w:t xml:space="preserve"> </w:t>
      </w:r>
      <w:r w:rsidRPr="00430144">
        <w:rPr>
          <w:i/>
        </w:rPr>
        <w:t>Разбор слова по составу.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Морфология.</w:t>
      </w:r>
      <w:r w:rsidRPr="00430144">
        <w:t xml:space="preserve"> Части речи; </w:t>
      </w:r>
      <w:r w:rsidRPr="00430144">
        <w:rPr>
          <w:i/>
        </w:rPr>
        <w:t>деление частей речи на самостоятельные и служебные.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Имя существительное</w:t>
      </w:r>
      <w:r w:rsidRPr="00430144">
        <w:t>. Значение и употребление в речи. Различение имён существительных</w:t>
      </w:r>
      <w:r w:rsidRPr="00430144">
        <w:rPr>
          <w:b/>
          <w:i/>
        </w:rPr>
        <w:t xml:space="preserve"> </w:t>
      </w:r>
      <w:r w:rsidRPr="00430144">
        <w:rPr>
          <w:i/>
        </w:rPr>
        <w:t>одушевлённых и неодушевлённых</w:t>
      </w:r>
      <w:r w:rsidRPr="00430144">
        <w:t xml:space="preserve"> по вопросам кто?</w:t>
      </w:r>
      <w:r w:rsidRPr="00430144">
        <w:rPr>
          <w:i/>
        </w:rPr>
        <w:t xml:space="preserve"> </w:t>
      </w:r>
      <w:r w:rsidRPr="00430144">
        <w:t xml:space="preserve">и что? </w:t>
      </w:r>
      <w:r w:rsidRPr="00430144">
        <w:rPr>
          <w:i/>
        </w:rPr>
        <w:t>Выделение имён существительных собственных и нарицательных.</w:t>
      </w:r>
      <w:r w:rsidRPr="00430144">
        <w:t xml:space="preserve">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Различение имён существительных мужского, женского и среднего рода. Изменение существительных по числам. </w:t>
      </w:r>
      <w:r w:rsidRPr="00430144">
        <w:rPr>
          <w:i/>
        </w:rPr>
        <w:t>Начальная форма имени существительного.</w:t>
      </w:r>
      <w:r w:rsidRPr="00430144">
        <w:t xml:space="preserve"> Изменение существительных по падежам. Определение падежа, в котором употреблено имя существительное.</w:t>
      </w:r>
      <w:r>
        <w:t xml:space="preserve"> </w:t>
      </w:r>
      <w:r w:rsidRPr="00430144">
        <w:rPr>
          <w:i/>
        </w:rPr>
        <w:t xml:space="preserve">Различение падежных и смысловых (синтаксических) вопросов. </w:t>
      </w:r>
      <w:r w:rsidRPr="00430144">
        <w:t xml:space="preserve">Определение принадлежности имён существительных к 1, 2, 3-му склонению. </w:t>
      </w:r>
      <w:r w:rsidRPr="00430144">
        <w:rPr>
          <w:i/>
        </w:rPr>
        <w:lastRenderedPageBreak/>
        <w:t>Словообразование имён существительных.</w:t>
      </w:r>
      <w:r w:rsidRPr="00430144">
        <w:t xml:space="preserve"> </w:t>
      </w:r>
      <w:r w:rsidRPr="00430144">
        <w:rPr>
          <w:i/>
        </w:rPr>
        <w:t>Морфологический разбор имён существительных.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Имя прилагательное</w:t>
      </w:r>
      <w:r w:rsidRPr="00430144">
        <w:t>. Значение и употребление в речи. Изменение прилагательных по родам, числам и падежам, кроме прилагательных на -</w:t>
      </w:r>
      <w:r w:rsidRPr="00430144">
        <w:rPr>
          <w:b/>
        </w:rPr>
        <w:t>ий, -ья, -ов, -ин</w:t>
      </w:r>
      <w:r w:rsidRPr="00430144">
        <w:t xml:space="preserve">. Зависимость формы имени прилагательного от формы имени существительного. </w:t>
      </w:r>
      <w:r w:rsidRPr="00430144">
        <w:rPr>
          <w:i/>
        </w:rPr>
        <w:t>Начальная форма имени прилагательного. Словообразование имён прилагательных.</w:t>
      </w:r>
      <w:r w:rsidRPr="00430144">
        <w:t xml:space="preserve"> </w:t>
      </w:r>
      <w:r w:rsidRPr="00430144">
        <w:rPr>
          <w:i/>
        </w:rPr>
        <w:t>Морфологический разбор имён прилагательных.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Местоимение</w:t>
      </w:r>
      <w:r w:rsidRPr="00430144">
        <w:t xml:space="preserve">. Общее представление о местоимении. </w:t>
      </w:r>
      <w:r w:rsidRPr="00430144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0144">
        <w:t>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  <w:i/>
        </w:rPr>
        <w:t>Числительное.</w:t>
      </w:r>
      <w:r w:rsidRPr="00430144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Глагол.</w:t>
      </w:r>
      <w:r w:rsidRPr="00430144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0144">
        <w:rPr>
          <w:i/>
        </w:rPr>
        <w:t>Возвратные глаголы. Словообразование глаголов от других частей речи</w:t>
      </w:r>
      <w:r w:rsidRPr="00430144">
        <w:t xml:space="preserve">. </w:t>
      </w:r>
      <w:r w:rsidRPr="00430144">
        <w:rPr>
          <w:i/>
        </w:rPr>
        <w:t>Морфологический разбор глаголов</w:t>
      </w:r>
      <w:r w:rsidRPr="00430144">
        <w:rPr>
          <w:b/>
          <w:i/>
        </w:rPr>
        <w:t>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Наречие</w:t>
      </w:r>
      <w:r w:rsidRPr="00E806F2">
        <w:t>.</w:t>
      </w:r>
      <w:r w:rsidRPr="00430144">
        <w:rPr>
          <w:i/>
        </w:rPr>
        <w:t xml:space="preserve"> Значение и употребление в речи.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Предлог.</w:t>
      </w:r>
      <w:r w:rsidRPr="00430144">
        <w:t xml:space="preserve"> </w:t>
      </w:r>
      <w:r w:rsidRPr="00430144">
        <w:rPr>
          <w:i/>
        </w:rPr>
        <w:t>Знакомство с наиболее употребительными предлогами.</w:t>
      </w:r>
      <w:r w:rsidRPr="00430144">
        <w:t xml:space="preserve"> </w:t>
      </w:r>
      <w:r w:rsidRPr="00430144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430144">
        <w:t>Отличие предлогов от приставок.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Союз. </w:t>
      </w:r>
      <w:r w:rsidRPr="00430144">
        <w:t xml:space="preserve">Союзы </w:t>
      </w:r>
      <w:r w:rsidRPr="00430144">
        <w:rPr>
          <w:b/>
        </w:rPr>
        <w:t>и, а, но,</w:t>
      </w:r>
      <w:r w:rsidRPr="00430144">
        <w:t xml:space="preserve"> их роль в речи.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Частица.</w:t>
      </w:r>
      <w:r w:rsidRPr="00430144">
        <w:t xml:space="preserve"> Частица </w:t>
      </w:r>
      <w:r w:rsidRPr="00430144">
        <w:rPr>
          <w:b/>
        </w:rPr>
        <w:t>не</w:t>
      </w:r>
      <w:r w:rsidRPr="00430144">
        <w:t>, её значение.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Синтаксис.</w:t>
      </w:r>
      <w:r w:rsidRPr="00430144">
        <w:t xml:space="preserve"> Различение предложения, словосочетания, слова (осознание их сходства и различия</w:t>
      </w:r>
      <w:r w:rsidRPr="00430144">
        <w:rPr>
          <w:i/>
        </w:rPr>
        <w:t>). Определение в словосочетании главного и зависимого слов при помощи вопроса.</w:t>
      </w:r>
      <w:r w:rsidRPr="00430144">
        <w:rPr>
          <w:b/>
          <w:i/>
        </w:rPr>
        <w:t xml:space="preserve"> </w:t>
      </w:r>
      <w:r w:rsidRPr="0043014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Простое предложение.</w:t>
      </w:r>
      <w:r w:rsidRPr="00430144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0144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Нахождение однородных членов и самостоятельное составление предложений с ними без союзов и с союзами </w:t>
      </w:r>
      <w:r w:rsidRPr="00430144">
        <w:rPr>
          <w:b/>
        </w:rPr>
        <w:t>и, а, но</w:t>
      </w:r>
      <w:r w:rsidRPr="00430144">
        <w:t xml:space="preserve">. Использование интонации перечисления в предложениях с однородными членами.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i/>
        </w:rPr>
        <w:t>Нахождение в предложении обращения (в начале, в середине или в конце предложения).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Сложное предложение</w:t>
      </w:r>
      <w:r w:rsidRPr="00430144">
        <w:rPr>
          <w:i/>
        </w:rPr>
        <w:t xml:space="preserve"> (общее представление). Различение простых и сложных предложений.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Орфография и пунктуация</w:t>
      </w:r>
      <w:r w:rsidRPr="0043014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Применение правил правописания и пунктуации: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>жи—ши, ча—ща, чу—щу</w:t>
      </w:r>
      <w:r w:rsidRPr="00430144">
        <w:t xml:space="preserve"> в положении под ударением;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 xml:space="preserve">чк—чн, чт, нч, щн </w:t>
      </w:r>
      <w:r w:rsidRPr="00430144">
        <w:t xml:space="preserve">и др.;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перенос слов;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прописная буква в начале предложения, в именах собственных;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проверяемые безударные гласные в корне слова;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парные звонкие и глухие согласные в корне слова;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lastRenderedPageBreak/>
        <w:t>• непроизносимые согласные;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гласные и согласные в неизменяемых на письме приставках;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разделительные </w:t>
      </w:r>
      <w:r w:rsidRPr="00430144">
        <w:rPr>
          <w:b/>
        </w:rPr>
        <w:t>ъ</w:t>
      </w:r>
      <w:r w:rsidRPr="00430144">
        <w:t xml:space="preserve"> и </w:t>
      </w:r>
      <w:r w:rsidRPr="00430144">
        <w:rPr>
          <w:b/>
        </w:rPr>
        <w:t>ь</w:t>
      </w:r>
      <w:r w:rsidRPr="00430144">
        <w:t>;</w:t>
      </w:r>
    </w:p>
    <w:p w:rsidR="00842226" w:rsidRPr="00677322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имён существительных (</w:t>
      </w:r>
      <w:r w:rsidRPr="00430144">
        <w:rPr>
          <w:i/>
        </w:rPr>
        <w:t>речь, рожь, мышь</w:t>
      </w:r>
      <w:r w:rsidRPr="00430144">
        <w:t>);</w:t>
      </w:r>
    </w:p>
    <w:p w:rsidR="00842226" w:rsidRPr="00677322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 xml:space="preserve">• соединительные </w:t>
      </w:r>
      <w:r w:rsidRPr="00430144">
        <w:rPr>
          <w:b/>
          <w:i/>
        </w:rPr>
        <w:t>о</w:t>
      </w:r>
      <w:r w:rsidRPr="00430144">
        <w:rPr>
          <w:i/>
        </w:rPr>
        <w:t xml:space="preserve"> и </w:t>
      </w:r>
      <w:r w:rsidRPr="00430144">
        <w:rPr>
          <w:b/>
          <w:i/>
        </w:rPr>
        <w:t>е</w:t>
      </w:r>
      <w:r w:rsidRPr="00430144">
        <w:rPr>
          <w:i/>
        </w:rPr>
        <w:t>, в сложных словах (самолёт, вездеход)</w:t>
      </w:r>
    </w:p>
    <w:p w:rsidR="00842226" w:rsidRPr="00677322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b/>
        </w:rPr>
        <w:t>• е</w:t>
      </w:r>
      <w:r w:rsidRPr="00430144">
        <w:rPr>
          <w:i/>
        </w:rPr>
        <w:t xml:space="preserve"> и </w:t>
      </w:r>
      <w:r w:rsidRPr="00430144">
        <w:rPr>
          <w:b/>
          <w:i/>
        </w:rPr>
        <w:t>и</w:t>
      </w:r>
      <w:r w:rsidRPr="00430144">
        <w:rPr>
          <w:i/>
        </w:rPr>
        <w:t xml:space="preserve"> в суффиксах имен существительных (ключик </w:t>
      </w:r>
      <w:r>
        <w:rPr>
          <w:i/>
        </w:rPr>
        <w:t>—</w:t>
      </w:r>
      <w:r w:rsidRPr="00430144">
        <w:rPr>
          <w:i/>
        </w:rPr>
        <w:t xml:space="preserve"> ключика, замочек-замочка).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безударные падежные окончания имён существительных (кроме существительных на -</w:t>
      </w:r>
      <w:r w:rsidRPr="00430144">
        <w:rPr>
          <w:b/>
        </w:rPr>
        <w:t>мя, -ий, -ье, -ия, -ов, -ин</w:t>
      </w:r>
      <w:r w:rsidRPr="00430144">
        <w:t>);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безударные падежные окончания имён прилагательных;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именами существительными;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личными местоимениями;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раздельное написание частицы </w:t>
      </w:r>
      <w:r w:rsidRPr="00430144">
        <w:rPr>
          <w:b/>
        </w:rPr>
        <w:t>не</w:t>
      </w:r>
      <w:r w:rsidRPr="00430144">
        <w:t xml:space="preserve"> с глаголами;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глаголов во 2-м лице единственного числа (</w:t>
      </w:r>
      <w:r w:rsidRPr="00430144">
        <w:rPr>
          <w:i/>
        </w:rPr>
        <w:t>читаешь, учишь</w:t>
      </w:r>
      <w:r w:rsidRPr="00430144">
        <w:t>);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мягкий знак в глаголах в сочетании </w:t>
      </w:r>
      <w:r w:rsidRPr="00430144">
        <w:rPr>
          <w:b/>
        </w:rPr>
        <w:t>-ться</w:t>
      </w:r>
      <w:r w:rsidRPr="00430144">
        <w:t>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30144">
        <w:rPr>
          <w:i/>
        </w:rPr>
        <w:t>• безударные личные окончания глаголов;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другими словами;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в конце предложения: точка, вопросительный и восклицательные знаки;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(запятая) в предложениях с однородными членами;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при обращении в предложениях;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между частями в сложном предложении.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Развитие речи</w:t>
      </w:r>
      <w:r w:rsidRPr="00430144">
        <w:t>. Осознание ситуации общения: с какой целью, с кем и где происходит общение?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Текст. Признаки текста. Смысловое единство предложений в тексте. Заглавие текста.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предложений в тексте.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частей текста (абзацев).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План текста. Составление планов к заданным текстам. </w:t>
      </w:r>
      <w:r w:rsidRPr="00430144">
        <w:rPr>
          <w:i/>
        </w:rPr>
        <w:t>Создание собственных текстов по предложенным и самостоятельно составленным</w:t>
      </w:r>
      <w:r>
        <w:rPr>
          <w:i/>
        </w:rPr>
        <w:t xml:space="preserve"> </w:t>
      </w:r>
      <w:r w:rsidRPr="00430144">
        <w:rPr>
          <w:i/>
        </w:rPr>
        <w:t>планам.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Типы текстов: описание, повествование, рассуждение</w:t>
      </w:r>
      <w:r w:rsidRPr="00430144">
        <w:rPr>
          <w:i/>
        </w:rPr>
        <w:t>,</w:t>
      </w:r>
      <w:r w:rsidRPr="00430144">
        <w:t xml:space="preserve"> их особенности. </w:t>
      </w:r>
    </w:p>
    <w:p w:rsidR="00842226" w:rsidRPr="00430144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Знакомство с жанрами письма и поздравления.</w:t>
      </w:r>
    </w:p>
    <w:p w:rsidR="00842226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0144">
        <w:rPr>
          <w:i/>
        </w:rPr>
        <w:t>использование в текстах синонимов и антонимов.</w:t>
      </w:r>
    </w:p>
    <w:p w:rsidR="00842226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842226" w:rsidRDefault="00842226" w:rsidP="0084222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tbl>
      <w:tblPr>
        <w:tblW w:w="0" w:type="auto"/>
        <w:tblLook w:val="04A0"/>
      </w:tblPr>
      <w:tblGrid>
        <w:gridCol w:w="9571"/>
      </w:tblGrid>
      <w:tr w:rsidR="00871BCC" w:rsidTr="00871BCC">
        <w:tc>
          <w:tcPr>
            <w:tcW w:w="9571" w:type="dxa"/>
            <w:hideMark/>
          </w:tcPr>
          <w:p w:rsidR="00871BCC" w:rsidRDefault="00871B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>
            <w:pPr>
              <w:jc w:val="center"/>
              <w:rPr>
                <w:b/>
                <w:iCs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>
            <w:pPr>
              <w:jc w:val="both"/>
              <w:rPr>
                <w:iCs/>
              </w:rPr>
            </w:pPr>
          </w:p>
        </w:tc>
      </w:tr>
      <w:tr w:rsidR="00871BCC" w:rsidTr="00871BCC">
        <w:tc>
          <w:tcPr>
            <w:tcW w:w="9571" w:type="dxa"/>
          </w:tcPr>
          <w:p w:rsidR="00871BCC" w:rsidRDefault="00871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b/>
                <w:bCs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>
            <w:pPr>
              <w:jc w:val="both"/>
              <w:rPr>
                <w:iCs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871BCC" w:rsidTr="00871BCC">
        <w:tc>
          <w:tcPr>
            <w:tcW w:w="9571" w:type="dxa"/>
          </w:tcPr>
          <w:p w:rsidR="00871BCC" w:rsidRDefault="00871BCC">
            <w:pPr>
              <w:jc w:val="both"/>
              <w:rPr>
                <w:i/>
                <w:iCs/>
              </w:rPr>
            </w:pPr>
          </w:p>
        </w:tc>
      </w:tr>
      <w:tr w:rsidR="00871BCC" w:rsidTr="00871BCC">
        <w:tc>
          <w:tcPr>
            <w:tcW w:w="9571" w:type="dxa"/>
          </w:tcPr>
          <w:p w:rsidR="00871BCC" w:rsidRDefault="00871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27"/>
              <w:jc w:val="center"/>
              <w:rPr>
                <w:b/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>
            <w:pPr>
              <w:jc w:val="both"/>
              <w:rPr>
                <w:i/>
                <w:iCs/>
              </w:rPr>
            </w:pPr>
          </w:p>
        </w:tc>
      </w:tr>
      <w:tr w:rsidR="00871BCC" w:rsidTr="00871BCC">
        <w:tc>
          <w:tcPr>
            <w:tcW w:w="9571" w:type="dxa"/>
          </w:tcPr>
          <w:p w:rsidR="00865540" w:rsidRPr="000C47A9" w:rsidRDefault="00865540" w:rsidP="000C47A9">
            <w:pPr>
              <w:rPr>
                <w:b/>
              </w:rPr>
            </w:pPr>
            <w:r>
              <w:lastRenderedPageBreak/>
              <w:t xml:space="preserve">               </w:t>
            </w:r>
            <w:r w:rsidRPr="000C47A9">
              <w:rPr>
                <w:b/>
              </w:rPr>
              <w:t>Учебно – тематический план по курсу «Обучение грамоте</w:t>
            </w:r>
          </w:p>
          <w:p w:rsidR="00865540" w:rsidRPr="000C47A9" w:rsidRDefault="00865540" w:rsidP="000C47A9">
            <w:pPr>
              <w:rPr>
                <w:b/>
              </w:rPr>
            </w:pPr>
            <w:r w:rsidRPr="000C47A9">
              <w:rPr>
                <w:b/>
              </w:rPr>
              <w:t xml:space="preserve">                                                (ОБУЧЕНИЕ ЧТЕНИЮ)</w:t>
            </w:r>
          </w:p>
          <w:tbl>
            <w:tblPr>
              <w:tblW w:w="0" w:type="auto"/>
              <w:tblLook w:val="0000"/>
            </w:tblPr>
            <w:tblGrid>
              <w:gridCol w:w="747"/>
              <w:gridCol w:w="3497"/>
              <w:gridCol w:w="1152"/>
              <w:gridCol w:w="3949"/>
            </w:tblGrid>
            <w:tr w:rsidR="00865540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№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Тема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Кол-во часов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Основные виды деятельности обучающихся</w:t>
                  </w:r>
                </w:p>
              </w:tc>
            </w:tr>
            <w:tr w:rsidR="00865540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1.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 xml:space="preserve">Добукварный период. 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 xml:space="preserve">    16 ч.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Pr="00430144" w:rsidRDefault="00865540" w:rsidP="000C47A9"/>
                <w:p w:rsidR="00865540" w:rsidRPr="00430144" w:rsidRDefault="00865540" w:rsidP="000C47A9">
                  <w:r w:rsidRPr="00430144">
                    <w:t>Рассказывать сказку с опорой на иллюстрации. Разыгрывать сценки из сказки.</w:t>
                  </w:r>
                </w:p>
                <w:p w:rsidR="00865540" w:rsidRPr="00430144" w:rsidRDefault="00865540" w:rsidP="000C47A9">
                  <w:r w:rsidRPr="00430144">
                    <w:t>Делить предложения на слова. Воспринимать слово как объект изучения. Определять на слух количество слов в предложении. Выделять отдельные слова из предложений. Составлять простейшие предложения и моделировать</w:t>
                  </w:r>
                  <w:r>
                    <w:t xml:space="preserve"> их с помощью схем.</w:t>
                  </w:r>
                </w:p>
                <w:p w:rsidR="00865540" w:rsidRPr="00430144" w:rsidRDefault="00865540" w:rsidP="000C47A9">
                  <w:r w:rsidRPr="00430144">
                    <w:t xml:space="preserve">Произносить по образцу предложения с восклицательной интонацией. </w:t>
                  </w:r>
                </w:p>
                <w:p w:rsidR="00865540" w:rsidRPr="00430144" w:rsidRDefault="00865540" w:rsidP="000C47A9">
                  <w:r w:rsidRPr="00430144">
                    <w:t>Отвечать на вопросы по сюжетной картинке.</w:t>
                  </w:r>
                </w:p>
                <w:p w:rsidR="00865540" w:rsidRPr="00430144" w:rsidRDefault="00865540" w:rsidP="000C47A9">
                  <w:r w:rsidRPr="00430144">
                    <w:t xml:space="preserve">Различать предмет и слово, его называющее. </w:t>
                  </w:r>
                </w:p>
                <w:p w:rsidR="00865540" w:rsidRDefault="00865540" w:rsidP="000C47A9">
                  <w:r w:rsidRPr="00430144">
                    <w:t xml:space="preserve">Распределять на группы предметы по существенным признакам: </w:t>
                  </w:r>
                  <w:r w:rsidRPr="00243DF5">
                    <w:t>с</w:t>
                  </w:r>
                  <w:r w:rsidRPr="00430144">
                    <w:t>равнивать предметы, выделять в них общее и различное, называть группу предметов одним словом.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t xml:space="preserve">Делить слова на слоги, определять количество слогов в словах. </w:t>
                  </w:r>
                </w:p>
                <w:p w:rsidR="00865540" w:rsidRPr="00430144" w:rsidRDefault="00865540" w:rsidP="000C47A9">
                  <w:r w:rsidRPr="00430144">
                    <w:t>Приводить примеры слов, состоящих из заданного количества слогов.</w:t>
                  </w:r>
                </w:p>
                <w:p w:rsidR="00865540" w:rsidRPr="00430144" w:rsidRDefault="00865540" w:rsidP="000C47A9">
                  <w:r w:rsidRPr="00430144">
                    <w:t>Выделять ударный слог при произнесении слова (большей силой голоса, протяжным произношением). Определять на слух ударный слог в словах.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Классифицировать слова по количеству слогов и месту ударения.</w:t>
                  </w:r>
                </w:p>
                <w:p w:rsidR="00865540" w:rsidRPr="00003179" w:rsidRDefault="00865540" w:rsidP="000C47A9">
                  <w:pPr>
                    <w:rPr>
                      <w:iCs/>
                    </w:rPr>
                  </w:pPr>
                  <w:r w:rsidRPr="00430144">
                    <w:t>Производить слого-звуковой анализ слова с изучаемым звуком</w:t>
                  </w:r>
                </w:p>
              </w:tc>
            </w:tr>
            <w:tr w:rsidR="00865540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Pr="00072231" w:rsidRDefault="00865540" w:rsidP="000C47A9">
                  <w:r>
                    <w:t>2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Pr="00430144" w:rsidRDefault="00865540" w:rsidP="000C47A9">
                  <w:r>
                    <w:t>Букварный период.</w:t>
                  </w:r>
                  <w:r w:rsidRPr="00430144">
                    <w:t xml:space="preserve"> 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Pr="00072231" w:rsidRDefault="00865540" w:rsidP="000C47A9">
                  <w:r>
                    <w:t>64ч.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Default="00865540" w:rsidP="000C47A9"/>
                <w:p w:rsidR="00865540" w:rsidRDefault="00865540" w:rsidP="000C47A9">
                  <w:r w:rsidRPr="00430144">
                    <w:t>Характеризовать выделенные звуки с опорой на таблицу</w:t>
                  </w:r>
                  <w:r>
                    <w:t>.</w:t>
                  </w:r>
                </w:p>
                <w:p w:rsidR="00865540" w:rsidRPr="00430144" w:rsidRDefault="00865540" w:rsidP="000C47A9">
                  <w:r w:rsidRPr="00430144">
                    <w:t>Сопоставлять слова, различающиеся одним звуком.</w:t>
                  </w:r>
                </w:p>
                <w:p w:rsidR="00865540" w:rsidRPr="00430144" w:rsidRDefault="00865540" w:rsidP="000C47A9">
                  <w:r w:rsidRPr="00430144">
                    <w:t>Приводить примеры слов с новыми звуками.</w:t>
                  </w:r>
                </w:p>
                <w:p w:rsidR="00865540" w:rsidRDefault="00865540" w:rsidP="000C47A9">
                  <w:r w:rsidRPr="00430144">
                    <w:t xml:space="preserve">Узнавать, сравнивать и различать заглавные и </w:t>
                  </w:r>
                  <w:r>
                    <w:t>строчные</w:t>
                  </w:r>
                  <w:r w:rsidRPr="00430144">
                    <w:t xml:space="preserve">, печатные и </w:t>
                  </w:r>
                  <w:r w:rsidRPr="00430144">
                    <w:lastRenderedPageBreak/>
                    <w:t>письменные буквы</w:t>
                  </w:r>
                  <w:r>
                    <w:t>.</w:t>
                  </w:r>
                </w:p>
                <w:p w:rsidR="00865540" w:rsidRDefault="00865540" w:rsidP="000C47A9">
                  <w:r w:rsidRPr="00430144">
                    <w:t>Соотносить</w:t>
                  </w:r>
                  <w:r>
                    <w:t xml:space="preserve"> новые звуки и буквы</w:t>
                  </w:r>
                  <w:r w:rsidRPr="00430144">
                    <w:t xml:space="preserve"> их обозначающие.</w:t>
                  </w:r>
                </w:p>
                <w:p w:rsidR="00865540" w:rsidRPr="00430144" w:rsidRDefault="00865540" w:rsidP="000C47A9">
                  <w:r w:rsidRPr="00430144">
                    <w:t>Ориентироваться на букву гласного при чтении слогов-слияний с изменением буквы гласного.</w:t>
                  </w:r>
                </w:p>
                <w:p w:rsidR="00865540" w:rsidRDefault="00865540" w:rsidP="000C47A9">
                  <w:r w:rsidRPr="00430144">
                    <w:t>Воспроизводить звуковую форму слова по его буквенной записи с уч</w:t>
                  </w:r>
                  <w:r>
                    <w:t>ё</w:t>
                  </w:r>
                  <w:r w:rsidRPr="00430144">
                    <w:t>том орфоэпических правил</w:t>
                  </w:r>
                  <w:r>
                    <w:t>.</w:t>
                  </w:r>
                </w:p>
                <w:p w:rsidR="00865540" w:rsidRPr="00430144" w:rsidRDefault="00865540" w:rsidP="000C47A9">
                  <w:r w:rsidRPr="00430144">
                    <w:t xml:space="preserve">Читать текст вслух. Читать предложения с интонацией и паузами в соответствии со знаками препинания. Отвечать на вопросы учителя по содержанию текста. Соотносить текст и иллюстрацию.. </w:t>
                  </w:r>
                </w:p>
                <w:p w:rsidR="00865540" w:rsidRPr="00003179" w:rsidRDefault="00865540" w:rsidP="000C47A9"/>
              </w:tc>
            </w:tr>
            <w:tr w:rsidR="00865540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lastRenderedPageBreak/>
                    <w:t>3.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Послебукварный период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12 ч.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Pr="00430144" w:rsidRDefault="00865540" w:rsidP="000C47A9">
                  <w:pPr>
                    <w:rPr>
                      <w:rFonts w:hAnsi="Tunga"/>
                      <w:sz w:val="32"/>
                      <w:szCs w:val="32"/>
                    </w:rPr>
                  </w:pPr>
                  <w:r w:rsidRPr="00430144">
                    <w:t>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      </w:r>
                </w:p>
                <w:p w:rsidR="00865540" w:rsidRDefault="00865540" w:rsidP="000C47A9">
                  <w:r w:rsidRPr="00430144">
                    <w:t>Читать алфавит. Называть количество букв русского алфавита.</w:t>
                  </w:r>
                </w:p>
              </w:tc>
            </w:tr>
          </w:tbl>
          <w:p w:rsidR="00865540" w:rsidRDefault="00865540" w:rsidP="000C47A9"/>
          <w:p w:rsidR="00865540" w:rsidRPr="000C47A9" w:rsidRDefault="00865540" w:rsidP="000C47A9">
            <w:pPr>
              <w:rPr>
                <w:b/>
              </w:rPr>
            </w:pPr>
            <w:r>
              <w:t xml:space="preserve">        </w:t>
            </w:r>
            <w:r w:rsidR="00252703">
              <w:t xml:space="preserve">            </w:t>
            </w:r>
            <w:r w:rsidRPr="000C47A9">
              <w:rPr>
                <w:b/>
              </w:rPr>
              <w:t xml:space="preserve"> Учебно – тематический план по курсу «Обучение грамоте» </w:t>
            </w:r>
          </w:p>
          <w:p w:rsidR="00865540" w:rsidRPr="000C47A9" w:rsidRDefault="00865540" w:rsidP="000C47A9">
            <w:pPr>
              <w:rPr>
                <w:b/>
              </w:rPr>
            </w:pPr>
            <w:r w:rsidRPr="000C47A9">
              <w:rPr>
                <w:b/>
              </w:rPr>
              <w:t xml:space="preserve">                                                         (ОБУЧЕНИЕ ПИСЬМУ)</w:t>
            </w:r>
          </w:p>
          <w:tbl>
            <w:tblPr>
              <w:tblW w:w="0" w:type="auto"/>
              <w:tblLook w:val="0000"/>
            </w:tblPr>
            <w:tblGrid>
              <w:gridCol w:w="750"/>
              <w:gridCol w:w="3510"/>
              <w:gridCol w:w="1155"/>
              <w:gridCol w:w="3930"/>
            </w:tblGrid>
            <w:tr w:rsidR="00865540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№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Тема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Кол-во часов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Основные виды деятельности обучающихся</w:t>
                  </w:r>
                </w:p>
              </w:tc>
            </w:tr>
            <w:tr w:rsidR="00865540" w:rsidRPr="00430144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1.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 xml:space="preserve">Добукварный период. 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 xml:space="preserve">    20  ч.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Pr="00003179" w:rsidRDefault="00865540" w:rsidP="000C47A9"/>
                <w:p w:rsidR="00865540" w:rsidRPr="00430144" w:rsidRDefault="00865540" w:rsidP="000C47A9">
                  <w:pPr>
                    <w:rPr>
                      <w:i/>
                      <w:iCs/>
                    </w:rPr>
                  </w:pPr>
                  <w:r w:rsidRPr="00430144">
                    <w:rPr>
                      <w:iCs/>
                    </w:rPr>
                    <w:t>Воспроизводить с опорой на наглядный материал (иллюстрации в прописи, плакаты и др.) гигиенические правила письма, демонстрировать</w:t>
                  </w:r>
                  <w:r w:rsidRPr="00430144">
                    <w:rPr>
                      <w:i/>
                      <w:iCs/>
                    </w:rPr>
                    <w:t xml:space="preserve"> </w:t>
                  </w:r>
                  <w:r w:rsidRPr="00430144">
                    <w:rPr>
                      <w:iCs/>
                    </w:rPr>
                    <w:t>их выполнение в процессе письма.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Обводить предметы по контуру.</w:t>
                  </w:r>
                </w:p>
                <w:p w:rsidR="00865540" w:rsidRPr="00003179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 xml:space="preserve">Находить элементы букв в контурах предметных картинок, данных на страницах прописи. 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Соблюдать наклон, указанное направление движения руки, выдерживать расстояние между элементами.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 xml:space="preserve">Выполнять слого-звуковой анализ слов, данных на странице прописи, </w:t>
                  </w:r>
                  <w:r w:rsidRPr="00C96D5B">
                    <w:rPr>
                      <w:iCs/>
                    </w:rPr>
                    <w:t>соотносить</w:t>
                  </w:r>
                  <w:r w:rsidRPr="00430144">
                    <w:rPr>
                      <w:iCs/>
                    </w:rPr>
                    <w:t xml:space="preserve"> написанные слова со схемой-моделью.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</w:p>
              </w:tc>
            </w:tr>
            <w:tr w:rsidR="00865540" w:rsidRPr="00430144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2.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Букварный период.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70 ч.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Pr="00430144" w:rsidRDefault="00865540" w:rsidP="000C47A9"/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Выполнять гигиенические правила письма.</w:t>
                  </w:r>
                </w:p>
                <w:p w:rsidR="00865540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 xml:space="preserve">Анализировать образец изучаемой </w:t>
                  </w:r>
                  <w:r w:rsidRPr="00430144">
                    <w:rPr>
                      <w:iCs/>
                    </w:rPr>
                    <w:lastRenderedPageBreak/>
                    <w:t>буквы, выделять элементы в строчных и прописных буквах.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Сравнивать печатную и письменную буквы.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Выполнять слого-звуковой анализ слов, данных на странице прописи, соотносить написанные слова со схемой-моделью.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 xml:space="preserve">Перекодировать звуко-фонемную форму в буквенную (печатную и прописную). 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Писать слоги, слова с новыми буквами, используя приём коммент</w:t>
                  </w:r>
                  <w:r>
                    <w:rPr>
                      <w:iCs/>
                    </w:rPr>
                    <w:t>ирования.</w:t>
                  </w:r>
                </w:p>
                <w:p w:rsidR="00865540" w:rsidRPr="00003179" w:rsidRDefault="00865540" w:rsidP="000C47A9">
                  <w:pPr>
                    <w:rPr>
                      <w:iCs/>
                    </w:rPr>
                  </w:pPr>
                </w:p>
              </w:tc>
            </w:tr>
            <w:tr w:rsidR="00865540" w:rsidRPr="00430144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lastRenderedPageBreak/>
                    <w:t>3</w:t>
                  </w:r>
                </w:p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Послебукварный период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20 ч.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Читать предложения, анализировать их, определять интонацию, грамотно записывать, обозначая на письме границы предложения.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Писать под диктовку отдельные изученные буквы, односложные слова.</w:t>
                  </w:r>
                </w:p>
                <w:p w:rsidR="00865540" w:rsidRPr="00430144" w:rsidRDefault="00865540" w:rsidP="000C47A9">
                  <w:pPr>
                    <w:rPr>
                      <w:iCs/>
                    </w:rPr>
                  </w:pPr>
                  <w:r w:rsidRPr="00430144">
                    <w:rPr>
                      <w:iCs/>
                    </w:rPr>
                    <w:t>Отвечать письменно на вопрос текста, записывать ответ грамотно.</w:t>
                  </w:r>
                </w:p>
                <w:p w:rsidR="00865540" w:rsidRPr="00430144" w:rsidRDefault="00865540" w:rsidP="000C47A9">
                  <w:r w:rsidRPr="00430144">
                    <w:rPr>
                      <w:iCs/>
                    </w:rPr>
                    <w:t>Вставлять пропущенную букву в слово в соответствии со смысловым значением.</w:t>
                  </w:r>
                </w:p>
              </w:tc>
            </w:tr>
            <w:tr w:rsidR="00865540" w:rsidRPr="00430144" w:rsidTr="006E4493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/>
              </w:tc>
              <w:tc>
                <w:tcPr>
                  <w:tcW w:w="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Резерв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5540" w:rsidRDefault="00865540" w:rsidP="000C47A9">
                  <w:r>
                    <w:t>5 ч.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5540" w:rsidRPr="00430144" w:rsidRDefault="00865540" w:rsidP="000C47A9">
                  <w:pPr>
                    <w:rPr>
                      <w:iCs/>
                    </w:rPr>
                  </w:pPr>
                </w:p>
              </w:tc>
            </w:tr>
          </w:tbl>
          <w:p w:rsidR="00871BCC" w:rsidRPr="003A0848" w:rsidRDefault="00865540" w:rsidP="000C47A9">
            <w:r w:rsidRPr="007C027E">
              <w:t xml:space="preserve">      </w:t>
            </w:r>
            <w:r>
              <w:t xml:space="preserve">         </w:t>
            </w:r>
          </w:p>
        </w:tc>
      </w:tr>
      <w:tr w:rsidR="00871BCC" w:rsidTr="00871BCC">
        <w:tc>
          <w:tcPr>
            <w:tcW w:w="9571" w:type="dxa"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  <w:tr w:rsidR="00871BCC" w:rsidTr="00871BCC">
        <w:tc>
          <w:tcPr>
            <w:tcW w:w="9571" w:type="dxa"/>
            <w:hideMark/>
          </w:tcPr>
          <w:p w:rsidR="00871BCC" w:rsidRDefault="00871BCC" w:rsidP="000C47A9">
            <w:pPr>
              <w:rPr>
                <w:lang w:eastAsia="en-US"/>
              </w:rPr>
            </w:pPr>
          </w:p>
        </w:tc>
      </w:tr>
    </w:tbl>
    <w:p w:rsidR="00842226" w:rsidRPr="000C47A9" w:rsidRDefault="003A0848" w:rsidP="000C47A9">
      <w:pPr>
        <w:rPr>
          <w:b/>
        </w:rPr>
      </w:pPr>
      <w:r>
        <w:t xml:space="preserve">                       </w:t>
      </w:r>
      <w:r w:rsidR="00FE4CD4">
        <w:t xml:space="preserve">  </w:t>
      </w:r>
      <w:r w:rsidR="00842226" w:rsidRPr="000C47A9">
        <w:rPr>
          <w:b/>
        </w:rPr>
        <w:t xml:space="preserve">Учебно -тематический план </w:t>
      </w:r>
      <w:r w:rsidR="00FE4CD4" w:rsidRPr="000C47A9">
        <w:rPr>
          <w:b/>
        </w:rPr>
        <w:t>по русскому языку</w:t>
      </w:r>
    </w:p>
    <w:p w:rsidR="00842226" w:rsidRDefault="00842226" w:rsidP="00842226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011"/>
        <w:gridCol w:w="1417"/>
        <w:gridCol w:w="3959"/>
      </w:tblGrid>
      <w:tr w:rsidR="00842226" w:rsidTr="006841AE">
        <w:tc>
          <w:tcPr>
            <w:tcW w:w="817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C1795B">
              <w:rPr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C1795B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393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C179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59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C1795B">
              <w:rPr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42226" w:rsidTr="006841AE">
        <w:tc>
          <w:tcPr>
            <w:tcW w:w="817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995FFB">
              <w:rPr>
                <w:b/>
                <w:i/>
                <w:sz w:val="28"/>
                <w:szCs w:val="28"/>
              </w:rPr>
              <w:t>Наша речь</w:t>
            </w:r>
          </w:p>
        </w:tc>
        <w:tc>
          <w:tcPr>
            <w:tcW w:w="1393" w:type="dxa"/>
          </w:tcPr>
          <w:p w:rsidR="00842226" w:rsidRPr="00C1795B" w:rsidRDefault="00871BCC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842226">
              <w:rPr>
                <w:sz w:val="24"/>
                <w:szCs w:val="24"/>
              </w:rPr>
              <w:t>ч.</w:t>
            </w:r>
          </w:p>
        </w:tc>
        <w:tc>
          <w:tcPr>
            <w:tcW w:w="3959" w:type="dxa"/>
          </w:tcPr>
          <w:p w:rsidR="00842226" w:rsidRPr="006B0538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 xml:space="preserve">Высказываться </w:t>
            </w:r>
            <w:r w:rsidRPr="006B0538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842226" w:rsidRPr="000C47A9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>Приобретать</w:t>
            </w:r>
            <w:r w:rsidRPr="006B0538">
              <w:rPr>
                <w:iCs/>
              </w:rPr>
              <w:t xml:space="preserve"> опыт в различении устной и письменной речи.</w:t>
            </w:r>
          </w:p>
        </w:tc>
      </w:tr>
      <w:tr w:rsidR="00842226" w:rsidTr="006841AE">
        <w:tc>
          <w:tcPr>
            <w:tcW w:w="817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995FFB">
              <w:rPr>
                <w:b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393" w:type="dxa"/>
          </w:tcPr>
          <w:p w:rsidR="00842226" w:rsidRPr="00C1795B" w:rsidRDefault="003C364F" w:rsidP="0087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842226">
              <w:rPr>
                <w:sz w:val="24"/>
                <w:szCs w:val="24"/>
              </w:rPr>
              <w:t>ч.</w:t>
            </w:r>
          </w:p>
        </w:tc>
        <w:tc>
          <w:tcPr>
            <w:tcW w:w="3959" w:type="dxa"/>
          </w:tcPr>
          <w:p w:rsidR="00842226" w:rsidRPr="006B0538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>Различать</w:t>
            </w:r>
            <w:r w:rsidRPr="006B0538">
              <w:rPr>
                <w:iCs/>
              </w:rPr>
              <w:t xml:space="preserve"> текст и предложение.</w:t>
            </w:r>
          </w:p>
          <w:p w:rsidR="00842226" w:rsidRPr="006B0538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>Подбирать</w:t>
            </w:r>
            <w:r w:rsidRPr="006B0538">
              <w:rPr>
                <w:iCs/>
              </w:rPr>
              <w:t xml:space="preserve"> заголовок к тексту.</w:t>
            </w:r>
          </w:p>
          <w:p w:rsidR="00842226" w:rsidRPr="006B0538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>Составлять</w:t>
            </w:r>
            <w:r w:rsidRPr="006B0538">
              <w:rPr>
                <w:iCs/>
              </w:rPr>
              <w:t xml:space="preserve"> текст из деформированных предложений.</w:t>
            </w:r>
          </w:p>
          <w:p w:rsidR="00842226" w:rsidRPr="006B0538" w:rsidRDefault="00842226" w:rsidP="006841AE">
            <w:pPr>
              <w:rPr>
                <w:iCs/>
              </w:rPr>
            </w:pPr>
            <w:r w:rsidRPr="006B0538">
              <w:rPr>
                <w:iCs/>
              </w:rPr>
              <w:t xml:space="preserve"> </w:t>
            </w:r>
            <w:r w:rsidRPr="006B0538">
              <w:rPr>
                <w:b/>
                <w:iCs/>
              </w:rPr>
              <w:t>Отличать</w:t>
            </w:r>
            <w:r w:rsidRPr="006B0538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842226" w:rsidRPr="006B0538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>Сравнивать</w:t>
            </w:r>
            <w:r w:rsidRPr="006B0538">
              <w:rPr>
                <w:iCs/>
              </w:rPr>
              <w:t xml:space="preserve"> схемы предложений, </w:t>
            </w:r>
            <w:r w:rsidRPr="006B0538">
              <w:rPr>
                <w:b/>
                <w:iCs/>
              </w:rPr>
              <w:t>соотносить</w:t>
            </w:r>
            <w:r w:rsidRPr="006B0538">
              <w:rPr>
                <w:iCs/>
              </w:rPr>
              <w:t xml:space="preserve"> схему и предложение.</w:t>
            </w:r>
          </w:p>
          <w:p w:rsidR="00842226" w:rsidRPr="006B0538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>Различать</w:t>
            </w:r>
            <w:r w:rsidRPr="006B0538">
              <w:rPr>
                <w:iCs/>
              </w:rPr>
              <w:t xml:space="preserve"> диалог.</w:t>
            </w:r>
          </w:p>
          <w:p w:rsidR="00842226" w:rsidRPr="00871BCC" w:rsidRDefault="00842226" w:rsidP="006841AE">
            <w:pPr>
              <w:rPr>
                <w:iCs/>
              </w:rPr>
            </w:pPr>
            <w:r w:rsidRPr="006B0538">
              <w:rPr>
                <w:b/>
                <w:iCs/>
              </w:rPr>
              <w:t>Употреблять</w:t>
            </w:r>
            <w:r w:rsidRPr="006B0538">
              <w:rPr>
                <w:iCs/>
              </w:rPr>
              <w:t xml:space="preserve"> заглавную букву в начале предложения и точку в конце </w:t>
            </w:r>
            <w:r w:rsidRPr="006B0538">
              <w:rPr>
                <w:iCs/>
              </w:rPr>
              <w:lastRenderedPageBreak/>
              <w:t>предложения.</w:t>
            </w:r>
          </w:p>
        </w:tc>
      </w:tr>
      <w:tr w:rsidR="00842226" w:rsidTr="006841AE">
        <w:tc>
          <w:tcPr>
            <w:tcW w:w="817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995FFB">
              <w:rPr>
                <w:b/>
                <w:i/>
                <w:sz w:val="28"/>
                <w:szCs w:val="28"/>
              </w:rPr>
              <w:t>Слова, слова, слова…</w:t>
            </w:r>
          </w:p>
        </w:tc>
        <w:tc>
          <w:tcPr>
            <w:tcW w:w="1393" w:type="dxa"/>
          </w:tcPr>
          <w:p w:rsidR="00842226" w:rsidRPr="00C1795B" w:rsidRDefault="003C364F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71BCC">
              <w:rPr>
                <w:sz w:val="24"/>
                <w:szCs w:val="24"/>
              </w:rPr>
              <w:t xml:space="preserve">4  </w:t>
            </w:r>
            <w:r w:rsidR="00842226">
              <w:rPr>
                <w:sz w:val="24"/>
                <w:szCs w:val="24"/>
              </w:rPr>
              <w:t>ч.</w:t>
            </w:r>
          </w:p>
        </w:tc>
        <w:tc>
          <w:tcPr>
            <w:tcW w:w="3959" w:type="dxa"/>
          </w:tcPr>
          <w:p w:rsidR="00842226" w:rsidRPr="00430144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слов в предложении, </w:t>
            </w:r>
            <w:r w:rsidRPr="00430144">
              <w:rPr>
                <w:b/>
                <w:iCs/>
              </w:rPr>
              <w:t>вычленять</w:t>
            </w:r>
            <w:r w:rsidRPr="00430144">
              <w:rPr>
                <w:iCs/>
              </w:rPr>
              <w:t xml:space="preserve"> слова из предложения.</w:t>
            </w:r>
          </w:p>
          <w:p w:rsidR="00842226" w:rsidRPr="00DE300A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440C2">
              <w:rPr>
                <w:b/>
                <w:iCs/>
              </w:rPr>
              <w:t>приобретать</w:t>
            </w:r>
            <w:r w:rsidRPr="00430144">
              <w:rPr>
                <w:iCs/>
              </w:rPr>
              <w:t xml:space="preserve"> опыт в их различении.</w:t>
            </w:r>
          </w:p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текст по рисунку и опорны</w:t>
            </w:r>
            <w:r>
              <w:rPr>
                <w:iCs/>
              </w:rPr>
              <w:t>м словам.</w:t>
            </w:r>
          </w:p>
        </w:tc>
      </w:tr>
      <w:tr w:rsidR="00842226" w:rsidTr="006841AE">
        <w:tc>
          <w:tcPr>
            <w:tcW w:w="817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Слово</w:t>
            </w:r>
            <w:r w:rsidRPr="00995FFB">
              <w:rPr>
                <w:b/>
                <w:i/>
                <w:sz w:val="28"/>
                <w:szCs w:val="28"/>
              </w:rPr>
              <w:t xml:space="preserve"> и слог. Ударение.</w:t>
            </w:r>
          </w:p>
        </w:tc>
        <w:tc>
          <w:tcPr>
            <w:tcW w:w="1393" w:type="dxa"/>
          </w:tcPr>
          <w:p w:rsidR="00842226" w:rsidRPr="00C1795B" w:rsidRDefault="003C364F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71BCC">
              <w:rPr>
                <w:sz w:val="24"/>
                <w:szCs w:val="24"/>
              </w:rPr>
              <w:t>6</w:t>
            </w:r>
            <w:r w:rsidR="0084222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59" w:type="dxa"/>
          </w:tcPr>
          <w:p w:rsidR="00842226" w:rsidRPr="00430144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слово и слог.</w:t>
            </w:r>
          </w:p>
          <w:p w:rsidR="00842226" w:rsidRPr="00430144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слоговой структурой различных слов.</w:t>
            </w:r>
          </w:p>
          <w:p w:rsidR="00842226" w:rsidRPr="00430144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количество в слове слогов.</w:t>
            </w:r>
          </w:p>
          <w:p w:rsidR="00842226" w:rsidRPr="005E5C9C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модели слов, </w:t>
            </w:r>
            <w:r w:rsidRPr="00430144">
              <w:rPr>
                <w:b/>
                <w:iCs/>
              </w:rPr>
              <w:t xml:space="preserve">сопоставлять </w:t>
            </w:r>
            <w:r w:rsidRPr="00430144">
              <w:rPr>
                <w:iCs/>
              </w:rPr>
              <w:t xml:space="preserve">их по количеству слогов и </w:t>
            </w: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слова по данным моделям. </w:t>
            </w:r>
          </w:p>
          <w:p w:rsidR="00842226" w:rsidRPr="00430144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Классифицировать</w:t>
            </w:r>
            <w:r w:rsidRPr="00430144">
              <w:rPr>
                <w:iCs/>
              </w:rPr>
              <w:t xml:space="preserve"> слова по количеству в них слогов.</w:t>
            </w:r>
          </w:p>
          <w:p w:rsidR="00842226" w:rsidRPr="00430144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Составлять</w:t>
            </w:r>
            <w:r w:rsidRPr="00430144">
              <w:rPr>
                <w:iCs/>
              </w:rPr>
              <w:t xml:space="preserve"> слова из слогов.</w:t>
            </w:r>
          </w:p>
          <w:p w:rsidR="00842226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Переносить</w:t>
            </w:r>
            <w:r w:rsidRPr="00430144">
              <w:rPr>
                <w:iCs/>
              </w:rPr>
              <w:t xml:space="preserve"> слова по слогам. </w:t>
            </w:r>
          </w:p>
          <w:p w:rsidR="00842226" w:rsidRPr="009A7350" w:rsidRDefault="00842226" w:rsidP="006841AE">
            <w:pPr>
              <w:rPr>
                <w:iCs/>
              </w:rPr>
            </w:pPr>
            <w:r w:rsidRPr="00430144">
              <w:rPr>
                <w:b/>
                <w:iCs/>
              </w:rPr>
              <w:t>Находить</w:t>
            </w:r>
            <w:r w:rsidRPr="00430144">
              <w:rPr>
                <w:iCs/>
              </w:rPr>
              <w:t xml:space="preserve"> в предложениях сравнения, </w:t>
            </w:r>
            <w:r w:rsidRPr="00430144">
              <w:rPr>
                <w:b/>
                <w:iCs/>
              </w:rPr>
              <w:t>осознавать</w:t>
            </w:r>
            <w:r w:rsidRPr="00430144">
              <w:rPr>
                <w:iCs/>
              </w:rPr>
              <w:t>, с какой целью они использованы авторами.</w:t>
            </w:r>
          </w:p>
        </w:tc>
      </w:tr>
      <w:tr w:rsidR="00842226" w:rsidTr="006841AE">
        <w:tc>
          <w:tcPr>
            <w:tcW w:w="817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842226" w:rsidRPr="00C1795B" w:rsidRDefault="00842226" w:rsidP="006841AE">
            <w:pPr>
              <w:rPr>
                <w:sz w:val="24"/>
                <w:szCs w:val="24"/>
              </w:rPr>
            </w:pPr>
            <w:r w:rsidRPr="00995FFB">
              <w:rPr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393" w:type="dxa"/>
          </w:tcPr>
          <w:p w:rsidR="00842226" w:rsidRPr="00C1795B" w:rsidRDefault="003C364F" w:rsidP="006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42226">
              <w:rPr>
                <w:sz w:val="24"/>
                <w:szCs w:val="24"/>
              </w:rPr>
              <w:t>ч.</w:t>
            </w:r>
          </w:p>
        </w:tc>
        <w:tc>
          <w:tcPr>
            <w:tcW w:w="3959" w:type="dxa"/>
          </w:tcPr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звуки и буквы.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Осуществлять</w:t>
            </w:r>
            <w:r w:rsidRPr="00430144"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Распознавать</w:t>
            </w:r>
            <w:r w:rsidRPr="00430144">
              <w:rPr>
                <w:iCs/>
              </w:rPr>
              <w:t xml:space="preserve"> условные обозначения звуков речи. 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Сопоставлять</w:t>
            </w:r>
            <w:r w:rsidRPr="00430144">
              <w:rPr>
                <w:iCs/>
              </w:rPr>
              <w:t xml:space="preserve"> звуковое и буквенное обозначения слова.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гласные звуки и буквы, обозначающие гласные звуки.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Объяснять</w:t>
            </w:r>
            <w:r w:rsidRPr="00430144">
              <w:rPr>
                <w:iCs/>
              </w:rPr>
              <w:t xml:space="preserve"> причины расхождения количества звуков и букв в слове.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Анализировать</w:t>
            </w:r>
            <w:r w:rsidRPr="00430144">
              <w:rPr>
                <w:iCs/>
              </w:rPr>
              <w:t xml:space="preserve"> слова с целью выделения в них гласных звуков, одинаковых гласных звуков и др..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согласные звуки по их признакам.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Наблюдать</w:t>
            </w:r>
            <w:r w:rsidRPr="00430144">
              <w:rPr>
                <w:iCs/>
              </w:rPr>
              <w:t xml:space="preserve"> над образованием согласных звуков и </w:t>
            </w:r>
            <w:r w:rsidRPr="00430144">
              <w:rPr>
                <w:b/>
                <w:iCs/>
              </w:rPr>
              <w:t>правильно</w:t>
            </w:r>
            <w:r w:rsidRPr="00430144">
              <w:rPr>
                <w:iCs/>
              </w:rPr>
              <w:t xml:space="preserve"> их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>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Определять</w:t>
            </w:r>
            <w:r w:rsidRPr="00430144">
              <w:rPr>
                <w:iCs/>
              </w:rPr>
              <w:t xml:space="preserve"> согласный звук в слове и вне слова.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гласные и согласные звуки.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Различать</w:t>
            </w:r>
            <w:r w:rsidRPr="00430144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842226" w:rsidRPr="00430144" w:rsidRDefault="00842226" w:rsidP="006841AE">
            <w:pPr>
              <w:jc w:val="both"/>
              <w:rPr>
                <w:iCs/>
              </w:rPr>
            </w:pPr>
            <w:r w:rsidRPr="00430144">
              <w:rPr>
                <w:b/>
                <w:iCs/>
              </w:rPr>
              <w:t>Дифференцировать</w:t>
            </w:r>
            <w:r w:rsidRPr="00430144">
              <w:rPr>
                <w:iCs/>
              </w:rPr>
              <w:t xml:space="preserve"> непарные мягкие и непарные твёрдые согласные звуки.</w:t>
            </w:r>
          </w:p>
          <w:p w:rsidR="00842226" w:rsidRPr="009A7350" w:rsidRDefault="00842226" w:rsidP="009A7350">
            <w:pPr>
              <w:jc w:val="both"/>
              <w:rPr>
                <w:iCs/>
              </w:rPr>
            </w:pPr>
            <w:r w:rsidRPr="00055C9D">
              <w:rPr>
                <w:iCs/>
              </w:rPr>
              <w:lastRenderedPageBreak/>
              <w:t>Правильно</w:t>
            </w:r>
            <w:r w:rsidRPr="00430144">
              <w:rPr>
                <w:iCs/>
              </w:rPr>
              <w:t xml:space="preserve"> </w:t>
            </w:r>
            <w:r w:rsidRPr="00430144">
              <w:rPr>
                <w:b/>
                <w:iCs/>
              </w:rPr>
              <w:t>произносить</w:t>
            </w:r>
            <w:r w:rsidRPr="00430144">
              <w:rPr>
                <w:iCs/>
              </w:rPr>
              <w:t xml:space="preserve"> шипящие согласные звуки.</w:t>
            </w:r>
          </w:p>
        </w:tc>
      </w:tr>
    </w:tbl>
    <w:p w:rsidR="009C452D" w:rsidRDefault="000C47A9" w:rsidP="008422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9C452D">
        <w:rPr>
          <w:b/>
          <w:sz w:val="28"/>
          <w:szCs w:val="28"/>
        </w:rPr>
        <w:t xml:space="preserve">            </w:t>
      </w:r>
    </w:p>
    <w:p w:rsidR="00842226" w:rsidRPr="000C307C" w:rsidRDefault="009C452D" w:rsidP="00842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Материально- техническое обеспечение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1. Школа России : сборник рабочих программ 1-4 классы: пособие для учителей общеобразовательных учреждений.  – М.: Просвещение, 2011.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2. Азбука 1 класс : учеб. для общеобразоват. учреждений : в 2 ч. / В. Г. Горецкий и  др. – М. : Просвещение, 201</w:t>
      </w:r>
      <w:r w:rsidRPr="00854F4E">
        <w:rPr>
          <w:color w:val="000000"/>
        </w:rPr>
        <w:t>1</w:t>
      </w:r>
      <w:r>
        <w:rPr>
          <w:color w:val="000000"/>
        </w:rPr>
        <w:t>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3. Горецкий В. Г. Прописи : пособие для учащихся общеобразоват. учреждений : в 4 ч. / В. Г. Горецкий, Н. А. Федосова. – М. : Просвещение, 201</w:t>
      </w:r>
      <w:r w:rsidRPr="00854F4E">
        <w:rPr>
          <w:color w:val="000000"/>
        </w:rPr>
        <w:t>1</w:t>
      </w:r>
      <w:r>
        <w:rPr>
          <w:color w:val="000000"/>
        </w:rPr>
        <w:t>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4. Канакина В. П. Русский язык 1 класс. : учеб. для общеобразоват. учреждений / В. П. Канакина, В. Г. Горецкий. – М.: Просвещение, 201</w:t>
      </w:r>
      <w:r w:rsidRPr="00854F4E">
        <w:rPr>
          <w:color w:val="000000"/>
        </w:rPr>
        <w:t>1</w:t>
      </w:r>
      <w:r>
        <w:rPr>
          <w:color w:val="000000"/>
        </w:rPr>
        <w:t>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5. Канакина В. П. Русский язык. Рабочая тетрадь 1 класс : пособие для учащихся общеобразоват. учреждений / В. П. Канакина, В. Г. Горецкий. – М.: Просвещение, 201</w:t>
      </w:r>
      <w:r w:rsidRPr="00854F4E">
        <w:rPr>
          <w:color w:val="000000"/>
        </w:rPr>
        <w:t>1</w:t>
      </w:r>
      <w:r>
        <w:rPr>
          <w:color w:val="000000"/>
        </w:rPr>
        <w:t>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6. Горецкий В. Г. Методическое пособие по обучению грамоте и письму : книга для учителя / В. Г. Горецкий, В. А. Кирюшкин, Н. А. Федосова. – М.: Просвещение, 2009.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7. Горецкий В. Г. Обучение грамоте: поурочные разработки 1 класс / В. Г. Горецкий, В. А. Кирюшкин, Н. А. Федосова. – М.: Просвещение, 2009.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8. Игнатьева Т. В. Поурочные разработки по обучению грамоте 1 класс : к учебнику Горецкого В. Г. и др.  / Т. В. Игнатьева. – М.: Экзамен, 2012.</w:t>
      </w:r>
    </w:p>
    <w:p w:rsidR="009C452D" w:rsidRP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9. Дмитриева О. И. Поурочные разработки по русскому языку 1 класс. – М.: ВАКО, 2012.</w:t>
      </w:r>
    </w:p>
    <w:p w:rsidR="009C452D" w:rsidRPr="00854F4E" w:rsidRDefault="009C452D" w:rsidP="009C452D">
      <w:pPr>
        <w:pStyle w:val="ac"/>
        <w:ind w:left="426"/>
        <w:rPr>
          <w:color w:val="000000"/>
        </w:rPr>
      </w:pPr>
      <w:r w:rsidRPr="00854F4E">
        <w:rPr>
          <w:color w:val="000000"/>
        </w:rPr>
        <w:t>10</w:t>
      </w:r>
      <w:r>
        <w:rPr>
          <w:color w:val="000000"/>
        </w:rPr>
        <w:t xml:space="preserve">. О.Е.Жиренко Поурочные разработки по обучению грамоте 1 класс. – М.: ВАКО,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</w:rPr>
          <w:t>2011 г</w:t>
        </w:r>
      </w:smartTag>
      <w:r>
        <w:rPr>
          <w:color w:val="000000"/>
        </w:rPr>
        <w:t>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rStyle w:val="ad"/>
          <w:color w:val="000000"/>
        </w:rPr>
        <w:t>2. Информационно-коммуникативные средства: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Электронное приложение к учебнику «Русский язык» В.П.Канакиной,В. Г. Горецкого и др. (CD).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rStyle w:val="ad"/>
          <w:color w:val="000000"/>
        </w:rPr>
        <w:t>3. Наглядные пособия: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Комплект демонстрационных таблиц к «Русской азбуке» В. Г. Горецкого и др. (авторы Т. В. Игнатьева, Л. Е. Тарасова); лента букв, касса букв.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 </w:t>
      </w:r>
      <w:r>
        <w:rPr>
          <w:rStyle w:val="ad"/>
          <w:color w:val="000000"/>
        </w:rPr>
        <w:t>4. Материально-технические средства:</w:t>
      </w:r>
    </w:p>
    <w:p w:rsidR="009C452D" w:rsidRDefault="009C452D" w:rsidP="009C452D">
      <w:pPr>
        <w:pStyle w:val="ac"/>
        <w:ind w:left="426"/>
        <w:rPr>
          <w:color w:val="000000"/>
        </w:rPr>
      </w:pPr>
      <w:r>
        <w:rPr>
          <w:color w:val="000000"/>
        </w:rPr>
        <w:t>Компьютерная техника, интерактивная доска, видеопроектор, магнитная доска с набором приспособлений для крепления таблиц.</w:t>
      </w:r>
    </w:p>
    <w:p w:rsidR="009C452D" w:rsidRDefault="009C452D" w:rsidP="009C452D"/>
    <w:sectPr w:rsidR="009C452D" w:rsidSect="0094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DF" w:rsidRDefault="00842BDF" w:rsidP="0021043F">
      <w:r>
        <w:separator/>
      </w:r>
    </w:p>
  </w:endnote>
  <w:endnote w:type="continuationSeparator" w:id="0">
    <w:p w:rsidR="00842BDF" w:rsidRDefault="00842BDF" w:rsidP="0021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DF" w:rsidRDefault="00842BDF" w:rsidP="0021043F">
      <w:r>
        <w:separator/>
      </w:r>
    </w:p>
  </w:footnote>
  <w:footnote w:type="continuationSeparator" w:id="0">
    <w:p w:rsidR="00842BDF" w:rsidRDefault="00842BDF" w:rsidP="0021043F">
      <w:r>
        <w:continuationSeparator/>
      </w:r>
    </w:p>
  </w:footnote>
  <w:footnote w:id="1">
    <w:p w:rsidR="000A2E8A" w:rsidRPr="00677322" w:rsidRDefault="000A2E8A" w:rsidP="000A2E8A">
      <w:pPr>
        <w:pStyle w:val="a9"/>
      </w:pPr>
      <w:r w:rsidRPr="00677322">
        <w:rPr>
          <w:rStyle w:val="a8"/>
        </w:rPr>
        <w:footnoteRef/>
      </w:r>
    </w:p>
  </w:footnote>
  <w:footnote w:id="2">
    <w:p w:rsidR="00842226" w:rsidRPr="00677322" w:rsidRDefault="00842226" w:rsidP="00842226">
      <w:pPr>
        <w:pStyle w:val="a9"/>
        <w:ind w:firstLine="240"/>
        <w:jc w:val="both"/>
      </w:pPr>
    </w:p>
  </w:footnote>
  <w:footnote w:id="3">
    <w:p w:rsidR="00842226" w:rsidRPr="00E806F2" w:rsidRDefault="00842226" w:rsidP="00842226">
      <w:pPr>
        <w:pStyle w:val="a9"/>
        <w:ind w:firstLine="360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6CD2414"/>
    <w:multiLevelType w:val="hybridMultilevel"/>
    <w:tmpl w:val="ACBAF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D7CAE"/>
    <w:multiLevelType w:val="hybridMultilevel"/>
    <w:tmpl w:val="3D28B0F0"/>
    <w:lvl w:ilvl="0" w:tplc="10CCA18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3AD5"/>
    <w:multiLevelType w:val="hybridMultilevel"/>
    <w:tmpl w:val="235256A2"/>
    <w:lvl w:ilvl="0" w:tplc="7846862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1"/>
        </w:tabs>
        <w:ind w:left="13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1"/>
        </w:tabs>
        <w:ind w:left="20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1"/>
        </w:tabs>
        <w:ind w:left="35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1"/>
        </w:tabs>
        <w:ind w:left="42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1"/>
        </w:tabs>
        <w:ind w:left="56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1"/>
        </w:tabs>
        <w:ind w:left="6401" w:hanging="360"/>
      </w:pPr>
    </w:lvl>
  </w:abstractNum>
  <w:abstractNum w:abstractNumId="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C5456C"/>
    <w:multiLevelType w:val="hybridMultilevel"/>
    <w:tmpl w:val="EC62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3F"/>
    <w:rsid w:val="00005D37"/>
    <w:rsid w:val="00051B75"/>
    <w:rsid w:val="0007012F"/>
    <w:rsid w:val="0007119D"/>
    <w:rsid w:val="000A2E8A"/>
    <w:rsid w:val="000B3E7A"/>
    <w:rsid w:val="000C47A9"/>
    <w:rsid w:val="00114F7C"/>
    <w:rsid w:val="00120E70"/>
    <w:rsid w:val="001D40BD"/>
    <w:rsid w:val="001E7515"/>
    <w:rsid w:val="0021043F"/>
    <w:rsid w:val="00252703"/>
    <w:rsid w:val="00260D3B"/>
    <w:rsid w:val="00271CC7"/>
    <w:rsid w:val="002A13B4"/>
    <w:rsid w:val="002A3881"/>
    <w:rsid w:val="002D0918"/>
    <w:rsid w:val="00311E41"/>
    <w:rsid w:val="003728A2"/>
    <w:rsid w:val="00382B6E"/>
    <w:rsid w:val="003A0848"/>
    <w:rsid w:val="003C364F"/>
    <w:rsid w:val="003E4C09"/>
    <w:rsid w:val="00467580"/>
    <w:rsid w:val="0049078E"/>
    <w:rsid w:val="004D3A94"/>
    <w:rsid w:val="00582963"/>
    <w:rsid w:val="005A575B"/>
    <w:rsid w:val="005B5AD7"/>
    <w:rsid w:val="005C2CFF"/>
    <w:rsid w:val="005E6425"/>
    <w:rsid w:val="00640FFE"/>
    <w:rsid w:val="00671A68"/>
    <w:rsid w:val="006A66EF"/>
    <w:rsid w:val="006B7916"/>
    <w:rsid w:val="006C28C5"/>
    <w:rsid w:val="00725143"/>
    <w:rsid w:val="00760C45"/>
    <w:rsid w:val="0082435F"/>
    <w:rsid w:val="00841294"/>
    <w:rsid w:val="00842226"/>
    <w:rsid w:val="00842BDF"/>
    <w:rsid w:val="00863079"/>
    <w:rsid w:val="00865540"/>
    <w:rsid w:val="00871BCC"/>
    <w:rsid w:val="00884890"/>
    <w:rsid w:val="00886123"/>
    <w:rsid w:val="008F58C9"/>
    <w:rsid w:val="00910B52"/>
    <w:rsid w:val="00943366"/>
    <w:rsid w:val="009551C9"/>
    <w:rsid w:val="009A7350"/>
    <w:rsid w:val="009C452D"/>
    <w:rsid w:val="009D0167"/>
    <w:rsid w:val="00A2630A"/>
    <w:rsid w:val="00A306FD"/>
    <w:rsid w:val="00AD27B5"/>
    <w:rsid w:val="00AE4273"/>
    <w:rsid w:val="00AF24BD"/>
    <w:rsid w:val="00B23414"/>
    <w:rsid w:val="00B912C0"/>
    <w:rsid w:val="00B973CF"/>
    <w:rsid w:val="00BE30A1"/>
    <w:rsid w:val="00BE443E"/>
    <w:rsid w:val="00BF4A8C"/>
    <w:rsid w:val="00C33889"/>
    <w:rsid w:val="00C761AD"/>
    <w:rsid w:val="00C87B4F"/>
    <w:rsid w:val="00CD5BC6"/>
    <w:rsid w:val="00DB27C1"/>
    <w:rsid w:val="00DD7356"/>
    <w:rsid w:val="00E83129"/>
    <w:rsid w:val="00EB5262"/>
    <w:rsid w:val="00F21E52"/>
    <w:rsid w:val="00FA1964"/>
    <w:rsid w:val="00FD34BE"/>
    <w:rsid w:val="00F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21043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u-2-msonormal">
    <w:name w:val="u-2-msonormal"/>
    <w:basedOn w:val="a0"/>
    <w:rsid w:val="0021043F"/>
    <w:pPr>
      <w:spacing w:before="100" w:beforeAutospacing="1" w:after="100" w:afterAutospacing="1"/>
    </w:pPr>
  </w:style>
  <w:style w:type="paragraph" w:customStyle="1" w:styleId="2">
    <w:name w:val="Знак2"/>
    <w:basedOn w:val="a0"/>
    <w:rsid w:val="002104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0"/>
    <w:link w:val="a5"/>
    <w:uiPriority w:val="99"/>
    <w:semiHidden/>
    <w:unhideWhenUsed/>
    <w:rsid w:val="002104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1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2104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210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1043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0"/>
    <w:rsid w:val="008243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6">
    <w:name w:val="c6"/>
    <w:basedOn w:val="a1"/>
    <w:rsid w:val="0082435F"/>
  </w:style>
  <w:style w:type="paragraph" w:customStyle="1" w:styleId="10">
    <w:name w:val="Знак1"/>
    <w:basedOn w:val="a0"/>
    <w:rsid w:val="00824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footnote reference"/>
    <w:basedOn w:val="a1"/>
    <w:semiHidden/>
    <w:rsid w:val="00842226"/>
    <w:rPr>
      <w:vertAlign w:val="superscript"/>
    </w:rPr>
  </w:style>
  <w:style w:type="paragraph" w:styleId="a9">
    <w:name w:val="footnote text"/>
    <w:basedOn w:val="a0"/>
    <w:link w:val="aa"/>
    <w:semiHidden/>
    <w:rsid w:val="00842226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842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0"/>
    <w:rsid w:val="00842226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4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rsid w:val="009C452D"/>
    <w:pPr>
      <w:spacing w:before="100" w:beforeAutospacing="1" w:after="100" w:afterAutospacing="1"/>
    </w:pPr>
  </w:style>
  <w:style w:type="character" w:styleId="ad">
    <w:name w:val="Strong"/>
    <w:basedOn w:val="a1"/>
    <w:qFormat/>
    <w:rsid w:val="009C452D"/>
    <w:rPr>
      <w:b/>
      <w:bCs/>
    </w:rPr>
  </w:style>
  <w:style w:type="paragraph" w:styleId="ae">
    <w:name w:val="List Paragraph"/>
    <w:basedOn w:val="a0"/>
    <w:uiPriority w:val="34"/>
    <w:qFormat/>
    <w:rsid w:val="00A306F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писок Знак"/>
    <w:basedOn w:val="a1"/>
    <w:link w:val="a"/>
    <w:locked/>
    <w:rsid w:val="00A306FD"/>
    <w:rPr>
      <w:sz w:val="24"/>
      <w:szCs w:val="24"/>
      <w:lang w:eastAsia="zh-CN" w:bidi="en-US"/>
    </w:rPr>
  </w:style>
  <w:style w:type="paragraph" w:customStyle="1" w:styleId="a">
    <w:name w:val="список"/>
    <w:basedOn w:val="a0"/>
    <w:link w:val="af"/>
    <w:qFormat/>
    <w:rsid w:val="00A306FD"/>
    <w:pPr>
      <w:numPr>
        <w:numId w:val="6"/>
      </w:numPr>
      <w:suppressAutoHyphens/>
      <w:jc w:val="both"/>
    </w:pPr>
    <w:rPr>
      <w:rFonts w:asciiTheme="minorHAnsi" w:eastAsiaTheme="minorHAnsi" w:hAnsiTheme="minorHAnsi" w:cstheme="minorBidi"/>
      <w:lang w:eastAsia="zh-CN" w:bidi="en-US"/>
    </w:rPr>
  </w:style>
  <w:style w:type="character" w:customStyle="1" w:styleId="af0">
    <w:name w:val="абзац Знак"/>
    <w:basedOn w:val="a1"/>
    <w:link w:val="af1"/>
    <w:locked/>
    <w:rsid w:val="00A306FD"/>
    <w:rPr>
      <w:sz w:val="24"/>
      <w:szCs w:val="24"/>
      <w:lang w:eastAsia="zh-CN" w:bidi="en-US"/>
    </w:rPr>
  </w:style>
  <w:style w:type="paragraph" w:customStyle="1" w:styleId="af1">
    <w:name w:val="абзац"/>
    <w:basedOn w:val="a0"/>
    <w:link w:val="af0"/>
    <w:qFormat/>
    <w:rsid w:val="00A306FD"/>
    <w:pPr>
      <w:suppressAutoHyphens/>
      <w:ind w:firstLine="709"/>
      <w:jc w:val="both"/>
    </w:pPr>
    <w:rPr>
      <w:rFonts w:asciiTheme="minorHAnsi" w:eastAsiaTheme="minorHAnsi" w:hAnsiTheme="minorHAnsi" w:cstheme="minorBidi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7010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Дом</cp:lastModifiedBy>
  <cp:revision>15</cp:revision>
  <dcterms:created xsi:type="dcterms:W3CDTF">2013-08-29T09:04:00Z</dcterms:created>
  <dcterms:modified xsi:type="dcterms:W3CDTF">2013-09-07T19:39:00Z</dcterms:modified>
</cp:coreProperties>
</file>