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9" w:rsidRPr="00791149" w:rsidRDefault="00791149" w:rsidP="00791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149">
        <w:rPr>
          <w:rFonts w:ascii="Arial" w:eastAsia="Times New Roman" w:hAnsi="Arial" w:cs="Arial"/>
          <w:sz w:val="20"/>
          <w:szCs w:val="20"/>
        </w:rPr>
        <w:br/>
        <w:t xml:space="preserve">Доклад по теме: « Применение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здоровьесберегающих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технологий в начальной школе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t>.»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 xml:space="preserve">Цель: показать значимость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здоровьесберегающей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технологии в улучшении состояния здоровья и качества жизни детей в процессе учебной деятельности.</w:t>
      </w:r>
      <w:r w:rsidRPr="00791149">
        <w:rPr>
          <w:rFonts w:ascii="Arial" w:eastAsia="Times New Roman" w:hAnsi="Arial" w:cs="Arial"/>
          <w:sz w:val="20"/>
          <w:szCs w:val="20"/>
        </w:rPr>
        <w:br/>
        <w:t>Задачи:</w:t>
      </w:r>
      <w:r w:rsidRPr="00791149">
        <w:rPr>
          <w:rFonts w:ascii="Arial" w:eastAsia="Times New Roman" w:hAnsi="Arial" w:cs="Arial"/>
          <w:sz w:val="20"/>
          <w:szCs w:val="20"/>
        </w:rPr>
        <w:br/>
        <w:t>1.Разработать мероприятия, которые уменьшают риск возникновения заболеваний и повреждений, связанных с социальными аспектами жизни учащихся начальной школы;</w:t>
      </w:r>
      <w:r w:rsidRPr="00791149">
        <w:rPr>
          <w:rFonts w:ascii="Arial" w:eastAsia="Times New Roman" w:hAnsi="Arial" w:cs="Arial"/>
          <w:sz w:val="20"/>
          <w:szCs w:val="20"/>
        </w:rPr>
        <w:br/>
        <w:t>2. Пропаганда здорового образа жизни;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3. Создание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здоровьесберегающей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среды в классе;</w:t>
      </w:r>
      <w:r w:rsidRPr="00791149">
        <w:rPr>
          <w:rFonts w:ascii="Arial" w:eastAsia="Times New Roman" w:hAnsi="Arial" w:cs="Arial"/>
          <w:sz w:val="20"/>
          <w:szCs w:val="20"/>
        </w:rPr>
        <w:br/>
        <w:t>4.Способствовать сохранению и укреплению здоровья ребенка, т.е. осуществлять личностно-ориентированный подход при обучении и воспитании.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Актуальность проекта: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В наши дни сбережение здоровья ребенка является одним из основных запросов, которые предъявляются современному обществу.</w:t>
      </w:r>
      <w:r w:rsidRPr="00791149">
        <w:rPr>
          <w:rFonts w:ascii="Arial" w:eastAsia="Times New Roman" w:hAnsi="Arial" w:cs="Arial"/>
          <w:sz w:val="20"/>
          <w:szCs w:val="20"/>
        </w:rPr>
        <w:br/>
        <w:t>Изменения во всех областях жизни происходят с невиданной скоростью.</w:t>
      </w:r>
      <w:r w:rsidRPr="00791149">
        <w:rPr>
          <w:rFonts w:ascii="Arial" w:eastAsia="Times New Roman" w:hAnsi="Arial" w:cs="Arial"/>
          <w:sz w:val="20"/>
          <w:szCs w:val="20"/>
        </w:rPr>
        <w:br/>
        <w:t>Объем информации удваивается с каждым годом, увеличивается количество учебных дисциплин в школе.</w:t>
      </w:r>
      <w:r w:rsidRPr="00791149">
        <w:rPr>
          <w:rFonts w:ascii="Arial" w:eastAsia="Times New Roman" w:hAnsi="Arial" w:cs="Arial"/>
          <w:sz w:val="20"/>
          <w:szCs w:val="20"/>
        </w:rPr>
        <w:br/>
        <w:t>Дети стали вести малоподвижный образ жизни, их больше интересует компьютер, телевизор, игры в телефонах и т.п.</w:t>
      </w:r>
      <w:r w:rsidRPr="00791149">
        <w:rPr>
          <w:rFonts w:ascii="Arial" w:eastAsia="Times New Roman" w:hAnsi="Arial" w:cs="Arial"/>
          <w:sz w:val="20"/>
          <w:szCs w:val="20"/>
        </w:rPr>
        <w:br/>
        <w:t>Отсутствие культуры здорового образа жизни во многих семьях, безграмотность родителей в вопросах сохранения здоровья их детей.</w:t>
      </w:r>
      <w:r w:rsidRPr="00791149">
        <w:rPr>
          <w:rFonts w:ascii="Arial" w:eastAsia="Times New Roman" w:hAnsi="Arial" w:cs="Arial"/>
          <w:sz w:val="20"/>
          <w:szCs w:val="20"/>
        </w:rPr>
        <w:br/>
        <w:t>Для того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 xml:space="preserve"> чтобы жить в современном мире, детям необходимо быть постоянно готовыми к изменениям, сохраняя при этом свое здоровье и индивидуальность.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 Здоровье это состояние полного</w:t>
      </w:r>
      <w:r w:rsidRPr="00791149">
        <w:rPr>
          <w:rFonts w:ascii="Arial" w:eastAsia="Times New Roman" w:hAnsi="Arial" w:cs="Arial"/>
          <w:sz w:val="20"/>
          <w:szCs w:val="20"/>
        </w:rPr>
        <w:br/>
        <w:t>физического, душевного и социального</w:t>
      </w:r>
      <w:r w:rsidRPr="00791149">
        <w:rPr>
          <w:rFonts w:ascii="Arial" w:eastAsia="Times New Roman" w:hAnsi="Arial" w:cs="Arial"/>
          <w:sz w:val="20"/>
          <w:szCs w:val="20"/>
        </w:rPr>
        <w:br/>
        <w:t>благополучия, а не только отсутствие</w:t>
      </w:r>
      <w:r w:rsidRPr="00791149">
        <w:rPr>
          <w:rFonts w:ascii="Arial" w:eastAsia="Times New Roman" w:hAnsi="Arial" w:cs="Arial"/>
          <w:sz w:val="20"/>
          <w:szCs w:val="20"/>
        </w:rPr>
        <w:br/>
        <w:t>физических дефектов.</w:t>
      </w:r>
      <w:r w:rsidRPr="00791149">
        <w:rPr>
          <w:rFonts w:ascii="Arial" w:eastAsia="Times New Roman" w:hAnsi="Arial" w:cs="Arial"/>
          <w:sz w:val="20"/>
          <w:szCs w:val="20"/>
        </w:rPr>
        <w:br/>
        <w:t>ВОЗ (Всемирная организация здравоохранения)</w:t>
      </w:r>
      <w:r w:rsidRPr="00791149">
        <w:rPr>
          <w:rFonts w:ascii="Arial" w:eastAsia="Times New Roman" w:hAnsi="Arial" w:cs="Arial"/>
          <w:sz w:val="20"/>
          <w:szCs w:val="20"/>
        </w:rPr>
        <w:br/>
        <w:t>Самый драгоценный дар, который человек получает от природы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  <w:r w:rsidRPr="00791149">
        <w:rPr>
          <w:rFonts w:ascii="Arial" w:eastAsia="Times New Roman" w:hAnsi="Arial" w:cs="Arial"/>
          <w:sz w:val="20"/>
          <w:szCs w:val="20"/>
        </w:rPr>
        <w:br/>
        <w:t>По данным статистики в последние годы происходит ухудшение здоровья детей: увеличилось количество хронических заболеваний, сократилось число здоровых выпускников. Так, количество здоровых дошкольников составляет всего лишь около 10%. Среди контингента детей, поступающих в школу, более 20% имеют дефицит массы тела, 50% детей хронически больные. Увеличилось количество детей низкого роста, с дефектом массы тела, с несоответствием уровня физического развития биологическому возрасту, растет число функциональных отклонений, возникающих с возрастом.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Причиной резкого снижения уровня здоровья детей дошкольного и младшего школьного возраста являются:</w:t>
      </w:r>
    </w:p>
    <w:p w:rsidR="00791149" w:rsidRPr="00791149" w:rsidRDefault="00791149" w:rsidP="00791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149">
        <w:rPr>
          <w:rFonts w:ascii="Arial" w:eastAsia="Times New Roman" w:hAnsi="Arial" w:cs="Arial"/>
          <w:sz w:val="20"/>
          <w:szCs w:val="20"/>
        </w:rPr>
        <w:br/>
        <w:t>падение уровня жизни, социальные потрясения; неблагоприятная экологическая обстановка; ухудшение состояния здоровья матерей; стрессы; малоподвижный образ жизни; перегрузка учебного процесса большим количеством дисциплин; неполноценное питание; отсутствие культуры здорового образа жизни во многих семьях; частичное разрушение служб врачебного контроля; массовая безграмотность родителей в вопросах сохранения здоровья детей.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здоровьесбережению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и профилактике заболеваний на уроках и во внеурочное время, а также просветительской работы с обучающимися и их родителями.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Термин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здоровьесберегающие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образовательные технологии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здоровьесбережения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>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Основой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здоровьесберегающей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технологии в начальной школе является соблюдение следующих принципов:</w:t>
      </w:r>
    </w:p>
    <w:p w:rsidR="00791149" w:rsidRPr="00791149" w:rsidRDefault="00791149" w:rsidP="007911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149">
        <w:rPr>
          <w:rFonts w:ascii="Arial" w:eastAsia="Times New Roman" w:hAnsi="Arial" w:cs="Arial"/>
          <w:sz w:val="20"/>
          <w:szCs w:val="20"/>
        </w:rPr>
        <w:lastRenderedPageBreak/>
        <w:br/>
        <w:t>учет возрастных особенностей младших школьников;</w:t>
      </w:r>
      <w:r w:rsidRPr="00791149">
        <w:rPr>
          <w:rFonts w:ascii="Arial" w:eastAsia="Times New Roman" w:hAnsi="Arial" w:cs="Arial"/>
          <w:sz w:val="20"/>
          <w:szCs w:val="20"/>
        </w:rPr>
        <w:br/>
        <w:t>учет состояния здоровья при выборе форм, методов и средств обучения;</w:t>
      </w:r>
      <w:r w:rsidRPr="00791149">
        <w:rPr>
          <w:rFonts w:ascii="Arial" w:eastAsia="Times New Roman" w:hAnsi="Arial" w:cs="Arial"/>
          <w:sz w:val="20"/>
          <w:szCs w:val="20"/>
        </w:rPr>
        <w:br/>
        <w:t>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осуществление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здоровьесберегающих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действий для сохранения работоспособности и расширения функциональных возможностей организма учащихся.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В структуре урока, учителями начальной школы применяются следующие элементы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здоровьесберегающих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технологий:</w:t>
      </w:r>
      <w:r w:rsidRPr="00791149">
        <w:rPr>
          <w:rFonts w:ascii="Arial" w:eastAsia="Times New Roman" w:hAnsi="Arial" w:cs="Arial"/>
          <w:sz w:val="20"/>
          <w:szCs w:val="20"/>
        </w:rPr>
        <w:br/>
        <w:t>положительный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t> эмоциональный настрой на уроке;</w:t>
      </w:r>
      <w:r w:rsidRPr="00791149">
        <w:rPr>
          <w:rFonts w:ascii="Arial" w:eastAsia="Times New Roman" w:hAnsi="Arial" w:cs="Arial"/>
          <w:sz w:val="20"/>
          <w:szCs w:val="20"/>
        </w:rPr>
        <w:br/>
        <w:t>оптимальный темп ведения урока;</w:t>
      </w:r>
      <w:r w:rsidRPr="00791149">
        <w:rPr>
          <w:rFonts w:ascii="Arial" w:eastAsia="Times New Roman" w:hAnsi="Arial" w:cs="Arial"/>
          <w:sz w:val="20"/>
          <w:szCs w:val="20"/>
        </w:rPr>
        <w:br/>
        <w:t>подача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t>  материала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t> доступным рациональным способом;</w:t>
      </w:r>
      <w:r w:rsidRPr="00791149">
        <w:rPr>
          <w:rFonts w:ascii="Arial" w:eastAsia="Times New Roman" w:hAnsi="Arial" w:cs="Arial"/>
          <w:sz w:val="20"/>
          <w:szCs w:val="20"/>
        </w:rPr>
        <w:br/>
        <w:t>наглядность;</w:t>
      </w:r>
      <w:r w:rsidRPr="00791149">
        <w:rPr>
          <w:rFonts w:ascii="Arial" w:eastAsia="Times New Roman" w:hAnsi="Arial" w:cs="Arial"/>
          <w:sz w:val="20"/>
          <w:szCs w:val="20"/>
        </w:rPr>
        <w:br/>
        <w:t>смена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t> видов деятельности (читаю, слушаю, говорю, думаю, рассуждаю, пишу и т. д.)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t xml:space="preserve"> ;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br/>
        <w:t>физкультминутки,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t>  динамические паузы;</w:t>
      </w:r>
      <w:r w:rsidRPr="00791149">
        <w:rPr>
          <w:rFonts w:ascii="Arial" w:eastAsia="Times New Roman" w:hAnsi="Arial" w:cs="Arial"/>
          <w:sz w:val="20"/>
          <w:szCs w:val="20"/>
        </w:rPr>
        <w:br/>
        <w:t>дифференцированный подход в обучении;</w:t>
      </w:r>
      <w:r w:rsidRPr="00791149">
        <w:rPr>
          <w:rFonts w:ascii="Arial" w:eastAsia="Times New Roman" w:hAnsi="Arial" w:cs="Arial"/>
          <w:sz w:val="20"/>
          <w:szCs w:val="20"/>
        </w:rPr>
        <w:br/>
        <w:t>групповая работа, работа в парах;</w:t>
      </w:r>
      <w:r w:rsidRPr="00791149">
        <w:rPr>
          <w:rFonts w:ascii="Arial" w:eastAsia="Times New Roman" w:hAnsi="Arial" w:cs="Arial"/>
          <w:sz w:val="20"/>
          <w:szCs w:val="20"/>
        </w:rPr>
        <w:br/>
        <w:t>игра, игровые моменты;</w:t>
      </w:r>
      <w:r w:rsidRPr="00791149">
        <w:rPr>
          <w:rFonts w:ascii="Arial" w:eastAsia="Times New Roman" w:hAnsi="Arial" w:cs="Arial"/>
          <w:sz w:val="20"/>
          <w:szCs w:val="20"/>
        </w:rPr>
        <w:br/>
        <w:t>гимнастика;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самомассаж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>, точечный массаж;</w:t>
      </w:r>
      <w:r w:rsidRPr="00791149">
        <w:rPr>
          <w:rFonts w:ascii="Arial" w:eastAsia="Times New Roman" w:hAnsi="Arial" w:cs="Arial"/>
          <w:sz w:val="20"/>
          <w:szCs w:val="20"/>
        </w:rPr>
        <w:br/>
        <w:t>воспитательные моменты на уроке (беседы);</w:t>
      </w:r>
      <w:r w:rsidRPr="00791149">
        <w:rPr>
          <w:rFonts w:ascii="Arial" w:eastAsia="Times New Roman" w:hAnsi="Arial" w:cs="Arial"/>
          <w:sz w:val="20"/>
          <w:szCs w:val="20"/>
        </w:rPr>
        <w:br/>
        <w:t>санитарно гигиенические условия.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Рассмотрим влияние выше перечисленных элементов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здоровье-сберегающих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технологий на состояние младших школьников.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Большое значение имеет микроклимат в классе, ведь ребенок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началом урока.</w:t>
      </w:r>
      <w:r w:rsidRPr="00791149">
        <w:rPr>
          <w:rFonts w:ascii="Arial" w:eastAsia="Times New Roman" w:hAnsi="Arial" w:cs="Arial"/>
          <w:sz w:val="20"/>
          <w:szCs w:val="20"/>
        </w:rPr>
        <w:br/>
        <w:t>Например, урок можно начать с таких небольших стихотворений: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Долгожданный дан звонок</w:t>
      </w:r>
      <w:proofErr w:type="gramStart"/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Н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ачинается урок.</w:t>
      </w:r>
      <w:r w:rsidRPr="00791149">
        <w:rPr>
          <w:rFonts w:ascii="Arial" w:eastAsia="Times New Roman" w:hAnsi="Arial" w:cs="Arial"/>
          <w:sz w:val="20"/>
          <w:szCs w:val="20"/>
        </w:rPr>
        <w:br/>
        <w:t>Тут затеи и задачи,</w:t>
      </w:r>
      <w:r w:rsidRPr="00791149">
        <w:rPr>
          <w:rFonts w:ascii="Arial" w:eastAsia="Times New Roman" w:hAnsi="Arial" w:cs="Arial"/>
          <w:sz w:val="20"/>
          <w:szCs w:val="20"/>
        </w:rPr>
        <w:br/>
        <w:t>Игры, шутки все для вас!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Пожелаем вам удачи</w:t>
      </w:r>
      <w:proofErr w:type="gramStart"/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З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а работу, в добрый час!</w:t>
      </w:r>
      <w:r w:rsidRPr="00791149">
        <w:rPr>
          <w:rFonts w:ascii="Arial" w:eastAsia="Times New Roman" w:hAnsi="Arial" w:cs="Arial"/>
          <w:sz w:val="20"/>
          <w:szCs w:val="20"/>
        </w:rPr>
        <w:br/>
        <w:t>На вас надеюсь я, друзья.</w:t>
      </w:r>
      <w:r w:rsidRPr="00791149">
        <w:rPr>
          <w:rFonts w:ascii="Arial" w:eastAsia="Times New Roman" w:hAnsi="Arial" w:cs="Arial"/>
          <w:sz w:val="20"/>
          <w:szCs w:val="20"/>
        </w:rPr>
        <w:br/>
        <w:t>Мы хороший дружный класс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br/>
        <w:t>В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сё получится у нас!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Вот и прозвенел звонок.</w:t>
      </w:r>
      <w:r w:rsidRPr="00791149">
        <w:rPr>
          <w:rFonts w:ascii="Arial" w:eastAsia="Times New Roman" w:hAnsi="Arial" w:cs="Arial"/>
          <w:sz w:val="20"/>
          <w:szCs w:val="20"/>
        </w:rPr>
        <w:br/>
        <w:t>Начинается урок.</w:t>
      </w:r>
      <w:r w:rsidRPr="00791149">
        <w:rPr>
          <w:rFonts w:ascii="Arial" w:eastAsia="Times New Roman" w:hAnsi="Arial" w:cs="Arial"/>
          <w:sz w:val="20"/>
          <w:szCs w:val="20"/>
        </w:rPr>
        <w:br/>
        <w:t>Очень тихо вы садитесь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br/>
        <w:t>И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 xml:space="preserve"> работать не ленитесь.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Положительный эмоциональный настрой на уроке снимает страх, создает ситуацию успеха. Оптимальный темп проведения урока, демократичный стиль общения позволяют учащимся сосредоточиться на работе, лучше усвоить материал. Подача материала должна быть в доступной форме, понятной младшему школьнику, с учетом его возрастных особенностей.</w:t>
      </w:r>
      <w:r w:rsidRPr="00791149">
        <w:rPr>
          <w:rFonts w:ascii="Arial" w:eastAsia="Times New Roman" w:hAnsi="Arial" w:cs="Arial"/>
          <w:sz w:val="20"/>
          <w:szCs w:val="20"/>
        </w:rPr>
        <w:br/>
        <w:t>Наглядность, используемая на уроке, способствует конкретизации изучаемого материала, повышает интерес учащихся. В качестве наглядности использую компьютерные технологии.</w:t>
      </w:r>
      <w:r w:rsidRPr="00791149">
        <w:rPr>
          <w:rFonts w:ascii="Arial" w:eastAsia="Times New Roman" w:hAnsi="Arial" w:cs="Arial"/>
          <w:sz w:val="20"/>
          <w:szCs w:val="20"/>
        </w:rPr>
        <w:br/>
        <w:t>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все это делает компьютер незаменимым помощником учителя в деле снижения утомляемости учащихся.</w:t>
      </w:r>
      <w:r w:rsidRPr="00791149">
        <w:rPr>
          <w:rFonts w:ascii="Arial" w:eastAsia="Times New Roman" w:hAnsi="Arial" w:cs="Arial"/>
          <w:sz w:val="20"/>
          <w:szCs w:val="20"/>
        </w:rPr>
        <w:br/>
        <w:t>Смена видов деятельности (работа у доски, с учебником, устно, в тетрадях и п. д.), разнообразие заданий, направлены на поддержание интереса и снятие повышенной утомляемости. Среди всех других возможностей оздоровительной работы в школе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большое значение имеют физические упражнения.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Еще в древности великий философ Аристотель утверждал, что: Ничто так не истощает и не </w:t>
      </w:r>
      <w:r w:rsidRPr="00791149">
        <w:rPr>
          <w:rFonts w:ascii="Arial" w:eastAsia="Times New Roman" w:hAnsi="Arial" w:cs="Arial"/>
          <w:sz w:val="20"/>
          <w:szCs w:val="20"/>
        </w:rPr>
        <w:lastRenderedPageBreak/>
        <w:t>разрушает человека, как продолжительное физическое бездействие.</w:t>
      </w:r>
      <w:r w:rsidRPr="00791149">
        <w:rPr>
          <w:rFonts w:ascii="Arial" w:eastAsia="Times New Roman" w:hAnsi="Arial" w:cs="Arial"/>
          <w:sz w:val="20"/>
          <w:szCs w:val="20"/>
        </w:rPr>
        <w:br/>
        <w:t>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 организма учащихся.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Физкультминутки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Например: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Мы становимся все выше,</w:t>
      </w:r>
      <w:r w:rsidRPr="00791149">
        <w:rPr>
          <w:rFonts w:ascii="Arial" w:eastAsia="Times New Roman" w:hAnsi="Arial" w:cs="Arial"/>
          <w:sz w:val="20"/>
          <w:szCs w:val="20"/>
        </w:rPr>
        <w:br/>
        <w:t>Достаем руками крышу,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На два счета поднялись,</w:t>
      </w:r>
      <w:r w:rsidRPr="00791149">
        <w:rPr>
          <w:rFonts w:ascii="Arial" w:eastAsia="Times New Roman" w:hAnsi="Arial" w:cs="Arial"/>
          <w:sz w:val="20"/>
          <w:szCs w:val="20"/>
        </w:rPr>
        <w:br/>
        <w:t>Три, четыре руки вниз.</w:t>
      </w:r>
      <w:r w:rsidRPr="00791149">
        <w:rPr>
          <w:rFonts w:ascii="Arial" w:eastAsia="Times New Roman" w:hAnsi="Arial" w:cs="Arial"/>
          <w:sz w:val="20"/>
          <w:szCs w:val="20"/>
        </w:rPr>
        <w:br/>
        <w:t>Мы писали, мы считали,</w:t>
      </w:r>
      <w:r w:rsidRPr="00791149">
        <w:rPr>
          <w:rFonts w:ascii="Arial" w:eastAsia="Times New Roman" w:hAnsi="Arial" w:cs="Arial"/>
          <w:sz w:val="20"/>
          <w:szCs w:val="20"/>
        </w:rPr>
        <w:br/>
        <w:t>И тогда мы дружно встали,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Ручками похлопали:</w:t>
      </w:r>
      <w:r w:rsidRPr="00791149">
        <w:rPr>
          <w:rFonts w:ascii="Arial" w:eastAsia="Times New Roman" w:hAnsi="Arial" w:cs="Arial"/>
          <w:sz w:val="20"/>
          <w:szCs w:val="20"/>
        </w:rPr>
        <w:br/>
        <w:t>Раз, два, три.</w:t>
      </w:r>
      <w:r w:rsidRPr="00791149">
        <w:rPr>
          <w:rFonts w:ascii="Arial" w:eastAsia="Times New Roman" w:hAnsi="Arial" w:cs="Arial"/>
          <w:sz w:val="20"/>
          <w:szCs w:val="20"/>
        </w:rPr>
        <w:br/>
        <w:t>Ножками потопали:</w:t>
      </w:r>
      <w:r w:rsidRPr="00791149">
        <w:rPr>
          <w:rFonts w:ascii="Arial" w:eastAsia="Times New Roman" w:hAnsi="Arial" w:cs="Arial"/>
          <w:sz w:val="20"/>
          <w:szCs w:val="20"/>
        </w:rPr>
        <w:br/>
        <w:t>Раз, два, три.</w:t>
      </w:r>
      <w:r w:rsidRPr="00791149">
        <w:rPr>
          <w:rFonts w:ascii="Arial" w:eastAsia="Times New Roman" w:hAnsi="Arial" w:cs="Arial"/>
          <w:sz w:val="20"/>
          <w:szCs w:val="20"/>
        </w:rPr>
        <w:br/>
        <w:t>Сели, встали, встали, сели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br/>
        <w:t>И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 xml:space="preserve"> друг друга не задели.</w:t>
      </w:r>
      <w:r w:rsidRPr="00791149">
        <w:rPr>
          <w:rFonts w:ascii="Arial" w:eastAsia="Times New Roman" w:hAnsi="Arial" w:cs="Arial"/>
          <w:sz w:val="20"/>
          <w:szCs w:val="20"/>
        </w:rPr>
        <w:br/>
        <w:t>Мы немножко отдохнем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br/>
        <w:t>И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 xml:space="preserve"> опять писать начнем.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Поднимает руки класс</w:t>
      </w:r>
      <w:proofErr w:type="gramStart"/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Э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то раз.</w:t>
      </w:r>
      <w:r w:rsidRPr="00791149">
        <w:rPr>
          <w:rFonts w:ascii="Arial" w:eastAsia="Times New Roman" w:hAnsi="Arial" w:cs="Arial"/>
          <w:sz w:val="20"/>
          <w:szCs w:val="20"/>
        </w:rPr>
        <w:br/>
        <w:t>Повернулась голова</w:t>
      </w:r>
      <w:proofErr w:type="gramStart"/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Э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то два.</w:t>
      </w:r>
      <w:r w:rsidRPr="00791149">
        <w:rPr>
          <w:rFonts w:ascii="Arial" w:eastAsia="Times New Roman" w:hAnsi="Arial" w:cs="Arial"/>
          <w:sz w:val="20"/>
          <w:szCs w:val="20"/>
        </w:rPr>
        <w:br/>
        <w:t>Руки вниз, вперед смотри</w:t>
      </w:r>
      <w:proofErr w:type="gramStart"/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Э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то три.</w:t>
      </w:r>
      <w:r w:rsidRPr="00791149">
        <w:rPr>
          <w:rFonts w:ascii="Arial" w:eastAsia="Times New Roman" w:hAnsi="Arial" w:cs="Arial"/>
          <w:sz w:val="20"/>
          <w:szCs w:val="20"/>
        </w:rPr>
        <w:br/>
        <w:t>Руки в стороны пошире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br/>
        <w:t>Р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азвернули на четыре.</w:t>
      </w:r>
      <w:r w:rsidRPr="00791149">
        <w:rPr>
          <w:rFonts w:ascii="Arial" w:eastAsia="Times New Roman" w:hAnsi="Arial" w:cs="Arial"/>
          <w:sz w:val="20"/>
          <w:szCs w:val="20"/>
        </w:rPr>
        <w:br/>
        <w:t>С силой их к плечам прижать</w:t>
      </w:r>
      <w:proofErr w:type="gramStart"/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Э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то пять.</w:t>
      </w:r>
      <w:r w:rsidRPr="00791149">
        <w:rPr>
          <w:rFonts w:ascii="Arial" w:eastAsia="Times New Roman" w:hAnsi="Arial" w:cs="Arial"/>
          <w:sz w:val="20"/>
          <w:szCs w:val="20"/>
        </w:rPr>
        <w:br/>
        <w:t>Всем ребятам тихо сесть</w:t>
      </w:r>
      <w:proofErr w:type="gramStart"/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Э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то шесть.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У оленя дом большой.</w:t>
      </w:r>
      <w:r w:rsidRPr="00791149">
        <w:rPr>
          <w:rFonts w:ascii="Arial" w:eastAsia="Times New Roman" w:hAnsi="Arial" w:cs="Arial"/>
          <w:sz w:val="20"/>
          <w:szCs w:val="20"/>
        </w:rPr>
        <w:br/>
        <w:t>Он глядит в свое окошко.</w:t>
      </w:r>
      <w:r w:rsidRPr="00791149">
        <w:rPr>
          <w:rFonts w:ascii="Arial" w:eastAsia="Times New Roman" w:hAnsi="Arial" w:cs="Arial"/>
          <w:sz w:val="20"/>
          <w:szCs w:val="20"/>
        </w:rPr>
        <w:br/>
        <w:t>Заяц по полю бежит.</w:t>
      </w:r>
      <w:r w:rsidRPr="00791149">
        <w:rPr>
          <w:rFonts w:ascii="Arial" w:eastAsia="Times New Roman" w:hAnsi="Arial" w:cs="Arial"/>
          <w:sz w:val="20"/>
          <w:szCs w:val="20"/>
        </w:rPr>
        <w:br/>
        <w:t>В дверь к нему стучит.</w:t>
      </w:r>
      <w:r w:rsidRPr="00791149">
        <w:rPr>
          <w:rFonts w:ascii="Arial" w:eastAsia="Times New Roman" w:hAnsi="Arial" w:cs="Arial"/>
          <w:sz w:val="20"/>
          <w:szCs w:val="20"/>
        </w:rPr>
        <w:br/>
        <w:t>- Тук, тук, дверь открой!</w:t>
      </w:r>
      <w:r w:rsidRPr="00791149">
        <w:rPr>
          <w:rFonts w:ascii="Arial" w:eastAsia="Times New Roman" w:hAnsi="Arial" w:cs="Arial"/>
          <w:sz w:val="20"/>
          <w:szCs w:val="20"/>
        </w:rPr>
        <w:br/>
        <w:t>Там в лесу охотник злой!</w:t>
      </w:r>
      <w:r w:rsidRPr="00791149">
        <w:rPr>
          <w:rFonts w:ascii="Arial" w:eastAsia="Times New Roman" w:hAnsi="Arial" w:cs="Arial"/>
          <w:sz w:val="20"/>
          <w:szCs w:val="20"/>
        </w:rPr>
        <w:br/>
        <w:t>- Заяц, заяц, забегай!</w:t>
      </w:r>
      <w:r w:rsidRPr="00791149">
        <w:rPr>
          <w:rFonts w:ascii="Arial" w:eastAsia="Times New Roman" w:hAnsi="Arial" w:cs="Arial"/>
          <w:sz w:val="20"/>
          <w:szCs w:val="20"/>
        </w:rPr>
        <w:br/>
        <w:t>Лапу мне свою давай!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Физиологически обоснованное проведение физкультминуток 15-20-я минута урока. В 1-м классе рекомендованы 2-3 физкультминутки, во 2-4-м классах 1-2 физкультминутки. Длительность их приведения 3-5 минут. Комплекс физкультминуток состоит из 7-9 упражнений.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Дифференцированное обучение позволяет снять трудности у слабых и создать благоприятные условия для развития сильных учащихся. Для медлительных детей снижается темп опроса. Не тороплю ученика, даю время на обдумывание и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Часто на уроках русского языка, математики, окружающего мира 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t>какой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t> то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 xml:space="preserve"> мере помогает решить одно из условий </w:t>
      </w:r>
      <w:r w:rsidRPr="00791149">
        <w:rPr>
          <w:rFonts w:ascii="Arial" w:eastAsia="Times New Roman" w:hAnsi="Arial" w:cs="Arial"/>
          <w:sz w:val="20"/>
          <w:szCs w:val="20"/>
        </w:rPr>
        <w:lastRenderedPageBreak/>
        <w:t xml:space="preserve">организации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здоровьесберегающего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обучения избежать длительного сидения за партой.</w:t>
      </w:r>
      <w:r w:rsidRPr="00791149">
        <w:rPr>
          <w:rFonts w:ascii="Arial" w:eastAsia="Times New Roman" w:hAnsi="Arial" w:cs="Arial"/>
          <w:sz w:val="20"/>
          <w:szCs w:val="20"/>
        </w:rPr>
        <w:br/>
        <w:t>На уроках часто применяю игровую технологию. Через игру ребенок познает мир, учится анализировать, обобщать, сравнивать. Широко использую нестандартные уроки: уроки-игры, уроки-соревнования, уроки-конкурсы, уроки-путешествия, дидактические игры.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Например: игра Ты мне, я тебе, Перебрасывание мяча друг другу, Кто больше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t xml:space="preserve">?, 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>Угадай-ка и т.д.</w:t>
      </w:r>
      <w:r w:rsidRPr="00791149">
        <w:rPr>
          <w:rFonts w:ascii="Arial" w:eastAsia="Times New Roman" w:hAnsi="Arial" w:cs="Arial"/>
          <w:sz w:val="20"/>
          <w:szCs w:val="20"/>
        </w:rPr>
        <w:br/>
        <w:t>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Большое оздоровительное значение в режиме дня учащихся имеет подвижная перемена. Игры это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  <w:r w:rsidRPr="00791149">
        <w:rPr>
          <w:rFonts w:ascii="Arial" w:eastAsia="Times New Roman" w:hAnsi="Arial" w:cs="Arial"/>
          <w:sz w:val="20"/>
          <w:szCs w:val="20"/>
        </w:rPr>
        <w:br/>
        <w:t>На своих уроках использую различные виды гимнастики.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Так, пальчиковая гимнастика снимает нервно-психическое напряжение, напряжение в руке, развивает мелкую моторику, что способствует развитию речи.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Дыхательная гимнастика помогает повысить возбудимость коры больших полушарий мозга, активизировать детей.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>Гимнастика для глаз полезна в целях профилактики нарушения зрения, снятия напряжения с глаз.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Воспитанию внимательного отношения к своему здоровью посвящаю воспитательные беседы о том, как заботиться о своем здоровье, о вредных привычках, необходимости выполнения режима дня, правильном питании.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  <w:r w:rsidRPr="00791149">
        <w:rPr>
          <w:rFonts w:ascii="Arial" w:eastAsia="Times New Roman" w:hAnsi="Arial" w:cs="Arial"/>
          <w:sz w:val="20"/>
          <w:szCs w:val="20"/>
        </w:rPr>
        <w:br/>
        <w:t>Во внеурочное время провожу классные часы по темам, беседы с родителями учащихся, родительские собрания, на которых знакомлю ребят и их родителей с основными принципами организации здорового образа жизни, досуга ребят (посещение занятий в спортивных секциях), правильного питания и т.п.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Немаловажную роль в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здоровьесбережении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учащихся играет санитарно - гигиеническое состояние класса, его освещенность.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>В последние годы в педагогической науке довольно актуальным стало понятие личностно-ориентированного обучения, т.е. обучения с учетом природы конкретного ребенка, его задатков, способностей, возможностей. При такой работе учитель вступает в новую для себя позицию - быть одновременно и учителем, и психологом.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Личностно-ориентированное обучение является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здоровьесберегающей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технологией. Что же это такое? Это совокупность методов и приемов с целью максимального сохранения здоровья ребенка в школе.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Только комплексное использование технологий в содержательной связи друг с другом на единой основе можно назвать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здоровьесберегающим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. Благодаря </w:t>
      </w:r>
      <w:proofErr w:type="gramStart"/>
      <w:r w:rsidRPr="00791149">
        <w:rPr>
          <w:rFonts w:ascii="Arial" w:eastAsia="Times New Roman" w:hAnsi="Arial" w:cs="Arial"/>
          <w:sz w:val="20"/>
          <w:szCs w:val="20"/>
        </w:rPr>
        <w:t>ему</w:t>
      </w:r>
      <w:proofErr w:type="gramEnd"/>
      <w:r w:rsidRPr="00791149">
        <w:rPr>
          <w:rFonts w:ascii="Arial" w:eastAsia="Times New Roman" w:hAnsi="Arial" w:cs="Arial"/>
          <w:sz w:val="20"/>
          <w:szCs w:val="20"/>
        </w:rPr>
        <w:t xml:space="preserve"> можно решить не только задачи защиты здоровья детей и педагогов от угрожающих или патогенных воздействий, но и задачи формирования и укрепления здоровья, воспитания культуры здоровья учащихся.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Внедрение в обучение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здоровьесберегающей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технологии ведет к снижению показателей заболеваемости детей, улучшению психологического климата в классе и школе в целом, активно приобщает родителей школьников к работе по укреплению их здоровья. Учителям, освоившим эту технологию, становится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  <w:t xml:space="preserve">Все </w:t>
      </w:r>
      <w:proofErr w:type="spellStart"/>
      <w:r w:rsidRPr="00791149">
        <w:rPr>
          <w:rFonts w:ascii="Arial" w:eastAsia="Times New Roman" w:hAnsi="Arial" w:cs="Arial"/>
          <w:sz w:val="20"/>
          <w:szCs w:val="20"/>
        </w:rPr>
        <w:t>здоровьесберегающие</w:t>
      </w:r>
      <w:proofErr w:type="spellEnd"/>
      <w:r w:rsidRPr="00791149">
        <w:rPr>
          <w:rFonts w:ascii="Arial" w:eastAsia="Times New Roman" w:hAnsi="Arial" w:cs="Arial"/>
          <w:sz w:val="20"/>
          <w:szCs w:val="20"/>
        </w:rPr>
        <w:t xml:space="preserve"> технологии, применяемые в начальной школе, позволяют сделать учебный процесс для ребенка более комфортным, повышает эффективность обучения, а главное сохраняет здоровье наших детей.</w:t>
      </w:r>
      <w:r w:rsidRPr="00791149">
        <w:rPr>
          <w:rFonts w:ascii="Arial" w:eastAsia="Times New Roman" w:hAnsi="Arial" w:cs="Arial"/>
          <w:sz w:val="20"/>
        </w:rPr>
        <w:t> </w:t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</w:r>
      <w:r w:rsidRPr="00791149">
        <w:rPr>
          <w:rFonts w:ascii="Arial" w:eastAsia="Times New Roman" w:hAnsi="Arial" w:cs="Arial"/>
          <w:sz w:val="20"/>
          <w:szCs w:val="20"/>
        </w:rPr>
        <w:br/>
      </w:r>
    </w:p>
    <w:p w:rsidR="00A07DF6" w:rsidRPr="00791149" w:rsidRDefault="00A07DF6"/>
    <w:sectPr w:rsidR="00A07DF6" w:rsidRPr="0079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149"/>
    <w:rsid w:val="00791149"/>
    <w:rsid w:val="00A0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1857</Words>
  <Characters>10591</Characters>
  <Application>Microsoft Office Word</Application>
  <DocSecurity>0</DocSecurity>
  <Lines>88</Lines>
  <Paragraphs>24</Paragraphs>
  <ScaleCrop>false</ScaleCrop>
  <Company>Ya Blondinko Edition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2014-08-17T11:52:00Z</dcterms:created>
  <dcterms:modified xsi:type="dcterms:W3CDTF">2014-08-17T11:55:00Z</dcterms:modified>
</cp:coreProperties>
</file>