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07" w:rsidRPr="00C04707" w:rsidRDefault="00C04707" w:rsidP="00C04707">
      <w:pPr>
        <w:spacing w:before="100" w:beforeAutospacing="1" w:after="100" w:afterAutospacing="1" w:line="324" w:lineRule="atLeast"/>
        <w:outlineLvl w:val="0"/>
        <w:rPr>
          <w:rFonts w:ascii="Arial" w:eastAsia="Times New Roman" w:hAnsi="Arial" w:cs="Arial"/>
          <w:b/>
          <w:bCs/>
          <w:color w:val="CC0000"/>
          <w:kern w:val="36"/>
          <w:sz w:val="29"/>
          <w:szCs w:val="29"/>
          <w:lang w:eastAsia="ru-RU"/>
        </w:rPr>
      </w:pPr>
      <w:r w:rsidRPr="00C04707">
        <w:rPr>
          <w:rFonts w:ascii="Arial" w:eastAsia="Times New Roman" w:hAnsi="Arial" w:cs="Arial"/>
          <w:b/>
          <w:bCs/>
          <w:color w:val="CC0000"/>
          <w:kern w:val="36"/>
          <w:sz w:val="29"/>
          <w:szCs w:val="29"/>
          <w:lang w:eastAsia="ru-RU"/>
        </w:rPr>
        <w:t xml:space="preserve">Игра «Ветер дует </w:t>
      </w:r>
      <w:proofErr w:type="gramStart"/>
      <w:r w:rsidRPr="00C04707">
        <w:rPr>
          <w:rFonts w:ascii="Arial" w:eastAsia="Times New Roman" w:hAnsi="Arial" w:cs="Arial"/>
          <w:b/>
          <w:bCs/>
          <w:color w:val="CC0000"/>
          <w:kern w:val="36"/>
          <w:sz w:val="29"/>
          <w:szCs w:val="29"/>
          <w:lang w:eastAsia="ru-RU"/>
        </w:rPr>
        <w:t>на</w:t>
      </w:r>
      <w:proofErr w:type="gramEnd"/>
      <w:r w:rsidRPr="00C04707">
        <w:rPr>
          <w:rFonts w:ascii="Arial" w:eastAsia="Times New Roman" w:hAnsi="Arial" w:cs="Arial"/>
          <w:b/>
          <w:bCs/>
          <w:color w:val="CC0000"/>
          <w:kern w:val="36"/>
          <w:sz w:val="29"/>
          <w:szCs w:val="29"/>
          <w:lang w:eastAsia="ru-RU"/>
        </w:rPr>
        <w:t>...»</w:t>
      </w:r>
    </w:p>
    <w:p w:rsidR="00C04707" w:rsidRPr="00C04707" w:rsidRDefault="00C04707" w:rsidP="00C04707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47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Возраст</w:t>
      </w:r>
      <w:r w:rsidRPr="00C047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для детей 5-10 лет.</w:t>
      </w:r>
    </w:p>
    <w:p w:rsidR="00C04707" w:rsidRPr="00C04707" w:rsidRDefault="00C04707" w:rsidP="00C04707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47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 словами «Ветер дует </w:t>
      </w:r>
      <w:proofErr w:type="gramStart"/>
      <w:r w:rsidRPr="00C047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C047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...» </w:t>
      </w:r>
      <w:proofErr w:type="gramStart"/>
      <w:r w:rsidRPr="00C047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ведущий</w:t>
      </w:r>
      <w:proofErr w:type="gramEnd"/>
      <w:r w:rsidRPr="00C047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начинает игру. Чтобы участники игры </w:t>
      </w:r>
      <w:proofErr w:type="gramStart"/>
      <w:r w:rsidRPr="00C047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побольше</w:t>
      </w:r>
      <w:proofErr w:type="gramEnd"/>
      <w:r w:rsidRPr="00C047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узнали друг о друге, вопросы могут быть следующими: «Ветер дует на того, у кого светлые волосы» все светловолосые собираются в одну кучку. «Ветер дует на того, у кого... есть сестра», «кто любит животных», «кто много плачет», «у кого нет друзей» и т.д.</w:t>
      </w:r>
    </w:p>
    <w:p w:rsidR="00C04707" w:rsidRPr="00C04707" w:rsidRDefault="00C04707" w:rsidP="00C04707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47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Ведущего необходимо менять, давая возможность поспрашивать участников каждому.</w:t>
      </w:r>
    </w:p>
    <w:p w:rsidR="00C04707" w:rsidRDefault="00C04707" w:rsidP="00C04707">
      <w:pPr>
        <w:pStyle w:val="a3"/>
        <w:shd w:val="clear" w:color="auto" w:fill="F8F8F8"/>
        <w:spacing w:before="75" w:beforeAutospacing="0" w:after="75" w:afterAutospacing="0" w:line="215" w:lineRule="atLeast"/>
        <w:jc w:val="center"/>
        <w:rPr>
          <w:rFonts w:ascii="Tahoma" w:hAnsi="Tahoma" w:cs="Tahoma"/>
          <w:color w:val="777777"/>
          <w:sz w:val="17"/>
          <w:szCs w:val="17"/>
        </w:rPr>
      </w:pPr>
      <w:r>
        <w:rPr>
          <w:rStyle w:val="a4"/>
          <w:rFonts w:ascii="Tahoma" w:hAnsi="Tahoma" w:cs="Tahoma"/>
          <w:color w:val="777777"/>
          <w:sz w:val="17"/>
          <w:szCs w:val="17"/>
        </w:rPr>
        <w:t>УПРАЖНЕНИЕ "ЧЕТВЕРТЫЙ ЛИШНИЙ"</w:t>
      </w:r>
    </w:p>
    <w:p w:rsidR="00C04707" w:rsidRDefault="00C04707" w:rsidP="00C04707">
      <w:pPr>
        <w:pStyle w:val="a3"/>
        <w:shd w:val="clear" w:color="auto" w:fill="F8F8F8"/>
        <w:spacing w:before="75" w:beforeAutospacing="0" w:after="75" w:afterAutospacing="0" w:line="215" w:lineRule="atLeast"/>
        <w:rPr>
          <w:rFonts w:ascii="Tahoma" w:hAnsi="Tahoma" w:cs="Tahoma"/>
          <w:color w:val="777777"/>
          <w:sz w:val="17"/>
          <w:szCs w:val="17"/>
        </w:rPr>
      </w:pPr>
      <w:bookmarkStart w:id="0" w:name="_GoBack"/>
      <w:r>
        <w:rPr>
          <w:rStyle w:val="a4"/>
          <w:rFonts w:ascii="Tahoma" w:hAnsi="Tahoma" w:cs="Tahoma"/>
          <w:color w:val="777777"/>
          <w:sz w:val="17"/>
          <w:szCs w:val="17"/>
        </w:rPr>
        <w:t>ОПИСАНИЕ</w:t>
      </w:r>
      <w:r>
        <w:rPr>
          <w:rFonts w:ascii="Tahoma" w:hAnsi="Tahoma" w:cs="Tahoma"/>
          <w:color w:val="777777"/>
          <w:sz w:val="17"/>
          <w:szCs w:val="17"/>
        </w:rPr>
        <w:br/>
        <w:t xml:space="preserve">Методика предназначена для диагностики способности к обобщению и развитие умения устанавливать логические связи и отношения между понятиями. </w:t>
      </w:r>
      <w:proofErr w:type="gramStart"/>
      <w:r>
        <w:rPr>
          <w:rFonts w:ascii="Tahoma" w:hAnsi="Tahoma" w:cs="Tahoma"/>
          <w:color w:val="777777"/>
          <w:sz w:val="17"/>
          <w:szCs w:val="17"/>
        </w:rPr>
        <w:t>Направлена</w:t>
      </w:r>
      <w:proofErr w:type="gramEnd"/>
      <w:r>
        <w:rPr>
          <w:rFonts w:ascii="Tahoma" w:hAnsi="Tahoma" w:cs="Tahoma"/>
          <w:color w:val="777777"/>
          <w:sz w:val="17"/>
          <w:szCs w:val="17"/>
        </w:rPr>
        <w:t xml:space="preserve"> на развитие образного мышления для детей младшего школьного возраста.</w:t>
      </w:r>
      <w:r>
        <w:rPr>
          <w:rFonts w:ascii="Tahoma" w:hAnsi="Tahoma" w:cs="Tahoma"/>
          <w:color w:val="777777"/>
          <w:sz w:val="17"/>
          <w:szCs w:val="17"/>
        </w:rPr>
        <w:br/>
      </w:r>
      <w:r>
        <w:rPr>
          <w:rStyle w:val="a4"/>
          <w:rFonts w:ascii="Tahoma" w:hAnsi="Tahoma" w:cs="Tahoma"/>
          <w:color w:val="777777"/>
          <w:sz w:val="17"/>
          <w:szCs w:val="17"/>
        </w:rPr>
        <w:t>ОБРАБОТКА</w:t>
      </w:r>
      <w:proofErr w:type="gramStart"/>
      <w:r>
        <w:rPr>
          <w:rStyle w:val="apple-converted-space"/>
          <w:rFonts w:ascii="Tahoma" w:hAnsi="Tahoma" w:cs="Tahoma"/>
          <w:color w:val="777777"/>
          <w:sz w:val="17"/>
          <w:szCs w:val="17"/>
        </w:rPr>
        <w:t> </w:t>
      </w:r>
      <w:r>
        <w:rPr>
          <w:rFonts w:ascii="Tahoma" w:hAnsi="Tahoma" w:cs="Tahoma"/>
          <w:color w:val="777777"/>
          <w:sz w:val="17"/>
          <w:szCs w:val="17"/>
        </w:rPr>
        <w:br/>
        <w:t>З</w:t>
      </w:r>
      <w:proofErr w:type="gramEnd"/>
      <w:r>
        <w:rPr>
          <w:rFonts w:ascii="Tahoma" w:hAnsi="Tahoma" w:cs="Tahoma"/>
          <w:color w:val="777777"/>
          <w:sz w:val="17"/>
          <w:szCs w:val="17"/>
        </w:rPr>
        <w:t>а каждый правильный ответ начисляется 1 балл, за неправильный – 0 баллов.</w:t>
      </w:r>
      <w:r>
        <w:rPr>
          <w:rFonts w:ascii="Tahoma" w:hAnsi="Tahoma" w:cs="Tahoma"/>
          <w:color w:val="777777"/>
          <w:sz w:val="17"/>
          <w:szCs w:val="17"/>
        </w:rPr>
        <w:br/>
      </w:r>
      <w:r>
        <w:rPr>
          <w:rStyle w:val="a4"/>
          <w:rFonts w:ascii="Tahoma" w:hAnsi="Tahoma" w:cs="Tahoma"/>
          <w:color w:val="777777"/>
          <w:sz w:val="17"/>
          <w:szCs w:val="17"/>
        </w:rPr>
        <w:t>8-10 баллов</w:t>
      </w:r>
      <w:r>
        <w:rPr>
          <w:rStyle w:val="apple-converted-space"/>
          <w:rFonts w:ascii="Tahoma" w:hAnsi="Tahoma" w:cs="Tahoma"/>
          <w:color w:val="777777"/>
          <w:sz w:val="17"/>
          <w:szCs w:val="17"/>
        </w:rPr>
        <w:t> </w:t>
      </w:r>
      <w:r>
        <w:rPr>
          <w:rFonts w:ascii="Tahoma" w:hAnsi="Tahoma" w:cs="Tahoma"/>
          <w:color w:val="777777"/>
          <w:sz w:val="17"/>
          <w:szCs w:val="17"/>
        </w:rPr>
        <w:t>– высокий уровень развития обобщения;</w:t>
      </w:r>
      <w:r>
        <w:rPr>
          <w:rFonts w:ascii="Tahoma" w:hAnsi="Tahoma" w:cs="Tahoma"/>
          <w:color w:val="777777"/>
          <w:sz w:val="17"/>
          <w:szCs w:val="17"/>
        </w:rPr>
        <w:br/>
      </w:r>
      <w:r>
        <w:rPr>
          <w:rStyle w:val="a4"/>
          <w:rFonts w:ascii="Tahoma" w:hAnsi="Tahoma" w:cs="Tahoma"/>
          <w:color w:val="777777"/>
          <w:sz w:val="17"/>
          <w:szCs w:val="17"/>
        </w:rPr>
        <w:t>5-7 баллов</w:t>
      </w:r>
      <w:r>
        <w:rPr>
          <w:rStyle w:val="apple-converted-space"/>
          <w:rFonts w:ascii="Tahoma" w:hAnsi="Tahoma" w:cs="Tahoma"/>
          <w:color w:val="777777"/>
          <w:sz w:val="17"/>
          <w:szCs w:val="17"/>
        </w:rPr>
        <w:t> </w:t>
      </w:r>
      <w:r>
        <w:rPr>
          <w:rFonts w:ascii="Tahoma" w:hAnsi="Tahoma" w:cs="Tahoma"/>
          <w:color w:val="777777"/>
          <w:sz w:val="17"/>
          <w:szCs w:val="17"/>
        </w:rPr>
        <w:t>– средний уровень развития обобщения, не всегда может выделить существенные признаки предметов;</w:t>
      </w:r>
      <w:r>
        <w:rPr>
          <w:rFonts w:ascii="Tahoma" w:hAnsi="Tahoma" w:cs="Tahoma"/>
          <w:color w:val="777777"/>
          <w:sz w:val="17"/>
          <w:szCs w:val="17"/>
        </w:rPr>
        <w:br/>
      </w:r>
      <w:r>
        <w:rPr>
          <w:rStyle w:val="a4"/>
          <w:rFonts w:ascii="Tahoma" w:hAnsi="Tahoma" w:cs="Tahoma"/>
          <w:color w:val="777777"/>
          <w:sz w:val="17"/>
          <w:szCs w:val="17"/>
        </w:rPr>
        <w:t>4 и менее баллов</w:t>
      </w:r>
      <w:r>
        <w:rPr>
          <w:rStyle w:val="apple-converted-space"/>
          <w:rFonts w:ascii="Tahoma" w:hAnsi="Tahoma" w:cs="Tahoma"/>
          <w:color w:val="777777"/>
          <w:sz w:val="17"/>
          <w:szCs w:val="17"/>
        </w:rPr>
        <w:t> </w:t>
      </w:r>
      <w:r>
        <w:rPr>
          <w:rFonts w:ascii="Tahoma" w:hAnsi="Tahoma" w:cs="Tahoma"/>
          <w:color w:val="777777"/>
          <w:sz w:val="17"/>
          <w:szCs w:val="17"/>
        </w:rPr>
        <w:t>– способность к обобщению развита слабо.</w:t>
      </w:r>
      <w:r>
        <w:rPr>
          <w:rFonts w:ascii="Tahoma" w:hAnsi="Tahoma" w:cs="Tahoma"/>
          <w:color w:val="777777"/>
          <w:sz w:val="17"/>
          <w:szCs w:val="17"/>
        </w:rPr>
        <w:br/>
      </w:r>
      <w:r>
        <w:rPr>
          <w:rStyle w:val="a4"/>
          <w:rFonts w:ascii="Tahoma" w:hAnsi="Tahoma" w:cs="Tahoma"/>
          <w:color w:val="777777"/>
          <w:sz w:val="17"/>
          <w:szCs w:val="17"/>
        </w:rPr>
        <w:t>ИНСТРУКЦИЯ:</w:t>
      </w:r>
      <w:r>
        <w:rPr>
          <w:rStyle w:val="apple-converted-space"/>
          <w:rFonts w:ascii="Tahoma" w:hAnsi="Tahoma" w:cs="Tahoma"/>
          <w:color w:val="777777"/>
          <w:sz w:val="17"/>
          <w:szCs w:val="17"/>
        </w:rPr>
        <w:t> </w:t>
      </w:r>
      <w:r>
        <w:rPr>
          <w:rFonts w:ascii="Tahoma" w:hAnsi="Tahoma" w:cs="Tahoma"/>
          <w:color w:val="777777"/>
          <w:sz w:val="17"/>
          <w:szCs w:val="17"/>
        </w:rPr>
        <w:t>Ребенку предлагается прослушать ряды слов. Три из них связаны между собой по какому-либо признаку, а четвертое отличается. Надо найти лишнее слово. Можно провести как соревнование в группе детей. Обязательно спрашивается, почему ребенок сделал такой выбор.</w:t>
      </w:r>
      <w:r>
        <w:rPr>
          <w:rFonts w:ascii="Tahoma" w:hAnsi="Tahoma" w:cs="Tahoma"/>
          <w:color w:val="777777"/>
          <w:sz w:val="17"/>
          <w:szCs w:val="17"/>
        </w:rPr>
        <w:br/>
        <w:t>• Сын, учитель, бабушка, папа.</w:t>
      </w:r>
      <w:r>
        <w:rPr>
          <w:rFonts w:ascii="Tahoma" w:hAnsi="Tahoma" w:cs="Tahoma"/>
          <w:color w:val="777777"/>
          <w:sz w:val="17"/>
          <w:szCs w:val="17"/>
        </w:rPr>
        <w:br/>
        <w:t>• Стул, кресло, стол, диван.</w:t>
      </w:r>
      <w:r>
        <w:rPr>
          <w:rFonts w:ascii="Tahoma" w:hAnsi="Tahoma" w:cs="Tahoma"/>
          <w:color w:val="777777"/>
          <w:sz w:val="17"/>
          <w:szCs w:val="17"/>
        </w:rPr>
        <w:br/>
        <w:t>• Сыр, мясо, кефир, масло.</w:t>
      </w:r>
      <w:r>
        <w:rPr>
          <w:rFonts w:ascii="Tahoma" w:hAnsi="Tahoma" w:cs="Tahoma"/>
          <w:color w:val="777777"/>
          <w:sz w:val="17"/>
          <w:szCs w:val="17"/>
        </w:rPr>
        <w:br/>
        <w:t>• Береза, сосна, клен, тополь.</w:t>
      </w:r>
      <w:r>
        <w:rPr>
          <w:rFonts w:ascii="Tahoma" w:hAnsi="Tahoma" w:cs="Tahoma"/>
          <w:color w:val="777777"/>
          <w:sz w:val="17"/>
          <w:szCs w:val="17"/>
        </w:rPr>
        <w:br/>
        <w:t>• Трамвай, автобус, трактор, троллейбус.</w:t>
      </w:r>
      <w:r>
        <w:rPr>
          <w:rFonts w:ascii="Tahoma" w:hAnsi="Tahoma" w:cs="Tahoma"/>
          <w:color w:val="777777"/>
          <w:sz w:val="17"/>
          <w:szCs w:val="17"/>
        </w:rPr>
        <w:br/>
        <w:t>• Печка, мама, вагон, ворота.</w:t>
      </w:r>
      <w:r>
        <w:rPr>
          <w:rFonts w:ascii="Tahoma" w:hAnsi="Tahoma" w:cs="Tahoma"/>
          <w:color w:val="777777"/>
          <w:sz w:val="17"/>
          <w:szCs w:val="17"/>
        </w:rPr>
        <w:br/>
        <w:t>• Добрый, ласковый, веселый, злой.</w:t>
      </w:r>
      <w:r>
        <w:rPr>
          <w:rFonts w:ascii="Tahoma" w:hAnsi="Tahoma" w:cs="Tahoma"/>
          <w:color w:val="777777"/>
          <w:sz w:val="17"/>
          <w:szCs w:val="17"/>
        </w:rPr>
        <w:br/>
        <w:t>• Видеть, слышать, одеваться, нюхать.</w:t>
      </w:r>
      <w:r>
        <w:rPr>
          <w:rFonts w:ascii="Tahoma" w:hAnsi="Tahoma" w:cs="Tahoma"/>
          <w:color w:val="777777"/>
          <w:sz w:val="17"/>
          <w:szCs w:val="17"/>
        </w:rPr>
        <w:br/>
        <w:t>• Минута, секунда, час, вечер.</w:t>
      </w:r>
      <w:r>
        <w:rPr>
          <w:rFonts w:ascii="Tahoma" w:hAnsi="Tahoma" w:cs="Tahoma"/>
          <w:color w:val="777777"/>
          <w:sz w:val="17"/>
          <w:szCs w:val="17"/>
        </w:rPr>
        <w:br/>
        <w:t>• Василий, Федор, Иванов, Семен.</w:t>
      </w:r>
      <w:r>
        <w:rPr>
          <w:rFonts w:ascii="Tahoma" w:hAnsi="Tahoma" w:cs="Tahoma"/>
          <w:color w:val="777777"/>
          <w:sz w:val="17"/>
          <w:szCs w:val="17"/>
        </w:rPr>
        <w:br/>
      </w:r>
      <w:r>
        <w:rPr>
          <w:rStyle w:val="a4"/>
          <w:rFonts w:ascii="Tahoma" w:hAnsi="Tahoma" w:cs="Tahoma"/>
          <w:color w:val="777777"/>
          <w:sz w:val="17"/>
          <w:szCs w:val="17"/>
        </w:rPr>
        <w:t>Литература:</w:t>
      </w:r>
      <w:r>
        <w:rPr>
          <w:rStyle w:val="apple-converted-space"/>
          <w:rFonts w:ascii="Tahoma" w:hAnsi="Tahoma" w:cs="Tahoma"/>
          <w:color w:val="777777"/>
          <w:sz w:val="17"/>
          <w:szCs w:val="17"/>
        </w:rPr>
        <w:t> </w:t>
      </w:r>
      <w:proofErr w:type="spellStart"/>
      <w:r>
        <w:rPr>
          <w:rFonts w:ascii="Tahoma" w:hAnsi="Tahoma" w:cs="Tahoma"/>
          <w:color w:val="777777"/>
          <w:sz w:val="17"/>
          <w:szCs w:val="17"/>
        </w:rPr>
        <w:t>Четверушкина</w:t>
      </w:r>
      <w:proofErr w:type="spellEnd"/>
      <w:r>
        <w:rPr>
          <w:rFonts w:ascii="Tahoma" w:hAnsi="Tahoma" w:cs="Tahoma"/>
          <w:color w:val="777777"/>
          <w:sz w:val="17"/>
          <w:szCs w:val="17"/>
        </w:rPr>
        <w:t xml:space="preserve"> Н.С. Слоговая структура слова: система коррекционных упражнений для детей 5-7 лет. М.: Гном Пресс, 2006. – 187с. (С. 57)</w:t>
      </w:r>
      <w:r>
        <w:rPr>
          <w:rFonts w:ascii="Tahoma" w:hAnsi="Tahoma" w:cs="Tahoma"/>
          <w:color w:val="777777"/>
          <w:sz w:val="17"/>
          <w:szCs w:val="17"/>
        </w:rPr>
        <w:br/>
      </w:r>
      <w:proofErr w:type="spellStart"/>
      <w:r>
        <w:rPr>
          <w:rFonts w:ascii="Tahoma" w:hAnsi="Tahoma" w:cs="Tahoma"/>
          <w:color w:val="777777"/>
          <w:sz w:val="17"/>
          <w:szCs w:val="17"/>
        </w:rPr>
        <w:t>Кирейчева</w:t>
      </w:r>
      <w:proofErr w:type="spellEnd"/>
      <w:r>
        <w:rPr>
          <w:rFonts w:ascii="Tahoma" w:hAnsi="Tahoma" w:cs="Tahoma"/>
          <w:color w:val="777777"/>
          <w:sz w:val="17"/>
          <w:szCs w:val="17"/>
        </w:rPr>
        <w:t xml:space="preserve"> Е.В., </w:t>
      </w:r>
      <w:proofErr w:type="spellStart"/>
      <w:r>
        <w:rPr>
          <w:rFonts w:ascii="Tahoma" w:hAnsi="Tahoma" w:cs="Tahoma"/>
          <w:color w:val="777777"/>
          <w:sz w:val="17"/>
          <w:szCs w:val="17"/>
        </w:rPr>
        <w:t>Кирейчев</w:t>
      </w:r>
      <w:proofErr w:type="spellEnd"/>
      <w:r>
        <w:rPr>
          <w:rFonts w:ascii="Tahoma" w:hAnsi="Tahoma" w:cs="Tahoma"/>
          <w:color w:val="777777"/>
          <w:sz w:val="17"/>
          <w:szCs w:val="17"/>
        </w:rPr>
        <w:t xml:space="preserve"> А.В. Диагностика и формирование психологической готовности детей к обучению в школе. – К.: “</w:t>
      </w:r>
      <w:proofErr w:type="spellStart"/>
      <w:r>
        <w:rPr>
          <w:rFonts w:ascii="Tahoma" w:hAnsi="Tahoma" w:cs="Tahoma"/>
          <w:color w:val="777777"/>
          <w:sz w:val="17"/>
          <w:szCs w:val="17"/>
        </w:rPr>
        <w:t>Педагогічна</w:t>
      </w:r>
      <w:proofErr w:type="spellEnd"/>
      <w:r>
        <w:rPr>
          <w:rFonts w:ascii="Tahoma" w:hAnsi="Tahoma" w:cs="Tahoma"/>
          <w:color w:val="777777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777777"/>
          <w:sz w:val="17"/>
          <w:szCs w:val="17"/>
        </w:rPr>
        <w:t>преса</w:t>
      </w:r>
      <w:proofErr w:type="spellEnd"/>
      <w:r>
        <w:rPr>
          <w:rFonts w:ascii="Tahoma" w:hAnsi="Tahoma" w:cs="Tahoma"/>
          <w:color w:val="777777"/>
          <w:sz w:val="17"/>
          <w:szCs w:val="17"/>
        </w:rPr>
        <w:t>”, 2000. – 94с. (С. 56)</w:t>
      </w:r>
    </w:p>
    <w:bookmarkEnd w:id="0"/>
    <w:p w:rsidR="00C04707" w:rsidRPr="00C04707" w:rsidRDefault="00C04707" w:rsidP="00C04707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  <w:r w:rsidRPr="00C04707"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  <w:t>Упражнение «ЧЕТВЕРТЫЙ ЛИШНИЙ».</w:t>
      </w:r>
    </w:p>
    <w:p w:rsidR="00C04707" w:rsidRPr="00C04707" w:rsidRDefault="00C04707" w:rsidP="00C04707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C04707">
        <w:rPr>
          <w:rFonts w:ascii="Georgia" w:eastAsia="Times New Roman" w:hAnsi="Georgia" w:cs="Times New Roman"/>
          <w:i/>
          <w:iCs/>
          <w:color w:val="2A2723"/>
          <w:sz w:val="21"/>
          <w:szCs w:val="21"/>
          <w:lang w:eastAsia="ru-RU"/>
        </w:rPr>
        <w:t>Цель:</w:t>
      </w:r>
    </w:p>
    <w:p w:rsidR="00C04707" w:rsidRPr="00C04707" w:rsidRDefault="00C04707" w:rsidP="00C04707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C04707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1.        Учить </w:t>
      </w:r>
      <w:proofErr w:type="gramStart"/>
      <w:r w:rsidRPr="00C04707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четко</w:t>
      </w:r>
      <w:proofErr w:type="gramEnd"/>
      <w:r w:rsidRPr="00C04707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 xml:space="preserve"> произносить слова слоговой структуры 5-го типа.</w:t>
      </w:r>
    </w:p>
    <w:p w:rsidR="00C04707" w:rsidRPr="00C04707" w:rsidRDefault="00C04707" w:rsidP="00C04707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C04707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2.        Активизировать и вводить в речь обобщающие понятия.</w:t>
      </w:r>
    </w:p>
    <w:p w:rsidR="00C04707" w:rsidRPr="00C04707" w:rsidRDefault="00C04707" w:rsidP="00C04707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C04707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3.        Развивать логическое мышление.</w:t>
      </w:r>
    </w:p>
    <w:p w:rsidR="00C04707" w:rsidRPr="00C04707" w:rsidRDefault="00C04707" w:rsidP="00C04707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proofErr w:type="gramStart"/>
      <w:r w:rsidRPr="00C04707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Оборудование: предметные картинки: тумба, тахта, кепка, диван, тапки, туфли, майка, унты, юбка, кофта, пальто</w:t>
      </w:r>
      <w:proofErr w:type="gramEnd"/>
    </w:p>
    <w:p w:rsidR="00C04707" w:rsidRPr="00C04707" w:rsidRDefault="00C04707" w:rsidP="00C04707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C04707">
        <w:rPr>
          <w:rFonts w:ascii="Georgia" w:eastAsia="Times New Roman" w:hAnsi="Georgia" w:cs="Times New Roman"/>
          <w:i/>
          <w:iCs/>
          <w:color w:val="2A2723"/>
          <w:sz w:val="21"/>
          <w:szCs w:val="21"/>
          <w:lang w:eastAsia="ru-RU"/>
        </w:rPr>
        <w:t>Ход игрового упражнения.</w:t>
      </w:r>
    </w:p>
    <w:p w:rsidR="00C04707" w:rsidRPr="00C04707" w:rsidRDefault="00C04707" w:rsidP="00C04707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r w:rsidRPr="00C04707"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  <w:t>Логопед раскладывает перед ребенком ряд из четырех картинок, уточняя названия предметов, изображенных на них. Затем предлагает ребенку выбрать и назвать «лишний» предмет и объяснить свой выбор.</w:t>
      </w:r>
    </w:p>
    <w:p w:rsidR="0026770B" w:rsidRDefault="0026770B"/>
    <w:sectPr w:rsidR="0026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07"/>
    <w:rsid w:val="0026770B"/>
    <w:rsid w:val="00C0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707"/>
    <w:rPr>
      <w:b/>
      <w:bCs/>
    </w:rPr>
  </w:style>
  <w:style w:type="character" w:customStyle="1" w:styleId="apple-converted-space">
    <w:name w:val="apple-converted-space"/>
    <w:basedOn w:val="a0"/>
    <w:rsid w:val="00C04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707"/>
    <w:rPr>
      <w:b/>
      <w:bCs/>
    </w:rPr>
  </w:style>
  <w:style w:type="character" w:customStyle="1" w:styleId="apple-converted-space">
    <w:name w:val="apple-converted-space"/>
    <w:basedOn w:val="a0"/>
    <w:rsid w:val="00C0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2015-02-18T18:54:00Z</dcterms:created>
  <dcterms:modified xsi:type="dcterms:W3CDTF">2015-02-18T18:57:00Z</dcterms:modified>
</cp:coreProperties>
</file>