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Роль предметных игр в развитии детей раннего возраста</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В игре у ребенка раскрываются те его возможности, которые еще не реализуются в реальной жизни. Это как бы взгляд в будущее. В игре ребенок бывает сильнее, добрее, выносливее, сообразительнее, чем во многих других ситуациях. И это естественно. Ребенок должен обязательно соотносить свои желания с желаниями других детей, иначе он просто не будет принят в игру. Он может упрямиться с родителями, с воспитателями, но только не с партнерами по игре. Игра формирует у ребенка навыки общения, умение устанавливать со сверстниками определенные взаимоотношения. Кроме того, принимая ту или иную роль, ребенок усваивает и необходимые для исполнения этой роли нормы поведения. Ребенок должен быть нежным и заботливым в роли родителя: папы или мамы, добрым и внимательным в роли доктора, вежливым и аккуратным в роли продавца и т.п.</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Но игра влияет не только на развитие личности в целом, она формирует и отдельные познавательные процессы, и речь, и произвольность поведения. В самом деле, все мы знаем, как ребенку трудно управлять собой, особенно своими движениями, когда необходимо, например, хотя бы несколько минут просидеть на месте или простоять, сохраняя одну и ту же позу. Оказалось, что в игре, </w:t>
      </w:r>
      <w:proofErr w:type="gramStart"/>
      <w:r>
        <w:rPr>
          <w:rFonts w:ascii="Arial" w:hAnsi="Arial" w:cs="Arial"/>
          <w:color w:val="372209"/>
          <w:sz w:val="21"/>
          <w:szCs w:val="21"/>
        </w:rPr>
        <w:t>выполняя роль</w:t>
      </w:r>
      <w:proofErr w:type="gramEnd"/>
      <w:r>
        <w:rPr>
          <w:rFonts w:ascii="Arial" w:hAnsi="Arial" w:cs="Arial"/>
          <w:color w:val="372209"/>
          <w:sz w:val="21"/>
          <w:szCs w:val="21"/>
        </w:rPr>
        <w:t xml:space="preserve"> часового, дети могут сохранять одну и ту же позу до 9–10 минут. Часто бывает достаточно сказать неуклюжему и упорно не желающему легко двигаться ребенку, что теперь он зайчик и должен прыгать так, чтобы не услышала лиса, как все его движения становятся легкими, мягкими, тихими.</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Игра, особенно коллективная, требует от ребенка мобилизации всех его сил и возможностей: и физических, и умственных. Игра предъявляет высокие требования к развитию речи ребенка: ведь он должен объяснить, во что и как он хотел бы играть, договориться с другими детьми, кто какую роль может сыграть, суметь произнести свой текст так, чтобы его поняли остальные, и т.д.</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В игре бурно развивается воображение ребенка: он должен уметь видеть вместо палочки ложку, вместо 3 стульев – самолет, вместо кубиков – стенку дома. Ребенок мыслит и творит, планируя общую линию игры и импровизируя по ходу ее выполнения.</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Игра необходима ребенку, и если он по каким-либо причинам лишен возможности достаточно часто играть со сверстниками, не </w:t>
      </w:r>
      <w:proofErr w:type="gramStart"/>
      <w:r>
        <w:rPr>
          <w:rFonts w:ascii="Arial" w:hAnsi="Arial" w:cs="Arial"/>
          <w:color w:val="372209"/>
          <w:sz w:val="21"/>
          <w:szCs w:val="21"/>
        </w:rPr>
        <w:t>бойтесь стать</w:t>
      </w:r>
      <w:proofErr w:type="gramEnd"/>
      <w:r>
        <w:rPr>
          <w:rFonts w:ascii="Arial" w:hAnsi="Arial" w:cs="Arial"/>
          <w:color w:val="372209"/>
          <w:sz w:val="21"/>
          <w:szCs w:val="21"/>
        </w:rPr>
        <w:t xml:space="preserve"> его партнером по игре. Превратитесь на 10–15 минут в требовательного пассажира, придирчивого покупателя, капризничающего </w:t>
      </w:r>
      <w:proofErr w:type="spellStart"/>
      <w:proofErr w:type="gramStart"/>
      <w:r>
        <w:rPr>
          <w:rFonts w:ascii="Arial" w:hAnsi="Arial" w:cs="Arial"/>
          <w:color w:val="372209"/>
          <w:sz w:val="21"/>
          <w:szCs w:val="21"/>
        </w:rPr>
        <w:t>пациента-и</w:t>
      </w:r>
      <w:proofErr w:type="spellEnd"/>
      <w:proofErr w:type="gramEnd"/>
      <w:r>
        <w:rPr>
          <w:rFonts w:ascii="Arial" w:hAnsi="Arial" w:cs="Arial"/>
          <w:color w:val="372209"/>
          <w:sz w:val="21"/>
          <w:szCs w:val="21"/>
        </w:rPr>
        <w:t xml:space="preserve"> этим вы не просто доставите радость ребенку, но и поможете ему не отстать в развитии.</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Игра настолько присуща каждому ребенку, что мы редко задаем себе вопрос, почему же возникает игра и как она развивается? Конечно, во все времена и у всех народов дети, наблюдая за взрослыми, стремятся как можно скорее делать то же, что и они, поступать так, как поступают окружающие их люди. У всех детей существует потребность жить жизнью взрослых, чувствовать себя все время взрослее. У народов, стоящих на довольно низкой ступени развития производства, где жизнь взрослых достаточно проста, дети очень рано начинают активно и всерьез включаться в эту жизнь. Этим детям не нужны игрушки: они сразу получают маленькие «орудия производства». Так, чукчи уже в колыбель 6-месячному ребенку давали нож, а в год – маленький </w:t>
      </w:r>
      <w:proofErr w:type="spellStart"/>
      <w:r>
        <w:rPr>
          <w:rFonts w:ascii="Arial" w:hAnsi="Arial" w:cs="Arial"/>
          <w:color w:val="372209"/>
          <w:sz w:val="21"/>
          <w:szCs w:val="21"/>
        </w:rPr>
        <w:t>арканчик</w:t>
      </w:r>
      <w:proofErr w:type="spellEnd"/>
      <w:r>
        <w:rPr>
          <w:rFonts w:ascii="Arial" w:hAnsi="Arial" w:cs="Arial"/>
          <w:color w:val="372209"/>
          <w:sz w:val="21"/>
          <w:szCs w:val="21"/>
        </w:rPr>
        <w:t>. Занимаясь с такими «игрушками», дети, по сути, учились взрослой деятельности, и в 5–6 лет они не играли в охотника, а сами участвовали в настоящей охоте.</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В дальнейшем, с развитием общества, с развитием производства, произошел разрыв между деятельностью детей и деятельностью взрослых. Из невозможности включиться в жизнь взрослых и из потребности жить этой жизнью рождается игра.</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Мы видим, что игра не является изначально присущей ребенку. Она сама представляет собой продукт развития общества. Игра не возникает стихийно, а складывается в процессе воспитания. Являясь мощным стимулом развития ребенка, она сама формируется под воздействием взрослых. </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lastRenderedPageBreak/>
        <w:t>В мире предметов</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В процессе общения ребенка </w:t>
      </w:r>
      <w:proofErr w:type="gramStart"/>
      <w:r>
        <w:rPr>
          <w:rFonts w:ascii="Arial" w:hAnsi="Arial" w:cs="Arial"/>
          <w:color w:val="372209"/>
          <w:sz w:val="21"/>
          <w:szCs w:val="21"/>
        </w:rPr>
        <w:t>со</w:t>
      </w:r>
      <w:proofErr w:type="gramEnd"/>
      <w:r>
        <w:rPr>
          <w:rFonts w:ascii="Arial" w:hAnsi="Arial" w:cs="Arial"/>
          <w:color w:val="372209"/>
          <w:sz w:val="21"/>
          <w:szCs w:val="21"/>
        </w:rPr>
        <w:t xml:space="preserve"> взрослым начинает складываться новая ведущая деятельность–предметная, которая займет свое место на следующем этапе развития, в период от 1 года до 3 лет. В первом полугодии жизни предмет является для ребенка прежде всего поводом для общения </w:t>
      </w:r>
      <w:proofErr w:type="gramStart"/>
      <w:r>
        <w:rPr>
          <w:rFonts w:ascii="Arial" w:hAnsi="Arial" w:cs="Arial"/>
          <w:color w:val="372209"/>
          <w:sz w:val="21"/>
          <w:szCs w:val="21"/>
        </w:rPr>
        <w:t>со</w:t>
      </w:r>
      <w:proofErr w:type="gramEnd"/>
      <w:r>
        <w:rPr>
          <w:rFonts w:ascii="Arial" w:hAnsi="Arial" w:cs="Arial"/>
          <w:color w:val="372209"/>
          <w:sz w:val="21"/>
          <w:szCs w:val="21"/>
        </w:rPr>
        <w:t xml:space="preserve"> взрослым. Ребенок может неоднократно выбрасывать игрушку из кроватки, чтобы взрослый подошел к нему (особенно часто это происходит в тех ситуациях, когда ребенку не хватает общения, когда взрослые не уделяют ему достаточного внимания). К концу 1-го года ребенка начинает </w:t>
      </w:r>
      <w:proofErr w:type="gramStart"/>
      <w:r>
        <w:rPr>
          <w:rFonts w:ascii="Arial" w:hAnsi="Arial" w:cs="Arial"/>
          <w:color w:val="372209"/>
          <w:sz w:val="21"/>
          <w:szCs w:val="21"/>
        </w:rPr>
        <w:t>интересовать результат действий с предметом и взрослый все чаще нужен</w:t>
      </w:r>
      <w:proofErr w:type="gramEnd"/>
      <w:r>
        <w:rPr>
          <w:rFonts w:ascii="Arial" w:hAnsi="Arial" w:cs="Arial"/>
          <w:color w:val="372209"/>
          <w:sz w:val="21"/>
          <w:szCs w:val="21"/>
        </w:rPr>
        <w:t xml:space="preserve"> ребенку для того, чтобы раскрыть новый способ действия с предметом: завести волчок или машинку, собрать разобранную пирамидку, вложить одну коробочку в другую. Эмоциональное общение сменяется общением по поводу предметов, и ведущей деятельностью становится предметная деятельность. (3; 45)</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Казалось бы, что и до года ребенка занимают окружающие </w:t>
      </w:r>
      <w:proofErr w:type="gramStart"/>
      <w:r>
        <w:rPr>
          <w:rFonts w:ascii="Arial" w:hAnsi="Arial" w:cs="Arial"/>
          <w:color w:val="372209"/>
          <w:sz w:val="21"/>
          <w:szCs w:val="21"/>
        </w:rPr>
        <w:t>предметы</w:t>
      </w:r>
      <w:proofErr w:type="gramEnd"/>
      <w:r>
        <w:rPr>
          <w:rFonts w:ascii="Arial" w:hAnsi="Arial" w:cs="Arial"/>
          <w:color w:val="372209"/>
          <w:sz w:val="21"/>
          <w:szCs w:val="21"/>
        </w:rPr>
        <w:t xml:space="preserve"> и он старается действовать со всем, что ему доступно. После года просто расширяются его возможности: ребенок уже ходит и начинает действовать все с большим количеством предметов. Однако сущность перехода к предметной деятельности состоит не в том, что ребенок взаимодействует все с более широким кругом вещей. Малыш начинает действовать с ними качественно по-новому.</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Если вы дадите ложку ребенку 7–8 месяцев, то он охотно возьмет ее и начнет стучать ею по столу, по кроватке, размахивать ею, вертеть ее в разные стороны, может даже попробовать дотянуться с ее помощью до удаленной игрушки. Но вот ложка попадает к ребенку полутора лет, и мы видим совершенно иную картину. Взяв ложку, малыш </w:t>
      </w:r>
      <w:proofErr w:type="gramStart"/>
      <w:r>
        <w:rPr>
          <w:rFonts w:ascii="Arial" w:hAnsi="Arial" w:cs="Arial"/>
          <w:color w:val="372209"/>
          <w:sz w:val="21"/>
          <w:szCs w:val="21"/>
        </w:rPr>
        <w:t>пробует</w:t>
      </w:r>
      <w:proofErr w:type="gramEnd"/>
      <w:r>
        <w:rPr>
          <w:rFonts w:ascii="Arial" w:hAnsi="Arial" w:cs="Arial"/>
          <w:color w:val="372209"/>
          <w:sz w:val="21"/>
          <w:szCs w:val="21"/>
        </w:rPr>
        <w:t xml:space="preserve"> есть ею, изображать действия еды или кормить своих кукол и зверей.</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Именно после года ребенок начинает открывать для себя новую сторону всех предметов: их функцию. Ведь маленького человека с самого начала окружают вещи, сделанные людьми, и каждая такая вещь имеет свое особое предназначение, свою функцию. И как раз функция является наиболее существенной характеристикой предмета. Ложка сделана для того, чтобы ею есть, нож – чтобы им резать, чашка – чтобы из нее пить, утюг – чтобы им гладить. Не случайно в любом словаре при определении </w:t>
      </w:r>
      <w:proofErr w:type="gramStart"/>
      <w:r>
        <w:rPr>
          <w:rFonts w:ascii="Arial" w:hAnsi="Arial" w:cs="Arial"/>
          <w:color w:val="372209"/>
          <w:sz w:val="21"/>
          <w:szCs w:val="21"/>
        </w:rPr>
        <w:t>предмета</w:t>
      </w:r>
      <w:proofErr w:type="gramEnd"/>
      <w:r>
        <w:rPr>
          <w:rFonts w:ascii="Arial" w:hAnsi="Arial" w:cs="Arial"/>
          <w:color w:val="372209"/>
          <w:sz w:val="21"/>
          <w:szCs w:val="21"/>
        </w:rPr>
        <w:t xml:space="preserve"> прежде всего указывается его функция.</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Но функция – это скрытая характеристика предмета. Если еще до года ребенок вычленяет в предмете его цвет, величину, форму, то только после 1 –1,5 года он начинает познавать функции предметов. Функция хранит в себе определенный опыт человечества, который фиксирован в каждом предмете. И познавая предмет, ребенок познает и этот опыт. Поэтому период от 1 года до 3 лет–это период очень интенсивного очеловечивания, в значительной степени очеловечивания через предметную деятельность.</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Ребенок начинает совершенно по-иному действовать с предметами: он использует предметы по их назначению. Если раньше он мог в любом направлении вертеть попавшей в его руки чашкой, как бы продолжая движения своей руки, то теперь ребенок, постигая функцию нового предмета, начинает приспосабливать свои движения к предмету так, чтобы его можно было использовать по назначению. Чашка уже не просто прыгает из стороны в сторону и переворачивается в руках у малыша, а медленно и осторожно подносится ко рту, даже если она пустая. Психолог П.Я. Гальперин удачно сказал, что логика руки начинает подчиняться логике орудия. (4; 88)</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Но </w:t>
      </w:r>
      <w:proofErr w:type="gramStart"/>
      <w:r>
        <w:rPr>
          <w:rFonts w:ascii="Arial" w:hAnsi="Arial" w:cs="Arial"/>
          <w:color w:val="372209"/>
          <w:sz w:val="21"/>
          <w:szCs w:val="21"/>
        </w:rPr>
        <w:t>какую</w:t>
      </w:r>
      <w:proofErr w:type="gramEnd"/>
      <w:r>
        <w:rPr>
          <w:rFonts w:ascii="Arial" w:hAnsi="Arial" w:cs="Arial"/>
          <w:color w:val="372209"/>
          <w:sz w:val="21"/>
          <w:szCs w:val="21"/>
        </w:rPr>
        <w:t xml:space="preserve"> же роль в этом сложном и достаточно длительном процессе играет взрослый? Многие зарубежные психологи, наблюдая активность ребенка по овладению различными свойствами действительности, представляли ребенка как некоего исследователя – одиночку, который делает все новые и новые открытия. Однако более пристальный анализ деятельности ребенка, и, прежде всего предметной деятельности, направленной на овладение функциями предметов, показывает, что взрослый опять-таки играет в этом процессе определяющую роль. Если многие внешние свойства предмета ребенок </w:t>
      </w:r>
      <w:r>
        <w:rPr>
          <w:rFonts w:ascii="Arial" w:hAnsi="Arial" w:cs="Arial"/>
          <w:color w:val="372209"/>
          <w:sz w:val="21"/>
          <w:szCs w:val="21"/>
        </w:rPr>
        <w:lastRenderedPageBreak/>
        <w:t>действительно может выявить самостоятельно (форма, цвет, звук, вкус и т.п.), то назначение предмета он может обнаружить только с помощью взрослого.</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Опыт взрослого–это тот волшебный ключик, который открывает ребенку «душу» вещей. Оказывается вдруг, что по кастрюле можно не только стучать, но и варить в ней кашу, что в чашку можно не только складывать шарики, но и пить из нее, что карандашом можно не только постукивать по столу, но и рисовать, и т.д. И чем больше круг предметов, которыми ребенок овладевает с помощью взрослого, овладевает именно их человеческим значением, тем интенсивнее идет его развитие.</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Предметная деятельность является ведущей, основной для ребенка от года; до 3 лет, на ее основе развиваются у малыша восприятие, мышление, внимание и т.д. </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Игра – занятие серьёзное</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Так же как в процессе деятельности общения младенца </w:t>
      </w:r>
      <w:proofErr w:type="gramStart"/>
      <w:r>
        <w:rPr>
          <w:rFonts w:ascii="Arial" w:hAnsi="Arial" w:cs="Arial"/>
          <w:color w:val="372209"/>
          <w:sz w:val="21"/>
          <w:szCs w:val="21"/>
        </w:rPr>
        <w:t>со</w:t>
      </w:r>
      <w:proofErr w:type="gramEnd"/>
      <w:r>
        <w:rPr>
          <w:rFonts w:ascii="Arial" w:hAnsi="Arial" w:cs="Arial"/>
          <w:color w:val="372209"/>
          <w:sz w:val="21"/>
          <w:szCs w:val="21"/>
        </w:rPr>
        <w:t xml:space="preserve"> взрослым зародилась предметная деятельность, в процессе предметной деятельности начинает складываться игра – ведущая деятельность ребенка-дошкольника.</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На значение игры для психического развития ребенка указывали многие педагоги и психологи. Выдающийся русский педагог К.Д. Ушинский писал: «В игре дитя живет, и следы этой жизни глубже остаются в нем, чем следы действительной жизни, в которую он не мог еще войти по сложности ее явлений и интересов. В действительной жизни дитя не более как дитя, существо, не имеющее еще никакой самостоятельности, слепо и беззаботно увлекаемое течением жизни; в игре же дитя, уже зреющий человек, пробует свои силы и самостоятельно распоряжается своими же созданиями».</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О первых проявлениях игровой деятельности можно говорить тогда, когда ребенок начинает использовать один предмет вместо другого. Ребенок кормит куклу палочкой-ложкой, раскладывает перед ней игрушечные камушки-котлетки, укладывает ее спать в коробку-кроватку</w:t>
      </w:r>
      <w:proofErr w:type="gramStart"/>
      <w:r>
        <w:rPr>
          <w:rFonts w:ascii="Arial" w:hAnsi="Arial" w:cs="Arial"/>
          <w:color w:val="372209"/>
          <w:sz w:val="21"/>
          <w:szCs w:val="21"/>
        </w:rPr>
        <w:t>… У</w:t>
      </w:r>
      <w:proofErr w:type="gramEnd"/>
      <w:r>
        <w:rPr>
          <w:rFonts w:ascii="Arial" w:hAnsi="Arial" w:cs="Arial"/>
          <w:color w:val="372209"/>
          <w:sz w:val="21"/>
          <w:szCs w:val="21"/>
        </w:rPr>
        <w:t xml:space="preserve"> малыша уже произошло достаточно полное овладение предметными действиями, действие обобщилось и легко переносится с одного предмета на другой. Такая игра возникает в 2–3 года. </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Основное содержание игр детей этого возраста – воспроизведение увиденных и усвоенных ими предметных действий. Желание жить жизнью взрослых проявляется в том, что дети оказываются способны повторить лишь отдельные действия окружающих: малыши «варят кашу», «кормят» и «укладывают спать» кукол, «моют» посуду. Игра у младших детей часто возникает на основе попавшего в руки предмета: увидел малыш яркое ведро – начинает играть в приготовление обеда, попались на дорожке камушки – «печет» пирожки и «кормит» свою куклу. Поэтому и конфликты у малышей возникают не из-за распределения ролей, не из-за того, кто главный, а кто подчиненный, а из-за отдельных предметов, потому что каждый новый предмет – это новая игра.</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Кроме того, вместе малыши 2 – 3 лет играть еще не умеют. В лучшем случае они не мешают друг другу, спокойно играя рядом каждый со своей игрушкой. Малышам этого возраста можно показать, что другие ребятки тоже заняты игрой, что они интересно играют, что не надо нарушать их игр, а лучше помочь чем-нибудь (дать поиграть свою формочку или совочек, привезти на машинке веточки и т.п.). </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Формирование интереса к играм других детей будет способствовать развитию у детей сотрудничества в более сложных играх.</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 xml:space="preserve">Игровые действия детей младшего возраста еще крайне отрывочны и не связываются в единую систему действий. Если малышам 3 лет, занятым приготовлением кукольного обеда, предложить накормить своих «детей» сначала «компотом», потом «котлетами» и наконец «супом», то это не вызовет возражения с их стороны, хотя все они могут назвать правильный порядок обеда. Просто для них гораздо важнее выполнение отдельных действий </w:t>
      </w:r>
      <w:r>
        <w:rPr>
          <w:rFonts w:ascii="Arial" w:hAnsi="Arial" w:cs="Arial"/>
          <w:color w:val="372209"/>
          <w:sz w:val="21"/>
          <w:szCs w:val="21"/>
        </w:rPr>
        <w:lastRenderedPageBreak/>
        <w:t xml:space="preserve">(приготовление «супа», «котлеток», раскладывание их), чем правильное исполнение взятой роли мамы или воспитательницы. Поэтому, включаясь в игру малышей, не требуйте от них верного и последовательного исполнения ролей, не осложняйте игру длинными ролями. Постарайтесь «оживить» для ребенка отдельные предметы, включить его в игру с этими предметами. </w:t>
      </w:r>
    </w:p>
    <w:p w:rsidR="000D553B" w:rsidRDefault="000D553B" w:rsidP="000D553B">
      <w:pPr>
        <w:pStyle w:val="a3"/>
        <w:shd w:val="clear" w:color="auto" w:fill="FFFFFF"/>
        <w:rPr>
          <w:rFonts w:ascii="Arial" w:hAnsi="Arial" w:cs="Arial"/>
          <w:color w:val="372209"/>
          <w:sz w:val="21"/>
          <w:szCs w:val="21"/>
        </w:rPr>
      </w:pPr>
      <w:r>
        <w:rPr>
          <w:rFonts w:ascii="Arial" w:hAnsi="Arial" w:cs="Arial"/>
          <w:color w:val="372209"/>
          <w:sz w:val="21"/>
          <w:szCs w:val="21"/>
        </w:rPr>
        <w:t>Очень часто маленькие дети задерживаются на стадии манипулирования, не используют предметы-заместители и в результате не переходят к предметной игре. Этот переход можно и нужно стимулировать, потому что он ведет ребенка дальше, на новую ступень его психического развития. Если маленького ребенка, перебирающего камушки или кубики, спросить, во что он играет, то часто можно услышать: «Играю в камушки» или «Играю в кубики». Но часто бывает достаточно или принести куклу, или самому взрослому включиться в деятельность ребенка, как его действия приобретают игровой характер.</w:t>
      </w:r>
    </w:p>
    <w:p w:rsidR="000D553B" w:rsidRDefault="000D553B" w:rsidP="000D553B">
      <w:pPr>
        <w:pStyle w:val="a3"/>
        <w:shd w:val="clear" w:color="auto" w:fill="FFFFFF"/>
        <w:rPr>
          <w:rFonts w:ascii="Arial" w:hAnsi="Arial" w:cs="Arial"/>
          <w:color w:val="372209"/>
          <w:sz w:val="21"/>
          <w:szCs w:val="21"/>
        </w:rPr>
      </w:pPr>
      <w:proofErr w:type="gramStart"/>
      <w:r>
        <w:rPr>
          <w:rFonts w:ascii="Arial" w:hAnsi="Arial" w:cs="Arial"/>
          <w:color w:val="372209"/>
          <w:sz w:val="21"/>
          <w:szCs w:val="21"/>
        </w:rPr>
        <w:t>Взрослый может предложить ребенку «помыть» куклу, «покормить» ее, «уложить спать», вместе с ребенком «испечь пирожки» из шишек, «сварить макароны» из травы и т.п.</w:t>
      </w:r>
      <w:proofErr w:type="gramEnd"/>
      <w:r>
        <w:rPr>
          <w:rFonts w:ascii="Arial" w:hAnsi="Arial" w:cs="Arial"/>
          <w:color w:val="372209"/>
          <w:sz w:val="21"/>
          <w:szCs w:val="21"/>
        </w:rPr>
        <w:t xml:space="preserve"> Как правило, предметная игра начинается с показа отдельных действий взрослым, а затем переносится ребенком уже на другие предметы и другие ситуации. Поэтому обратите внимание на действия детей 2 – 3 лет и помогите им включиться именно в игру. </w:t>
      </w:r>
    </w:p>
    <w:p w:rsidR="007926CB" w:rsidRDefault="007926CB"/>
    <w:sectPr w:rsidR="007926CB" w:rsidSect="00792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53B"/>
    <w:rsid w:val="000D553B"/>
    <w:rsid w:val="004459E1"/>
    <w:rsid w:val="00792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5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51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2014-10-12T14:56:00Z</dcterms:created>
  <dcterms:modified xsi:type="dcterms:W3CDTF">2014-10-12T14:56:00Z</dcterms:modified>
</cp:coreProperties>
</file>