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704" w:rsidRPr="00BB5CCB" w:rsidRDefault="00464704" w:rsidP="00BB5CCB">
      <w:pPr>
        <w:ind w:left="360"/>
        <w:jc w:val="center"/>
        <w:rPr>
          <w:rFonts w:ascii="Courier New" w:eastAsiaTheme="minorEastAsia" w:hAnsi="Courier New" w:cs="Courier New"/>
          <w:b/>
          <w:bCs/>
          <w:kern w:val="24"/>
          <w:sz w:val="36"/>
          <w:szCs w:val="40"/>
        </w:rPr>
      </w:pPr>
      <w:r w:rsidRPr="00BB5CCB">
        <w:rPr>
          <w:rFonts w:ascii="Courier New" w:eastAsiaTheme="minorEastAsia" w:hAnsi="Courier New" w:cs="Courier New"/>
          <w:b/>
          <w:bCs/>
          <w:kern w:val="24"/>
          <w:sz w:val="36"/>
          <w:szCs w:val="40"/>
        </w:rPr>
        <w:t>Особенности</w:t>
      </w:r>
    </w:p>
    <w:p w:rsidR="00BB5CCB" w:rsidRDefault="00464704" w:rsidP="00BB5CCB">
      <w:pPr>
        <w:ind w:left="360"/>
        <w:jc w:val="center"/>
        <w:rPr>
          <w:rFonts w:ascii="Courier New" w:eastAsiaTheme="minorEastAsia" w:hAnsi="Courier New" w:cs="Courier New"/>
          <w:b/>
          <w:bCs/>
          <w:kern w:val="24"/>
          <w:sz w:val="36"/>
          <w:szCs w:val="40"/>
        </w:rPr>
      </w:pPr>
      <w:r w:rsidRPr="00BB5CCB">
        <w:rPr>
          <w:rFonts w:ascii="Courier New" w:eastAsiaTheme="minorEastAsia" w:hAnsi="Courier New" w:cs="Courier New"/>
          <w:b/>
          <w:bCs/>
          <w:kern w:val="24"/>
          <w:sz w:val="36"/>
          <w:szCs w:val="40"/>
        </w:rPr>
        <w:t xml:space="preserve">размещения заказа на техническое обслуживание и ремонт техники, </w:t>
      </w:r>
    </w:p>
    <w:p w:rsidR="00464704" w:rsidRDefault="00464704" w:rsidP="00BB5CCB">
      <w:pPr>
        <w:ind w:left="360"/>
        <w:jc w:val="center"/>
        <w:rPr>
          <w:rFonts w:ascii="Courier New" w:eastAsiaTheme="minorEastAsia" w:hAnsi="Courier New" w:cs="Courier New"/>
          <w:b/>
          <w:bCs/>
          <w:kern w:val="24"/>
          <w:sz w:val="36"/>
          <w:szCs w:val="40"/>
        </w:rPr>
      </w:pPr>
      <w:r w:rsidRPr="00BB5CCB">
        <w:rPr>
          <w:rFonts w:ascii="Courier New" w:eastAsiaTheme="minorEastAsia" w:hAnsi="Courier New" w:cs="Courier New"/>
          <w:b/>
          <w:bCs/>
          <w:kern w:val="24"/>
          <w:sz w:val="36"/>
          <w:szCs w:val="40"/>
        </w:rPr>
        <w:t>оборудования</w:t>
      </w:r>
    </w:p>
    <w:p w:rsidR="00DD598E" w:rsidRDefault="00DD598E" w:rsidP="00BB5CCB">
      <w:pPr>
        <w:ind w:left="360"/>
        <w:jc w:val="center"/>
        <w:rPr>
          <w:rFonts w:ascii="Courier New" w:eastAsiaTheme="minorEastAsia" w:hAnsi="Courier New" w:cs="Courier New"/>
          <w:b/>
          <w:bCs/>
          <w:kern w:val="24"/>
          <w:sz w:val="36"/>
          <w:szCs w:val="40"/>
        </w:rPr>
      </w:pPr>
    </w:p>
    <w:p w:rsidR="00DD598E" w:rsidRPr="00BB5CCB" w:rsidRDefault="00DD598E" w:rsidP="00BB5CCB">
      <w:pPr>
        <w:ind w:left="360"/>
        <w:jc w:val="center"/>
        <w:rPr>
          <w:rFonts w:ascii="Courier New" w:eastAsiaTheme="minorEastAsia" w:hAnsi="Courier New" w:cs="Courier New"/>
          <w:bCs/>
          <w:kern w:val="24"/>
          <w:sz w:val="28"/>
          <w:szCs w:val="40"/>
        </w:rPr>
      </w:pPr>
      <w:r>
        <w:rPr>
          <w:rFonts w:ascii="Courier New" w:eastAsiaTheme="minorEastAsia" w:hAnsi="Courier New" w:cs="Courier New"/>
          <w:b/>
          <w:bCs/>
          <w:kern w:val="24"/>
          <w:sz w:val="36"/>
          <w:szCs w:val="40"/>
        </w:rPr>
        <w:t>Авторы</w:t>
      </w:r>
    </w:p>
    <w:p w:rsidR="00D2375B" w:rsidRDefault="00D2375B" w:rsidP="00BB5CCB">
      <w:pPr>
        <w:pStyle w:val="a6"/>
        <w:spacing w:before="0" w:beforeAutospacing="0" w:after="0" w:afterAutospacing="0"/>
        <w:rPr>
          <w:rFonts w:ascii="Courier New" w:eastAsiaTheme="minorEastAsia" w:hAnsi="Courier New" w:cs="Courier New"/>
          <w:bCs/>
          <w:kern w:val="24"/>
          <w:sz w:val="28"/>
          <w:szCs w:val="40"/>
        </w:rPr>
      </w:pPr>
    </w:p>
    <w:p w:rsidR="00464704" w:rsidRPr="00464704" w:rsidRDefault="00464704" w:rsidP="00DD598E">
      <w:pPr>
        <w:pStyle w:val="a6"/>
        <w:spacing w:before="0" w:beforeAutospacing="0" w:after="0" w:afterAutospacing="0"/>
        <w:ind w:left="360"/>
        <w:rPr>
          <w:rFonts w:ascii="Courier New" w:eastAsiaTheme="minorEastAsia" w:hAnsi="Courier New" w:cs="Courier New"/>
          <w:bCs/>
          <w:kern w:val="24"/>
          <w:sz w:val="28"/>
          <w:szCs w:val="40"/>
        </w:rPr>
      </w:pPr>
      <w:r w:rsidRPr="00464704">
        <w:rPr>
          <w:rFonts w:ascii="Courier New" w:eastAsiaTheme="minorEastAsia" w:hAnsi="Courier New" w:cs="Courier New"/>
          <w:bCs/>
          <w:kern w:val="24"/>
          <w:sz w:val="28"/>
          <w:szCs w:val="40"/>
        </w:rPr>
        <w:t>Миракова О.Н. – заведующий  ГБДОУ № 80 Калининского района</w:t>
      </w:r>
      <w:r w:rsidRPr="00464704">
        <w:rPr>
          <w:rFonts w:ascii="Courier New" w:eastAsiaTheme="minorEastAsia" w:hAnsi="Courier New" w:cs="Courier New"/>
          <w:bCs/>
          <w:kern w:val="24"/>
          <w:sz w:val="28"/>
          <w:szCs w:val="40"/>
        </w:rPr>
        <w:br/>
      </w:r>
    </w:p>
    <w:p w:rsidR="00464704" w:rsidRPr="00464704" w:rsidRDefault="00464704" w:rsidP="00DD598E">
      <w:pPr>
        <w:pStyle w:val="a6"/>
        <w:spacing w:before="0" w:beforeAutospacing="0" w:after="0" w:afterAutospacing="0"/>
        <w:rPr>
          <w:rFonts w:ascii="Courier New" w:eastAsiaTheme="minorEastAsia" w:hAnsi="Courier New" w:cs="Courier New"/>
          <w:bCs/>
          <w:kern w:val="24"/>
          <w:sz w:val="28"/>
          <w:szCs w:val="40"/>
        </w:rPr>
      </w:pPr>
    </w:p>
    <w:p w:rsidR="00464704" w:rsidRPr="00464704" w:rsidRDefault="00464704" w:rsidP="0038735D">
      <w:pPr>
        <w:pStyle w:val="a6"/>
        <w:spacing w:before="0" w:beforeAutospacing="0" w:after="0" w:afterAutospacing="0"/>
        <w:ind w:left="360"/>
        <w:rPr>
          <w:rFonts w:ascii="Courier New" w:eastAsiaTheme="minorEastAsia" w:hAnsi="Courier New" w:cs="Courier New"/>
          <w:bCs/>
          <w:kern w:val="24"/>
          <w:sz w:val="28"/>
          <w:szCs w:val="40"/>
        </w:rPr>
      </w:pPr>
      <w:proofErr w:type="spellStart"/>
      <w:r w:rsidRPr="00464704">
        <w:rPr>
          <w:rFonts w:ascii="Courier New" w:eastAsiaTheme="minorEastAsia" w:hAnsi="Courier New" w:cs="Courier New"/>
          <w:bCs/>
          <w:kern w:val="24"/>
          <w:sz w:val="28"/>
          <w:szCs w:val="40"/>
        </w:rPr>
        <w:t>Вахтерова</w:t>
      </w:r>
      <w:proofErr w:type="spellEnd"/>
      <w:r w:rsidRPr="00464704">
        <w:rPr>
          <w:rFonts w:ascii="Courier New" w:eastAsiaTheme="minorEastAsia" w:hAnsi="Courier New" w:cs="Courier New"/>
          <w:bCs/>
          <w:kern w:val="24"/>
          <w:sz w:val="28"/>
          <w:szCs w:val="40"/>
        </w:rPr>
        <w:t xml:space="preserve"> З.Н.-</w:t>
      </w:r>
      <w:r w:rsidR="00DD598E">
        <w:rPr>
          <w:rFonts w:ascii="Courier New" w:eastAsiaTheme="minorEastAsia" w:hAnsi="Courier New" w:cs="Courier New"/>
          <w:bCs/>
          <w:kern w:val="24"/>
          <w:sz w:val="28"/>
          <w:szCs w:val="40"/>
        </w:rPr>
        <w:t xml:space="preserve">зам. </w:t>
      </w:r>
      <w:r w:rsidR="0038735D">
        <w:rPr>
          <w:rFonts w:ascii="Courier New" w:eastAsiaTheme="minorEastAsia" w:hAnsi="Courier New" w:cs="Courier New"/>
          <w:bCs/>
          <w:kern w:val="24"/>
          <w:sz w:val="28"/>
          <w:szCs w:val="40"/>
        </w:rPr>
        <w:t xml:space="preserve">заведующего ГБДОУ № 80 </w:t>
      </w:r>
      <w:r w:rsidRPr="00464704">
        <w:rPr>
          <w:rFonts w:ascii="Courier New" w:eastAsiaTheme="minorEastAsia" w:hAnsi="Courier New" w:cs="Courier New"/>
          <w:bCs/>
          <w:kern w:val="24"/>
          <w:sz w:val="28"/>
          <w:szCs w:val="40"/>
        </w:rPr>
        <w:t xml:space="preserve">Калининского района  </w:t>
      </w:r>
      <w:r w:rsidRPr="00464704">
        <w:rPr>
          <w:rFonts w:ascii="Courier New" w:eastAsiaTheme="minorEastAsia" w:hAnsi="Courier New" w:cs="Courier New"/>
          <w:bCs/>
          <w:kern w:val="24"/>
          <w:sz w:val="28"/>
          <w:szCs w:val="40"/>
        </w:rPr>
        <w:br/>
      </w:r>
    </w:p>
    <w:p w:rsidR="00464704" w:rsidRPr="00464704" w:rsidRDefault="00464704" w:rsidP="00DD598E">
      <w:pPr>
        <w:pStyle w:val="a6"/>
        <w:spacing w:before="0" w:beforeAutospacing="0" w:after="0" w:afterAutospacing="0"/>
        <w:ind w:left="360"/>
        <w:rPr>
          <w:rFonts w:ascii="Courier New" w:eastAsiaTheme="minorEastAsia" w:hAnsi="Courier New" w:cs="Courier New"/>
          <w:bCs/>
          <w:kern w:val="24"/>
          <w:sz w:val="28"/>
          <w:szCs w:val="40"/>
        </w:rPr>
      </w:pPr>
      <w:r w:rsidRPr="00464704">
        <w:rPr>
          <w:rFonts w:ascii="Courier New" w:eastAsiaTheme="minorEastAsia" w:hAnsi="Courier New" w:cs="Courier New"/>
          <w:bCs/>
          <w:kern w:val="24"/>
          <w:sz w:val="28"/>
          <w:szCs w:val="40"/>
        </w:rPr>
        <w:t>Алексеева М.В. – гл.бухг</w:t>
      </w:r>
      <w:r w:rsidR="00DD598E">
        <w:rPr>
          <w:rFonts w:ascii="Courier New" w:eastAsiaTheme="minorEastAsia" w:hAnsi="Courier New" w:cs="Courier New"/>
          <w:bCs/>
          <w:kern w:val="24"/>
          <w:sz w:val="28"/>
          <w:szCs w:val="40"/>
        </w:rPr>
        <w:t>алтер</w:t>
      </w:r>
      <w:r w:rsidR="0038735D">
        <w:rPr>
          <w:rFonts w:ascii="Courier New" w:eastAsiaTheme="minorEastAsia" w:hAnsi="Courier New" w:cs="Courier New"/>
          <w:bCs/>
          <w:kern w:val="24"/>
          <w:sz w:val="28"/>
          <w:szCs w:val="40"/>
        </w:rPr>
        <w:t xml:space="preserve"> </w:t>
      </w:r>
      <w:r w:rsidRPr="00464704">
        <w:rPr>
          <w:rFonts w:ascii="Courier New" w:eastAsiaTheme="minorEastAsia" w:hAnsi="Courier New" w:cs="Courier New"/>
          <w:bCs/>
          <w:kern w:val="24"/>
          <w:sz w:val="28"/>
          <w:szCs w:val="40"/>
        </w:rPr>
        <w:t xml:space="preserve">ГБДОУ № 80 Калининского района  </w:t>
      </w:r>
    </w:p>
    <w:p w:rsidR="00464704" w:rsidRPr="00464704" w:rsidRDefault="00464704" w:rsidP="00BB5CCB">
      <w:pPr>
        <w:pStyle w:val="a6"/>
        <w:spacing w:before="0" w:beforeAutospacing="0" w:after="0" w:afterAutospacing="0"/>
        <w:jc w:val="right"/>
        <w:rPr>
          <w:rFonts w:ascii="Courier New" w:eastAsiaTheme="minorEastAsia" w:hAnsi="Courier New" w:cs="Courier New"/>
          <w:bCs/>
          <w:kern w:val="24"/>
          <w:sz w:val="28"/>
          <w:szCs w:val="40"/>
        </w:rPr>
      </w:pPr>
    </w:p>
    <w:p w:rsidR="00464704" w:rsidRPr="00464704" w:rsidRDefault="00464704" w:rsidP="00BB5CCB">
      <w:pPr>
        <w:pStyle w:val="a6"/>
        <w:spacing w:before="0" w:beforeAutospacing="0" w:after="0" w:afterAutospacing="0"/>
        <w:ind w:left="21330"/>
        <w:jc w:val="right"/>
        <w:rPr>
          <w:rFonts w:ascii="Courier New" w:eastAsiaTheme="minorEastAsia" w:hAnsi="Courier New" w:cs="Courier New"/>
          <w:bCs/>
          <w:kern w:val="24"/>
          <w:sz w:val="28"/>
          <w:szCs w:val="40"/>
        </w:rPr>
      </w:pPr>
    </w:p>
    <w:p w:rsidR="00464704" w:rsidRPr="00BB5CCB" w:rsidRDefault="00464704" w:rsidP="00BB5CCB">
      <w:pPr>
        <w:ind w:left="360"/>
        <w:jc w:val="right"/>
        <w:rPr>
          <w:rFonts w:ascii="Courier New" w:eastAsiaTheme="minorEastAsia" w:hAnsi="Courier New" w:cs="Courier New"/>
          <w:bCs/>
          <w:kern w:val="24"/>
          <w:sz w:val="28"/>
          <w:szCs w:val="40"/>
        </w:rPr>
      </w:pPr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>2013г.</w:t>
      </w:r>
    </w:p>
    <w:p w:rsidR="00464704" w:rsidRPr="00BB5CCB" w:rsidRDefault="00464704" w:rsidP="00BB5CCB">
      <w:pPr>
        <w:ind w:left="360"/>
        <w:jc w:val="right"/>
        <w:rPr>
          <w:rFonts w:ascii="Courier New" w:eastAsiaTheme="minorEastAsia" w:hAnsi="Courier New" w:cs="Courier New"/>
          <w:bCs/>
          <w:kern w:val="24"/>
          <w:sz w:val="28"/>
          <w:szCs w:val="40"/>
        </w:rPr>
      </w:pPr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>Санкт-Петербург</w:t>
      </w:r>
    </w:p>
    <w:p w:rsidR="00464704" w:rsidRPr="00464704" w:rsidRDefault="00464704" w:rsidP="00BB5CCB">
      <w:pPr>
        <w:ind w:left="360"/>
        <w:rPr>
          <w:rFonts w:ascii="Courier New" w:eastAsiaTheme="minorEastAsia" w:hAnsi="Courier New" w:cs="Courier New"/>
          <w:bCs/>
          <w:kern w:val="24"/>
          <w:sz w:val="28"/>
          <w:szCs w:val="40"/>
          <w:lang w:eastAsia="ru-RU"/>
        </w:rPr>
      </w:pPr>
    </w:p>
    <w:p w:rsidR="000B3F34" w:rsidRPr="00BB5CCB" w:rsidRDefault="000B3F34" w:rsidP="00BB5CCB">
      <w:pPr>
        <w:ind w:left="360"/>
        <w:rPr>
          <w:rFonts w:ascii="Courier New" w:eastAsiaTheme="minorEastAsia" w:hAnsi="Courier New" w:cs="Courier New"/>
          <w:bCs/>
          <w:kern w:val="24"/>
          <w:sz w:val="28"/>
          <w:szCs w:val="40"/>
        </w:rPr>
      </w:pPr>
    </w:p>
    <w:p w:rsidR="000B3F34" w:rsidRPr="00BB5CCB" w:rsidRDefault="00D2375B" w:rsidP="00BB5CCB">
      <w:pPr>
        <w:ind w:left="360"/>
        <w:jc w:val="center"/>
        <w:rPr>
          <w:rFonts w:ascii="Courier New" w:eastAsiaTheme="minorEastAsia" w:hAnsi="Courier New" w:cs="Courier New"/>
          <w:b/>
          <w:bCs/>
          <w:kern w:val="24"/>
          <w:sz w:val="28"/>
          <w:szCs w:val="40"/>
        </w:rPr>
      </w:pPr>
      <w:r w:rsidRPr="00BB5CCB">
        <w:rPr>
          <w:rFonts w:ascii="Courier New" w:eastAsiaTheme="minorEastAsia" w:hAnsi="Courier New" w:cs="Courier New"/>
          <w:b/>
          <w:bCs/>
          <w:kern w:val="24"/>
          <w:sz w:val="28"/>
          <w:szCs w:val="40"/>
        </w:rPr>
        <w:t>В</w:t>
      </w:r>
      <w:r w:rsidR="000B3F34" w:rsidRPr="00BB5CCB">
        <w:rPr>
          <w:rFonts w:ascii="Courier New" w:eastAsiaTheme="minorEastAsia" w:hAnsi="Courier New" w:cs="Courier New"/>
          <w:b/>
          <w:bCs/>
          <w:kern w:val="24"/>
          <w:sz w:val="28"/>
          <w:szCs w:val="40"/>
        </w:rPr>
        <w:t>ведение</w:t>
      </w:r>
    </w:p>
    <w:p w:rsidR="000B3F34" w:rsidRPr="00BB5CCB" w:rsidRDefault="000B3F34" w:rsidP="00BB5CCB">
      <w:pPr>
        <w:ind w:left="360"/>
        <w:rPr>
          <w:rFonts w:ascii="Courier New" w:eastAsiaTheme="minorEastAsia" w:hAnsi="Courier New" w:cs="Courier New"/>
          <w:bCs/>
          <w:kern w:val="24"/>
          <w:sz w:val="28"/>
          <w:szCs w:val="40"/>
        </w:rPr>
      </w:pPr>
      <w:proofErr w:type="gramStart"/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>Федеральный закон «О размещении заказов на поставки товаров, выполнение работ, оказание услуг для государственных и муниципальных нужд» от 21 июля 2005 года №94-ФЗ регулирует отношения, связанные с размещением заказов на поставки торгов, выполнением работ, оказанием услуг для государственных и муниципальных служб, устанавливает единый порядок размещения заказов, что обеспечивает единство экономического пространства на территории Российской Федерации, эффективное использование средств бюджета, развитие</w:t>
      </w:r>
      <w:proofErr w:type="gramEnd"/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 xml:space="preserve"> добросовестной конкуренции, обеспечивает </w:t>
      </w:r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lastRenderedPageBreak/>
        <w:t>гласность и прозрачность размещения заказов, предотвращение коррупции.</w:t>
      </w:r>
    </w:p>
    <w:p w:rsidR="000B3F34" w:rsidRPr="00BB5CCB" w:rsidRDefault="000B3F34" w:rsidP="00BB5CCB">
      <w:pPr>
        <w:ind w:left="360"/>
        <w:rPr>
          <w:rFonts w:ascii="Courier New" w:eastAsiaTheme="minorEastAsia" w:hAnsi="Courier New" w:cs="Courier New"/>
          <w:bCs/>
          <w:kern w:val="24"/>
          <w:sz w:val="28"/>
          <w:szCs w:val="40"/>
        </w:rPr>
      </w:pPr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>См. Федеральный закон от 21 июля 2005 года № 94-ФЗ, статья 3, части 1, 2.</w:t>
      </w:r>
    </w:p>
    <w:p w:rsidR="000B3F34" w:rsidRPr="00BB5CCB" w:rsidRDefault="000B3F34" w:rsidP="00BB5CCB">
      <w:pPr>
        <w:ind w:left="360"/>
        <w:rPr>
          <w:rFonts w:ascii="Courier New" w:eastAsiaTheme="minorEastAsia" w:hAnsi="Courier New" w:cs="Courier New"/>
          <w:bCs/>
          <w:kern w:val="24"/>
          <w:sz w:val="28"/>
          <w:szCs w:val="40"/>
        </w:rPr>
      </w:pPr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> </w:t>
      </w:r>
    </w:p>
    <w:p w:rsidR="000B3F34" w:rsidRPr="00BB5CCB" w:rsidRDefault="000B3F34" w:rsidP="00BB5CCB">
      <w:pPr>
        <w:ind w:left="360"/>
        <w:jc w:val="center"/>
        <w:rPr>
          <w:rFonts w:ascii="Courier New" w:eastAsiaTheme="minorEastAsia" w:hAnsi="Courier New" w:cs="Courier New"/>
          <w:b/>
          <w:bCs/>
          <w:kern w:val="24"/>
          <w:sz w:val="28"/>
          <w:szCs w:val="40"/>
        </w:rPr>
      </w:pPr>
      <w:r w:rsidRPr="00BB5CCB">
        <w:rPr>
          <w:rFonts w:ascii="Courier New" w:eastAsiaTheme="minorEastAsia" w:hAnsi="Courier New" w:cs="Courier New"/>
          <w:b/>
          <w:bCs/>
          <w:kern w:val="24"/>
          <w:sz w:val="28"/>
          <w:szCs w:val="40"/>
        </w:rPr>
        <w:t>Размещение заказов</w:t>
      </w:r>
    </w:p>
    <w:p w:rsidR="000B3F34" w:rsidRPr="00BB5CCB" w:rsidRDefault="000B3F34" w:rsidP="00BB5CCB">
      <w:pPr>
        <w:ind w:left="360"/>
        <w:rPr>
          <w:rFonts w:ascii="Courier New" w:eastAsiaTheme="minorEastAsia" w:hAnsi="Courier New" w:cs="Courier New"/>
          <w:bCs/>
          <w:kern w:val="24"/>
          <w:sz w:val="28"/>
          <w:szCs w:val="40"/>
        </w:rPr>
      </w:pPr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>Для регулирования и регламентирования всех процессов и преобразований по повышению эффективности государственных закупок и был принят Федеральный закон «О размещении заказов на поставку товаров, выполнение работ, оказание услуг для государственных и муниципальных нужд» от 12 июля 2005 года № 94-ФЗ.</w:t>
      </w:r>
    </w:p>
    <w:p w:rsidR="00464704" w:rsidRPr="00BB5CCB" w:rsidRDefault="00464704" w:rsidP="00BB5CCB">
      <w:pPr>
        <w:ind w:left="360"/>
        <w:rPr>
          <w:rFonts w:ascii="Courier New" w:eastAsiaTheme="minorEastAsia" w:hAnsi="Courier New" w:cs="Courier New"/>
          <w:bCs/>
          <w:kern w:val="24"/>
          <w:sz w:val="28"/>
          <w:szCs w:val="40"/>
        </w:rPr>
      </w:pPr>
    </w:p>
    <w:p w:rsidR="000B3F34" w:rsidRPr="00BB5CCB" w:rsidRDefault="00464704" w:rsidP="00BB5CCB">
      <w:pPr>
        <w:ind w:left="360"/>
        <w:jc w:val="center"/>
        <w:rPr>
          <w:rFonts w:ascii="Courier New" w:eastAsiaTheme="minorEastAsia" w:hAnsi="Courier New" w:cs="Courier New"/>
          <w:b/>
          <w:bCs/>
          <w:kern w:val="24"/>
          <w:sz w:val="28"/>
          <w:szCs w:val="40"/>
        </w:rPr>
      </w:pPr>
      <w:r w:rsidRPr="00BB5CCB">
        <w:rPr>
          <w:rFonts w:ascii="Courier New" w:eastAsiaTheme="minorEastAsia" w:hAnsi="Courier New" w:cs="Courier New"/>
          <w:b/>
          <w:bCs/>
          <w:kern w:val="24"/>
          <w:sz w:val="28"/>
          <w:szCs w:val="40"/>
        </w:rPr>
        <w:t>Законодательство о техническом задании.</w:t>
      </w:r>
    </w:p>
    <w:p w:rsidR="00464704" w:rsidRPr="00BB5CCB" w:rsidRDefault="00464704" w:rsidP="00BB5CCB">
      <w:pPr>
        <w:ind w:left="360"/>
        <w:rPr>
          <w:rFonts w:ascii="Courier New" w:eastAsiaTheme="minorEastAsia" w:hAnsi="Courier New" w:cs="Courier New"/>
          <w:bCs/>
          <w:kern w:val="24"/>
          <w:sz w:val="28"/>
          <w:szCs w:val="40"/>
        </w:rPr>
      </w:pPr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>В Федеральном законе «О размещении заказов на поставки товаров, выполнение работ, оказание услуг для государственных и муниципальных нужд» от 21 июля 2005 года №94-ФЗ четко прописаны требования к документации, разрабатываемой заказчиком для размещения заказа:</w:t>
      </w:r>
    </w:p>
    <w:p w:rsidR="00D2375B" w:rsidRPr="00BB5CCB" w:rsidRDefault="00464704" w:rsidP="00BB5CCB">
      <w:pPr>
        <w:ind w:left="360"/>
        <w:rPr>
          <w:rFonts w:ascii="Courier New" w:eastAsiaTheme="minorEastAsia" w:hAnsi="Courier New" w:cs="Courier New"/>
          <w:bCs/>
          <w:kern w:val="24"/>
          <w:sz w:val="28"/>
          <w:szCs w:val="40"/>
        </w:rPr>
      </w:pPr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 xml:space="preserve"> «Статья 22. Содержание конкурсной документации»</w:t>
      </w:r>
    </w:p>
    <w:p w:rsidR="00464704" w:rsidRPr="00BB5CCB" w:rsidRDefault="00464704" w:rsidP="00BB5CCB">
      <w:pPr>
        <w:ind w:left="360"/>
        <w:rPr>
          <w:rFonts w:ascii="Courier New" w:eastAsiaTheme="minorEastAsia" w:hAnsi="Courier New" w:cs="Courier New"/>
          <w:bCs/>
          <w:kern w:val="24"/>
          <w:sz w:val="28"/>
          <w:szCs w:val="40"/>
        </w:rPr>
      </w:pPr>
    </w:p>
    <w:p w:rsidR="00464704" w:rsidRPr="00BB5CCB" w:rsidRDefault="00464704" w:rsidP="00BB5CCB">
      <w:pPr>
        <w:ind w:left="360"/>
        <w:jc w:val="center"/>
        <w:rPr>
          <w:rFonts w:ascii="Courier New" w:eastAsiaTheme="minorEastAsia" w:hAnsi="Courier New" w:cs="Courier New"/>
          <w:b/>
          <w:bCs/>
          <w:kern w:val="24"/>
          <w:sz w:val="28"/>
          <w:szCs w:val="40"/>
        </w:rPr>
      </w:pPr>
      <w:r w:rsidRPr="00BB5CCB">
        <w:rPr>
          <w:rFonts w:ascii="Courier New" w:eastAsiaTheme="minorEastAsia" w:hAnsi="Courier New" w:cs="Courier New"/>
          <w:b/>
          <w:bCs/>
          <w:kern w:val="24"/>
          <w:sz w:val="28"/>
          <w:szCs w:val="40"/>
        </w:rPr>
        <w:t>Конкурсная документация</w:t>
      </w:r>
    </w:p>
    <w:p w:rsidR="00464704" w:rsidRPr="00BB5CCB" w:rsidRDefault="00464704" w:rsidP="00BB5CCB">
      <w:pPr>
        <w:ind w:left="360"/>
        <w:rPr>
          <w:rFonts w:ascii="Courier New" w:eastAsiaTheme="minorEastAsia" w:hAnsi="Courier New" w:cs="Courier New"/>
          <w:bCs/>
          <w:kern w:val="24"/>
          <w:sz w:val="28"/>
          <w:szCs w:val="40"/>
        </w:rPr>
      </w:pPr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>Конкурсная документация разрабатывается заказчиком, уполномоченным органом, специализированной организацией и утверждается заказчиком, уполномоченным органом.</w:t>
      </w:r>
    </w:p>
    <w:p w:rsidR="00464704" w:rsidRPr="00BB5CCB" w:rsidRDefault="00464704" w:rsidP="00BB5CCB">
      <w:pPr>
        <w:ind w:left="360"/>
        <w:rPr>
          <w:rFonts w:ascii="Courier New" w:eastAsiaTheme="minorEastAsia" w:hAnsi="Courier New" w:cs="Courier New"/>
          <w:bCs/>
          <w:kern w:val="24"/>
          <w:sz w:val="28"/>
          <w:szCs w:val="40"/>
        </w:rPr>
      </w:pPr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 xml:space="preserve">2. </w:t>
      </w:r>
      <w:proofErr w:type="gramStart"/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 xml:space="preserve">Конкурсная документация должна содержать требования, установленные заказчиком, уполномоченным органом, к качеству, техническим характеристикам товара, работ, услуг, требования к их безопасности, требования к функциональным характеристикам (потребительским свойствам) товара, требования к </w:t>
      </w:r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lastRenderedPageBreak/>
        <w:t>размерам, упаковке, отгрузке товара, требования к результатам работ и иные показатели, связанные с определением соответствия поставляемого товара, выполняемых работ, оказываемых услуг потребностям заказчика.</w:t>
      </w:r>
      <w:proofErr w:type="gramEnd"/>
    </w:p>
    <w:p w:rsidR="00464704" w:rsidRPr="00BB5CCB" w:rsidRDefault="00464704" w:rsidP="00BB5CCB">
      <w:pPr>
        <w:ind w:left="360"/>
        <w:rPr>
          <w:rFonts w:ascii="Courier New" w:eastAsiaTheme="minorEastAsia" w:hAnsi="Courier New" w:cs="Courier New"/>
          <w:bCs/>
          <w:kern w:val="24"/>
          <w:sz w:val="28"/>
          <w:szCs w:val="40"/>
        </w:rPr>
      </w:pPr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>Конкурсная документация разрабатывается заказчиком, уполномоченным органом, специализированной организацией и утверждается заказчиком, уполномоченным органом.</w:t>
      </w:r>
    </w:p>
    <w:p w:rsidR="00464704" w:rsidRPr="00BB5CCB" w:rsidRDefault="00464704" w:rsidP="00BB5CCB">
      <w:pPr>
        <w:ind w:left="360"/>
        <w:rPr>
          <w:rFonts w:ascii="Courier New" w:eastAsiaTheme="minorEastAsia" w:hAnsi="Courier New" w:cs="Courier New"/>
          <w:bCs/>
          <w:kern w:val="24"/>
          <w:sz w:val="28"/>
          <w:szCs w:val="40"/>
        </w:rPr>
      </w:pPr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 xml:space="preserve">2. </w:t>
      </w:r>
      <w:proofErr w:type="gramStart"/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>Конкурсная документация должна содержать требования, установленные заказчиком, уполномоченным органом, к качеству, техническим характеристикам товара, работ, услуг, требования к их безопасности, требования к функциональным характеристикам (потребительским свойствам) товара, требования к размерам, упаковке, отгрузке товара, требования к результатам работ и иные показатели, связанные с определением соответствия поставляемого товара, выполняемых работ, оказываемых услуг потребностям заказчика.</w:t>
      </w:r>
      <w:proofErr w:type="gramEnd"/>
    </w:p>
    <w:p w:rsidR="000326D8" w:rsidRPr="00D2375B" w:rsidRDefault="000326D8" w:rsidP="00BB5CCB">
      <w:pPr>
        <w:rPr>
          <w:rFonts w:ascii="Courier New" w:eastAsiaTheme="minorEastAsia" w:hAnsi="Courier New" w:cs="Courier New"/>
          <w:bCs/>
          <w:kern w:val="24"/>
          <w:sz w:val="28"/>
          <w:szCs w:val="40"/>
          <w:lang w:eastAsia="ru-RU"/>
        </w:rPr>
      </w:pPr>
    </w:p>
    <w:p w:rsidR="000326D8" w:rsidRPr="00D2375B" w:rsidRDefault="000326D8" w:rsidP="00BB5CCB">
      <w:pPr>
        <w:rPr>
          <w:rFonts w:ascii="Courier New" w:eastAsiaTheme="minorEastAsia" w:hAnsi="Courier New" w:cs="Courier New"/>
          <w:bCs/>
          <w:kern w:val="24"/>
          <w:sz w:val="28"/>
          <w:szCs w:val="40"/>
          <w:lang w:eastAsia="ru-RU"/>
        </w:rPr>
      </w:pPr>
    </w:p>
    <w:p w:rsidR="000326D8" w:rsidRPr="00BB5CCB" w:rsidRDefault="000326D8" w:rsidP="00BB5CCB">
      <w:pPr>
        <w:ind w:left="360"/>
        <w:jc w:val="center"/>
        <w:rPr>
          <w:rFonts w:ascii="Courier New" w:eastAsiaTheme="minorEastAsia" w:hAnsi="Courier New" w:cs="Courier New"/>
          <w:b/>
          <w:bCs/>
          <w:kern w:val="24"/>
          <w:sz w:val="28"/>
          <w:szCs w:val="40"/>
        </w:rPr>
      </w:pPr>
      <w:r w:rsidRPr="00BB5CCB">
        <w:rPr>
          <w:rFonts w:ascii="Courier New" w:eastAsiaTheme="minorEastAsia" w:hAnsi="Courier New" w:cs="Courier New"/>
          <w:b/>
          <w:bCs/>
          <w:kern w:val="24"/>
          <w:sz w:val="28"/>
          <w:szCs w:val="40"/>
        </w:rPr>
        <w:t>Содержание документации об открытом аукционе в электронной форме</w:t>
      </w:r>
    </w:p>
    <w:p w:rsidR="000326D8" w:rsidRPr="00BB5CCB" w:rsidRDefault="000326D8" w:rsidP="00BB5CCB">
      <w:pPr>
        <w:ind w:left="360"/>
        <w:rPr>
          <w:rFonts w:ascii="Courier New" w:eastAsiaTheme="minorEastAsia" w:hAnsi="Courier New" w:cs="Courier New"/>
          <w:bCs/>
          <w:kern w:val="24"/>
          <w:sz w:val="28"/>
          <w:szCs w:val="40"/>
        </w:rPr>
      </w:pPr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>Документация об открытом аукционе в электронной форме наряду с предусмотренными частью 3 настоящей статьи сведениями должна содержать следующие сведения о товарах, работах, об услугах, соответственно на поставку, выполнение, оказание которых размещается заказ, и об условиях исполнения контракта</w:t>
      </w:r>
    </w:p>
    <w:p w:rsidR="000326D8" w:rsidRPr="00BB5CCB" w:rsidRDefault="000326D8" w:rsidP="00BB5CCB">
      <w:pPr>
        <w:ind w:left="360"/>
        <w:rPr>
          <w:rFonts w:ascii="Courier New" w:eastAsiaTheme="minorEastAsia" w:hAnsi="Courier New" w:cs="Courier New"/>
          <w:bCs/>
          <w:kern w:val="24"/>
          <w:sz w:val="28"/>
          <w:szCs w:val="40"/>
        </w:rPr>
      </w:pPr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>ПОДАЧА ЗАЯВКИ НА УЧАСТИЕ В АУКЦИОНЕ</w:t>
      </w:r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br/>
      </w:r>
    </w:p>
    <w:p w:rsidR="000326D8" w:rsidRPr="00BB5CCB" w:rsidRDefault="000326D8" w:rsidP="00BB5CCB">
      <w:pPr>
        <w:ind w:left="360"/>
        <w:rPr>
          <w:rFonts w:ascii="Courier New" w:eastAsiaTheme="minorEastAsia" w:hAnsi="Courier New" w:cs="Courier New"/>
          <w:bCs/>
          <w:kern w:val="24"/>
          <w:sz w:val="28"/>
          <w:szCs w:val="40"/>
        </w:rPr>
      </w:pPr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>Место и срок подачи и регистрации заявок на участие в аукционе</w:t>
      </w:r>
    </w:p>
    <w:p w:rsidR="000326D8" w:rsidRPr="00BB5CCB" w:rsidRDefault="000326D8" w:rsidP="00BB5CCB">
      <w:pPr>
        <w:ind w:left="360"/>
        <w:rPr>
          <w:rFonts w:ascii="Courier New" w:eastAsiaTheme="minorEastAsia" w:hAnsi="Courier New" w:cs="Courier New"/>
          <w:bCs/>
          <w:kern w:val="24"/>
          <w:sz w:val="28"/>
          <w:szCs w:val="40"/>
        </w:rPr>
      </w:pPr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lastRenderedPageBreak/>
        <w:t xml:space="preserve">4.1.1. Заявки на участие в аукционе принимаются оператором электронной </w:t>
      </w:r>
      <w:proofErr w:type="gramStart"/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>площадки</w:t>
      </w:r>
      <w:proofErr w:type="gramEnd"/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 xml:space="preserve"> на которой будет проводиться аукцион (адрес электронной площадки указан в извещении о проведении аукциона), в течение времени, указанного в Информационной карте аукциона.</w:t>
      </w:r>
    </w:p>
    <w:p w:rsidR="000326D8" w:rsidRPr="00BB5CCB" w:rsidRDefault="000326D8" w:rsidP="00BB5CCB">
      <w:pPr>
        <w:ind w:left="360"/>
        <w:rPr>
          <w:rFonts w:ascii="Courier New" w:eastAsiaTheme="minorEastAsia" w:hAnsi="Courier New" w:cs="Courier New"/>
          <w:bCs/>
          <w:kern w:val="24"/>
          <w:sz w:val="28"/>
          <w:szCs w:val="40"/>
        </w:rPr>
      </w:pPr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>4.1.2. Не позднее дня, следующего за днем окончания срока подачи заявок на участие в аукционе, оператор электронной площадки направляет Организатору совместных торгов первую часть заявки на участие в аукционе.</w:t>
      </w:r>
    </w:p>
    <w:p w:rsidR="000326D8" w:rsidRPr="00D2375B" w:rsidRDefault="000326D8" w:rsidP="00BB5CCB">
      <w:pPr>
        <w:rPr>
          <w:rFonts w:ascii="Courier New" w:eastAsiaTheme="minorEastAsia" w:hAnsi="Courier New" w:cs="Courier New"/>
          <w:bCs/>
          <w:kern w:val="24"/>
          <w:sz w:val="28"/>
          <w:szCs w:val="40"/>
          <w:lang w:eastAsia="ru-RU"/>
        </w:rPr>
      </w:pPr>
    </w:p>
    <w:p w:rsidR="000326D8" w:rsidRPr="00BB5CCB" w:rsidRDefault="000326D8" w:rsidP="00BB5CCB">
      <w:pPr>
        <w:ind w:left="360"/>
        <w:rPr>
          <w:rFonts w:ascii="Courier New" w:eastAsiaTheme="minorEastAsia" w:hAnsi="Courier New" w:cs="Courier New"/>
          <w:bCs/>
          <w:kern w:val="24"/>
          <w:sz w:val="28"/>
          <w:szCs w:val="40"/>
        </w:rPr>
      </w:pPr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>ЗАКЛЮЧЕНИЕ ГРАЖДАНСКО-ПРАВОВОГО ДОГОВОРА ПО ИТОГАМ АУКЦИОНА</w:t>
      </w:r>
    </w:p>
    <w:p w:rsidR="000326D8" w:rsidRPr="00D2375B" w:rsidRDefault="000326D8" w:rsidP="00BB5CCB">
      <w:pPr>
        <w:rPr>
          <w:rFonts w:ascii="Courier New" w:eastAsiaTheme="minorEastAsia" w:hAnsi="Courier New" w:cs="Courier New"/>
          <w:bCs/>
          <w:kern w:val="24"/>
          <w:sz w:val="28"/>
          <w:szCs w:val="40"/>
          <w:lang w:eastAsia="ru-RU"/>
        </w:rPr>
      </w:pPr>
    </w:p>
    <w:p w:rsidR="000326D8" w:rsidRPr="00BB5CCB" w:rsidRDefault="000326D8" w:rsidP="00BB5CCB">
      <w:pPr>
        <w:ind w:left="360"/>
        <w:rPr>
          <w:rFonts w:ascii="Courier New" w:eastAsiaTheme="minorEastAsia" w:hAnsi="Courier New" w:cs="Courier New"/>
          <w:bCs/>
          <w:kern w:val="24"/>
          <w:sz w:val="28"/>
          <w:szCs w:val="40"/>
        </w:rPr>
      </w:pPr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 xml:space="preserve">По результатам аукциона гражданско-правовой договор заключается с победителем аукциона, а в случаях, предусмотренных настоящим разделом, с иным участником аукциона, заявка на участие в аукционе которого в соответствии со статьей 41.11 Закона признана соответствующей требованиям, установленным документацией об </w:t>
      </w:r>
      <w:proofErr w:type="spellStart"/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>аукционе</w:t>
      </w:r>
      <w:proofErr w:type="gramStart"/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>.Г</w:t>
      </w:r>
      <w:proofErr w:type="gramEnd"/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>ражданско-правовой</w:t>
      </w:r>
      <w:proofErr w:type="spellEnd"/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 xml:space="preserve"> договор заключается с каждым заказчиком отдельно.</w:t>
      </w:r>
    </w:p>
    <w:p w:rsidR="000326D8" w:rsidRPr="00BB5CCB" w:rsidRDefault="000326D8" w:rsidP="00BB5CCB">
      <w:pPr>
        <w:ind w:left="360"/>
        <w:rPr>
          <w:rFonts w:ascii="Courier New" w:eastAsiaTheme="minorEastAsia" w:hAnsi="Courier New" w:cs="Courier New"/>
          <w:bCs/>
          <w:kern w:val="24"/>
          <w:sz w:val="28"/>
          <w:szCs w:val="40"/>
        </w:rPr>
      </w:pPr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>требования к качеству, техническим характеристикам товара, работ, услуг, требования к их безопасности, требования к функциональным характеристикам (потребительским свойствам) товара, требования к размерам, упаковке, отгрузке товара, требования к результатам работ и иные показатели, связанные с определением соответствия поставляемого товара, выполняемых работ, оказываемых услуг потребностям заказчика.</w:t>
      </w:r>
    </w:p>
    <w:p w:rsidR="000326D8" w:rsidRPr="00BB5CCB" w:rsidRDefault="000326D8" w:rsidP="00BB5CCB">
      <w:pPr>
        <w:ind w:left="360"/>
        <w:rPr>
          <w:rFonts w:ascii="Courier New" w:eastAsiaTheme="minorEastAsia" w:hAnsi="Courier New" w:cs="Courier New"/>
          <w:bCs/>
          <w:kern w:val="24"/>
          <w:sz w:val="28"/>
          <w:szCs w:val="40"/>
        </w:rPr>
      </w:pPr>
      <w:proofErr w:type="gramStart"/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 xml:space="preserve">перечень запасных частей к технике, к оборудованию с указанием начальной (максимальной) цены каждой такой запасной части к технике, к оборудованию в случае, если при проведении открытого аукциона в электронной форме на право заключить государственный или </w:t>
      </w:r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lastRenderedPageBreak/>
        <w:t>муниципальный контракт на выполнение работ по техническому обслуживанию и (или) ремонту техники, оборудования невозможно определить необходимое количество запасных частей к технике, к оборудованию, необходимый объем</w:t>
      </w:r>
      <w:proofErr w:type="gramEnd"/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 xml:space="preserve"> работ, услуг</w:t>
      </w:r>
    </w:p>
    <w:p w:rsidR="000326D8" w:rsidRPr="00D2375B" w:rsidRDefault="000326D8" w:rsidP="00BB5CCB">
      <w:pPr>
        <w:rPr>
          <w:rFonts w:ascii="Courier New" w:eastAsiaTheme="minorEastAsia" w:hAnsi="Courier New" w:cs="Courier New"/>
          <w:bCs/>
          <w:kern w:val="24"/>
          <w:sz w:val="28"/>
          <w:szCs w:val="40"/>
          <w:lang w:eastAsia="ru-RU"/>
        </w:rPr>
      </w:pPr>
    </w:p>
    <w:p w:rsidR="000326D8" w:rsidRPr="00BB5CCB" w:rsidRDefault="000326D8" w:rsidP="00BB5CCB">
      <w:pPr>
        <w:ind w:left="360"/>
        <w:rPr>
          <w:rFonts w:ascii="Courier New" w:eastAsiaTheme="minorEastAsia" w:hAnsi="Courier New" w:cs="Courier New"/>
          <w:bCs/>
          <w:kern w:val="24"/>
          <w:sz w:val="28"/>
          <w:szCs w:val="40"/>
        </w:rPr>
      </w:pPr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>перечень документов, подтверждающих соответствие товара, работ, услуг требованиям, установленным в соответствии с законодательством Российской Федерации, в случае, если в соответствии с законодательством Российской Федерации установлены требования ктаким товару, работам, услугам.</w:t>
      </w:r>
    </w:p>
    <w:p w:rsidR="000326D8" w:rsidRPr="00BB5CCB" w:rsidRDefault="000326D8" w:rsidP="00BB5CCB">
      <w:pPr>
        <w:ind w:left="360"/>
        <w:rPr>
          <w:rFonts w:ascii="Courier New" w:eastAsiaTheme="minorEastAsia" w:hAnsi="Courier New" w:cs="Courier New"/>
          <w:bCs/>
          <w:kern w:val="24"/>
          <w:sz w:val="28"/>
          <w:szCs w:val="40"/>
        </w:rPr>
      </w:pPr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>Статья 43. Требования, предъявляемые к запросу котировок</w:t>
      </w:r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br/>
      </w:r>
    </w:p>
    <w:p w:rsidR="000326D8" w:rsidRPr="00BB5CCB" w:rsidRDefault="000326D8" w:rsidP="00BB5CCB">
      <w:pPr>
        <w:ind w:left="360"/>
        <w:rPr>
          <w:rFonts w:ascii="Courier New" w:eastAsiaTheme="minorEastAsia" w:hAnsi="Courier New" w:cs="Courier New"/>
          <w:bCs/>
          <w:kern w:val="24"/>
          <w:sz w:val="28"/>
          <w:szCs w:val="40"/>
        </w:rPr>
      </w:pPr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>Запрос котировок должен содержать следующие сведения:  наименование, характеристики и количество поставляемых товаров, наименование, характеристики и объем выполняемых работ, оказываемых услуг.</w:t>
      </w:r>
    </w:p>
    <w:p w:rsidR="000326D8" w:rsidRPr="00D2375B" w:rsidRDefault="000326D8" w:rsidP="00BB5CCB">
      <w:pPr>
        <w:rPr>
          <w:rFonts w:ascii="Courier New" w:eastAsiaTheme="minorEastAsia" w:hAnsi="Courier New" w:cs="Courier New"/>
          <w:bCs/>
          <w:kern w:val="24"/>
          <w:sz w:val="28"/>
          <w:szCs w:val="40"/>
          <w:lang w:eastAsia="ru-RU"/>
        </w:rPr>
      </w:pPr>
    </w:p>
    <w:p w:rsidR="000326D8" w:rsidRPr="00BB5CCB" w:rsidRDefault="000326D8" w:rsidP="00BB5CCB">
      <w:pPr>
        <w:ind w:left="360"/>
        <w:jc w:val="center"/>
        <w:rPr>
          <w:rFonts w:ascii="Courier New" w:eastAsiaTheme="minorEastAsia" w:hAnsi="Courier New" w:cs="Courier New"/>
          <w:b/>
          <w:bCs/>
          <w:kern w:val="24"/>
          <w:sz w:val="28"/>
          <w:szCs w:val="40"/>
        </w:rPr>
      </w:pPr>
      <w:r w:rsidRPr="00BB5CCB">
        <w:rPr>
          <w:rFonts w:ascii="Courier New" w:eastAsiaTheme="minorEastAsia" w:hAnsi="Courier New" w:cs="Courier New"/>
          <w:b/>
          <w:bCs/>
          <w:kern w:val="24"/>
          <w:sz w:val="28"/>
          <w:szCs w:val="40"/>
        </w:rPr>
        <w:t>Техническое задание</w:t>
      </w:r>
    </w:p>
    <w:p w:rsidR="000326D8" w:rsidRPr="00BB5CCB" w:rsidRDefault="000326D8" w:rsidP="00BB5CCB">
      <w:pPr>
        <w:ind w:left="360"/>
        <w:rPr>
          <w:rFonts w:ascii="Courier New" w:eastAsiaTheme="minorEastAsia" w:hAnsi="Courier New" w:cs="Courier New"/>
          <w:bCs/>
          <w:kern w:val="24"/>
          <w:sz w:val="28"/>
          <w:szCs w:val="40"/>
        </w:rPr>
      </w:pPr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>Техническое задание — ключевой раздел документации при проведении торгов. В них должны быть предельно подробно определены стоящие перед Исполнителем задачи и объем работ. Технические задания должны быть составлены настолько детально, чтобы позволить Исполнителю правильно разработать методологию выполнения задания и, соответственно, оценить его стоимость.</w:t>
      </w:r>
    </w:p>
    <w:p w:rsidR="000326D8" w:rsidRPr="00D2375B" w:rsidRDefault="000326D8" w:rsidP="00BB5CCB">
      <w:pPr>
        <w:rPr>
          <w:rFonts w:ascii="Courier New" w:eastAsiaTheme="minorEastAsia" w:hAnsi="Courier New" w:cs="Courier New"/>
          <w:bCs/>
          <w:kern w:val="24"/>
          <w:sz w:val="28"/>
          <w:szCs w:val="40"/>
          <w:lang w:eastAsia="ru-RU"/>
        </w:rPr>
      </w:pPr>
    </w:p>
    <w:p w:rsidR="000326D8" w:rsidRPr="00D2375B" w:rsidRDefault="000326D8" w:rsidP="00BB5CCB">
      <w:pPr>
        <w:rPr>
          <w:rFonts w:ascii="Courier New" w:eastAsiaTheme="minorEastAsia" w:hAnsi="Courier New" w:cs="Courier New"/>
          <w:bCs/>
          <w:kern w:val="24"/>
          <w:sz w:val="28"/>
          <w:szCs w:val="40"/>
          <w:lang w:eastAsia="ru-RU"/>
        </w:rPr>
      </w:pPr>
    </w:p>
    <w:p w:rsidR="000326D8" w:rsidRPr="00BB5CCB" w:rsidRDefault="000326D8" w:rsidP="00BB5CCB">
      <w:pPr>
        <w:ind w:left="360"/>
        <w:jc w:val="center"/>
        <w:rPr>
          <w:rFonts w:ascii="Courier New" w:eastAsiaTheme="minorEastAsia" w:hAnsi="Courier New" w:cs="Courier New"/>
          <w:b/>
          <w:bCs/>
          <w:kern w:val="24"/>
          <w:sz w:val="28"/>
          <w:szCs w:val="40"/>
        </w:rPr>
      </w:pPr>
      <w:r w:rsidRPr="00BB5CCB">
        <w:rPr>
          <w:rFonts w:ascii="Courier New" w:eastAsiaTheme="minorEastAsia" w:hAnsi="Courier New" w:cs="Courier New"/>
          <w:b/>
          <w:bCs/>
          <w:kern w:val="24"/>
          <w:sz w:val="28"/>
          <w:szCs w:val="40"/>
        </w:rPr>
        <w:t>Порядок разработки, оформления и согласования технического задания</w:t>
      </w:r>
    </w:p>
    <w:p w:rsidR="000326D8" w:rsidRPr="00BB5CCB" w:rsidRDefault="000326D8" w:rsidP="00BB5CCB">
      <w:pPr>
        <w:ind w:left="360"/>
        <w:rPr>
          <w:rFonts w:ascii="Courier New" w:eastAsiaTheme="minorEastAsia" w:hAnsi="Courier New" w:cs="Courier New"/>
          <w:bCs/>
          <w:kern w:val="24"/>
          <w:sz w:val="28"/>
          <w:szCs w:val="40"/>
        </w:rPr>
      </w:pPr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lastRenderedPageBreak/>
        <w:t>Техническое задание – это документ, предназначенный для исполнителя, в котором отражаются основные требования к товарам, работам и услугам. На основе технического задания определяется сложность работы, объем и сроки, формируется стоимость.</w:t>
      </w:r>
    </w:p>
    <w:p w:rsidR="00464704" w:rsidRPr="00BB5CCB" w:rsidRDefault="000326D8" w:rsidP="00BB5CCB">
      <w:pPr>
        <w:ind w:left="360"/>
        <w:jc w:val="center"/>
        <w:rPr>
          <w:rFonts w:ascii="Courier New" w:eastAsiaTheme="minorEastAsia" w:hAnsi="Courier New" w:cs="Courier New"/>
          <w:b/>
          <w:bCs/>
          <w:kern w:val="24"/>
          <w:sz w:val="28"/>
          <w:szCs w:val="40"/>
        </w:rPr>
      </w:pPr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br/>
      </w:r>
      <w:r w:rsidRPr="00BB5CCB">
        <w:rPr>
          <w:rFonts w:ascii="Courier New" w:eastAsiaTheme="minorEastAsia" w:hAnsi="Courier New" w:cs="Courier New"/>
          <w:b/>
          <w:bCs/>
          <w:kern w:val="24"/>
          <w:sz w:val="28"/>
          <w:szCs w:val="40"/>
        </w:rPr>
        <w:t>Порядок оформления технического задания:</w:t>
      </w:r>
    </w:p>
    <w:p w:rsidR="000326D8" w:rsidRPr="00BB5CCB" w:rsidRDefault="000326D8" w:rsidP="00BB5CCB">
      <w:pPr>
        <w:ind w:left="360"/>
        <w:rPr>
          <w:rFonts w:ascii="Courier New" w:eastAsiaTheme="minorEastAsia" w:hAnsi="Courier New" w:cs="Courier New"/>
          <w:bCs/>
          <w:kern w:val="24"/>
          <w:sz w:val="28"/>
          <w:szCs w:val="40"/>
        </w:rPr>
      </w:pPr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>Техническое задание оформляется в виде единого документа.</w:t>
      </w:r>
    </w:p>
    <w:p w:rsidR="000326D8" w:rsidRPr="00BB5CCB" w:rsidRDefault="000326D8" w:rsidP="00BB5CCB">
      <w:pPr>
        <w:ind w:left="360"/>
        <w:rPr>
          <w:rFonts w:ascii="Courier New" w:eastAsiaTheme="minorEastAsia" w:hAnsi="Courier New" w:cs="Courier New"/>
          <w:bCs/>
          <w:kern w:val="24"/>
          <w:sz w:val="28"/>
          <w:szCs w:val="40"/>
        </w:rPr>
      </w:pPr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>Техническое задание должно содержать:</w:t>
      </w:r>
    </w:p>
    <w:p w:rsidR="000326D8" w:rsidRPr="00BB5CCB" w:rsidRDefault="000326D8" w:rsidP="00BB5CCB">
      <w:pPr>
        <w:ind w:left="360"/>
        <w:rPr>
          <w:rFonts w:ascii="Courier New" w:eastAsiaTheme="minorEastAsia" w:hAnsi="Courier New" w:cs="Courier New"/>
          <w:bCs/>
          <w:kern w:val="24"/>
          <w:sz w:val="28"/>
          <w:szCs w:val="40"/>
        </w:rPr>
      </w:pPr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>Объем заказываемых товаров, работ или услуг в физических величинах.</w:t>
      </w:r>
    </w:p>
    <w:p w:rsidR="000326D8" w:rsidRPr="00BB5CCB" w:rsidRDefault="000326D8" w:rsidP="00BB5CCB">
      <w:pPr>
        <w:ind w:left="360"/>
        <w:rPr>
          <w:rFonts w:ascii="Courier New" w:eastAsiaTheme="minorEastAsia" w:hAnsi="Courier New" w:cs="Courier New"/>
          <w:bCs/>
          <w:kern w:val="24"/>
          <w:sz w:val="28"/>
          <w:szCs w:val="40"/>
        </w:rPr>
      </w:pPr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>Функциональные характеристики товара, работ или услуг.</w:t>
      </w:r>
    </w:p>
    <w:p w:rsidR="000326D8" w:rsidRPr="00BB5CCB" w:rsidRDefault="000326D8" w:rsidP="00BB5CCB">
      <w:pPr>
        <w:ind w:left="360"/>
        <w:rPr>
          <w:rFonts w:ascii="Courier New" w:eastAsiaTheme="minorEastAsia" w:hAnsi="Courier New" w:cs="Courier New"/>
          <w:bCs/>
          <w:kern w:val="24"/>
          <w:sz w:val="28"/>
          <w:szCs w:val="40"/>
        </w:rPr>
      </w:pPr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>Подробную техническую характеристику товара, работ или услуг.</w:t>
      </w:r>
    </w:p>
    <w:p w:rsidR="000326D8" w:rsidRPr="00D2375B" w:rsidRDefault="000326D8" w:rsidP="00BB5CCB">
      <w:pPr>
        <w:rPr>
          <w:rFonts w:ascii="Courier New" w:eastAsiaTheme="minorEastAsia" w:hAnsi="Courier New" w:cs="Courier New"/>
          <w:bCs/>
          <w:kern w:val="24"/>
          <w:sz w:val="28"/>
          <w:szCs w:val="40"/>
          <w:lang w:eastAsia="ru-RU"/>
        </w:rPr>
      </w:pPr>
    </w:p>
    <w:p w:rsidR="000326D8" w:rsidRPr="00BB5CCB" w:rsidRDefault="000326D8" w:rsidP="00BB5CCB">
      <w:pPr>
        <w:ind w:left="360"/>
        <w:jc w:val="center"/>
        <w:rPr>
          <w:rFonts w:ascii="Courier New" w:eastAsiaTheme="minorEastAsia" w:hAnsi="Courier New" w:cs="Courier New"/>
          <w:b/>
          <w:bCs/>
          <w:kern w:val="24"/>
          <w:sz w:val="28"/>
          <w:szCs w:val="40"/>
        </w:rPr>
      </w:pPr>
      <w:r w:rsidRPr="00BB5CCB">
        <w:rPr>
          <w:rFonts w:ascii="Courier New" w:eastAsiaTheme="minorEastAsia" w:hAnsi="Courier New" w:cs="Courier New"/>
          <w:b/>
          <w:bCs/>
          <w:kern w:val="24"/>
          <w:sz w:val="28"/>
          <w:szCs w:val="40"/>
        </w:rPr>
        <w:t>Порядок согласования и утверждения технического задания</w:t>
      </w:r>
    </w:p>
    <w:p w:rsidR="000326D8" w:rsidRPr="00BB5CCB" w:rsidRDefault="000326D8" w:rsidP="00BB5CCB">
      <w:pPr>
        <w:ind w:left="360"/>
        <w:rPr>
          <w:rFonts w:ascii="Courier New" w:eastAsiaTheme="minorEastAsia" w:hAnsi="Courier New" w:cs="Courier New"/>
          <w:bCs/>
          <w:kern w:val="24"/>
          <w:sz w:val="28"/>
          <w:szCs w:val="40"/>
        </w:rPr>
      </w:pPr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>Техническое задание должно быть согласовано и утверждено в следующем порядке:</w:t>
      </w:r>
    </w:p>
    <w:p w:rsidR="000326D8" w:rsidRPr="00BB5CCB" w:rsidRDefault="000326D8" w:rsidP="00BB5CCB">
      <w:pPr>
        <w:ind w:left="360"/>
        <w:rPr>
          <w:rFonts w:ascii="Courier New" w:eastAsiaTheme="minorEastAsia" w:hAnsi="Courier New" w:cs="Courier New"/>
          <w:bCs/>
          <w:kern w:val="24"/>
          <w:sz w:val="28"/>
          <w:szCs w:val="40"/>
        </w:rPr>
      </w:pPr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 xml:space="preserve">Техническое задание подписывается руководителем структурного подразделения, подающим заявку и разрабатывающим технические условия. </w:t>
      </w:r>
    </w:p>
    <w:p w:rsidR="000326D8" w:rsidRPr="00BB5CCB" w:rsidRDefault="000326D8" w:rsidP="00BB5CCB">
      <w:pPr>
        <w:ind w:left="360"/>
        <w:rPr>
          <w:rFonts w:ascii="Courier New" w:eastAsiaTheme="minorEastAsia" w:hAnsi="Courier New" w:cs="Courier New"/>
          <w:bCs/>
          <w:kern w:val="24"/>
          <w:sz w:val="28"/>
          <w:szCs w:val="40"/>
        </w:rPr>
      </w:pPr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>Техническое задание утверждается директором или лицом, им уполномоченным.</w:t>
      </w:r>
    </w:p>
    <w:p w:rsidR="000326D8" w:rsidRPr="00D2375B" w:rsidRDefault="000326D8" w:rsidP="00BB5CCB">
      <w:pPr>
        <w:rPr>
          <w:rFonts w:ascii="Courier New" w:eastAsiaTheme="minorEastAsia" w:hAnsi="Courier New" w:cs="Courier New"/>
          <w:bCs/>
          <w:kern w:val="24"/>
          <w:sz w:val="28"/>
          <w:szCs w:val="40"/>
          <w:lang w:eastAsia="ru-RU"/>
        </w:rPr>
      </w:pPr>
    </w:p>
    <w:p w:rsidR="000326D8" w:rsidRPr="00BB5CCB" w:rsidRDefault="000326D8" w:rsidP="00BB5CCB">
      <w:pPr>
        <w:ind w:left="360"/>
        <w:rPr>
          <w:rFonts w:ascii="Courier New" w:eastAsiaTheme="minorEastAsia" w:hAnsi="Courier New" w:cs="Courier New"/>
          <w:bCs/>
          <w:kern w:val="24"/>
          <w:sz w:val="28"/>
          <w:szCs w:val="40"/>
        </w:rPr>
      </w:pPr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>Разработкой и составлением технического задания должен заниматься специалист, хорошо владеющий информацией о товаре, работе, услуге.</w:t>
      </w:r>
    </w:p>
    <w:p w:rsidR="000326D8" w:rsidRPr="00BB5CCB" w:rsidRDefault="000326D8" w:rsidP="00BB5CCB">
      <w:pPr>
        <w:ind w:left="360"/>
        <w:rPr>
          <w:rFonts w:ascii="Courier New" w:eastAsiaTheme="minorEastAsia" w:hAnsi="Courier New" w:cs="Courier New"/>
          <w:bCs/>
          <w:kern w:val="24"/>
          <w:sz w:val="28"/>
          <w:szCs w:val="40"/>
        </w:rPr>
      </w:pPr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lastRenderedPageBreak/>
        <w:t>Грамотно и четко составленное техническое задание позволяет избежать недоразумений между заказчиком и исполнителем во время и после проведения торгов.</w:t>
      </w:r>
    </w:p>
    <w:p w:rsidR="000326D8" w:rsidRPr="00D2375B" w:rsidRDefault="000326D8" w:rsidP="00BB5CCB">
      <w:pPr>
        <w:ind w:left="165"/>
        <w:rPr>
          <w:rFonts w:ascii="Courier New" w:eastAsiaTheme="minorEastAsia" w:hAnsi="Courier New" w:cs="Courier New"/>
          <w:bCs/>
          <w:kern w:val="24"/>
          <w:sz w:val="28"/>
          <w:szCs w:val="40"/>
          <w:lang w:eastAsia="ru-RU"/>
        </w:rPr>
      </w:pPr>
    </w:p>
    <w:p w:rsidR="000326D8" w:rsidRPr="00BB5CCB" w:rsidRDefault="000326D8" w:rsidP="00BB5CCB">
      <w:pPr>
        <w:ind w:left="360"/>
        <w:jc w:val="center"/>
        <w:rPr>
          <w:rFonts w:ascii="Courier New" w:eastAsiaTheme="minorEastAsia" w:hAnsi="Courier New" w:cs="Courier New"/>
          <w:bCs/>
          <w:kern w:val="24"/>
          <w:sz w:val="28"/>
          <w:szCs w:val="40"/>
        </w:rPr>
      </w:pPr>
      <w:r w:rsidRPr="00BB5CCB">
        <w:rPr>
          <w:rFonts w:ascii="Courier New" w:eastAsiaTheme="minorEastAsia" w:hAnsi="Courier New" w:cs="Courier New"/>
          <w:b/>
          <w:bCs/>
          <w:kern w:val="24"/>
          <w:sz w:val="28"/>
          <w:szCs w:val="40"/>
        </w:rPr>
        <w:t>Выводы:</w:t>
      </w:r>
      <w:r w:rsidRPr="00BB5CCB">
        <w:rPr>
          <w:rFonts w:ascii="Courier New" w:eastAsiaTheme="minorEastAsia" w:hAnsi="Courier New" w:cs="Courier New"/>
          <w:b/>
          <w:bCs/>
          <w:kern w:val="24"/>
          <w:sz w:val="28"/>
          <w:szCs w:val="40"/>
        </w:rPr>
        <w:br/>
      </w:r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>В соответствии с законодательством Российской Федерации – составление технического задания является необходимым условием для размещения заказа.</w:t>
      </w:r>
    </w:p>
    <w:p w:rsidR="00BB5CCB" w:rsidRPr="00D2375B" w:rsidRDefault="00BB5CCB" w:rsidP="00BB5CCB">
      <w:pPr>
        <w:jc w:val="center"/>
        <w:rPr>
          <w:rFonts w:ascii="Courier New" w:eastAsiaTheme="minorEastAsia" w:hAnsi="Courier New" w:cs="Courier New"/>
          <w:bCs/>
          <w:kern w:val="24"/>
          <w:sz w:val="28"/>
          <w:szCs w:val="40"/>
          <w:lang w:eastAsia="ru-RU"/>
        </w:rPr>
      </w:pPr>
    </w:p>
    <w:p w:rsidR="000326D8" w:rsidRPr="00BB5CCB" w:rsidRDefault="00BB5CCB" w:rsidP="00BB5CCB">
      <w:pPr>
        <w:ind w:left="360"/>
        <w:jc w:val="center"/>
        <w:rPr>
          <w:rFonts w:ascii="Courier New" w:eastAsiaTheme="minorEastAsia" w:hAnsi="Courier New" w:cs="Courier New"/>
          <w:b/>
          <w:bCs/>
          <w:kern w:val="24"/>
          <w:sz w:val="28"/>
          <w:szCs w:val="40"/>
        </w:rPr>
      </w:pPr>
      <w:r w:rsidRPr="00BB5CCB">
        <w:rPr>
          <w:rFonts w:ascii="Courier New" w:eastAsiaTheme="minorEastAsia" w:hAnsi="Courier New" w:cs="Courier New"/>
          <w:b/>
          <w:bCs/>
          <w:kern w:val="24"/>
          <w:sz w:val="28"/>
          <w:szCs w:val="40"/>
        </w:rPr>
        <w:t>Требования к качеству и безопасности работ</w:t>
      </w:r>
    </w:p>
    <w:p w:rsidR="00464704" w:rsidRPr="00BB5CCB" w:rsidRDefault="000326D8" w:rsidP="00BB5CCB">
      <w:pPr>
        <w:ind w:left="360"/>
        <w:rPr>
          <w:rFonts w:ascii="Courier New" w:eastAsiaTheme="minorEastAsia" w:hAnsi="Courier New" w:cs="Courier New"/>
          <w:bCs/>
          <w:kern w:val="24"/>
          <w:sz w:val="28"/>
          <w:szCs w:val="40"/>
        </w:rPr>
      </w:pPr>
      <w:proofErr w:type="gramStart"/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>Требования к качеству работ устанавливаются в соответствии со статьей 721 ГК РФ, в т.ч. заказчик должен описать собственные требования к качеству работ или требования, обычно предъявляемые к работам соответствующего рода, обязательные требования к качеству работ, предусмотренные законодательством Российской Федерации (далее – обязательные требования), если такие требования установлены, либо повышенные требования к качеству работ по сравнению с обязательными требованиями.</w:t>
      </w:r>
      <w:proofErr w:type="gramEnd"/>
    </w:p>
    <w:p w:rsidR="000326D8" w:rsidRPr="00D2375B" w:rsidRDefault="000326D8" w:rsidP="00BB5CCB">
      <w:pPr>
        <w:rPr>
          <w:rFonts w:ascii="Courier New" w:eastAsiaTheme="minorEastAsia" w:hAnsi="Courier New" w:cs="Courier New"/>
          <w:bCs/>
          <w:kern w:val="24"/>
          <w:sz w:val="28"/>
          <w:szCs w:val="40"/>
          <w:lang w:eastAsia="ru-RU"/>
        </w:rPr>
      </w:pPr>
    </w:p>
    <w:p w:rsidR="000326D8" w:rsidRPr="00BB5CCB" w:rsidRDefault="000326D8" w:rsidP="00BB5CCB">
      <w:pPr>
        <w:ind w:left="360"/>
        <w:jc w:val="center"/>
        <w:rPr>
          <w:rFonts w:ascii="Courier New" w:eastAsiaTheme="minorEastAsia" w:hAnsi="Courier New" w:cs="Courier New"/>
          <w:b/>
          <w:bCs/>
          <w:kern w:val="24"/>
          <w:sz w:val="28"/>
          <w:szCs w:val="40"/>
        </w:rPr>
      </w:pPr>
      <w:r w:rsidRPr="00BB5CCB">
        <w:rPr>
          <w:rFonts w:ascii="Courier New" w:eastAsiaTheme="minorEastAsia" w:hAnsi="Courier New" w:cs="Courier New"/>
          <w:b/>
          <w:bCs/>
          <w:kern w:val="24"/>
          <w:sz w:val="28"/>
          <w:szCs w:val="40"/>
        </w:rPr>
        <w:t>Требования к качеству и безопасности услуг</w:t>
      </w:r>
    </w:p>
    <w:p w:rsidR="000326D8" w:rsidRPr="00BB5CCB" w:rsidRDefault="000326D8" w:rsidP="00BB5CCB">
      <w:pPr>
        <w:jc w:val="center"/>
        <w:rPr>
          <w:rFonts w:ascii="Courier New" w:eastAsiaTheme="minorEastAsia" w:hAnsi="Courier New" w:cs="Courier New"/>
          <w:b/>
          <w:bCs/>
          <w:kern w:val="24"/>
          <w:sz w:val="28"/>
          <w:szCs w:val="40"/>
          <w:lang w:eastAsia="ru-RU"/>
        </w:rPr>
      </w:pPr>
    </w:p>
    <w:p w:rsidR="000B3F34" w:rsidRPr="00BB5CCB" w:rsidRDefault="000326D8" w:rsidP="00BB5CCB">
      <w:pPr>
        <w:ind w:left="360"/>
        <w:rPr>
          <w:rFonts w:ascii="Courier New" w:eastAsiaTheme="minorEastAsia" w:hAnsi="Courier New" w:cs="Courier New"/>
          <w:bCs/>
          <w:kern w:val="24"/>
          <w:sz w:val="28"/>
          <w:szCs w:val="40"/>
        </w:rPr>
      </w:pPr>
      <w:proofErr w:type="gramStart"/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>Требования к качеству услуг устанавливаются в соответствии со статьей 721 ГК РФ, в т.ч. заказчик должен описать собственные требования к качеству услуг или требования, обычно предъявляемые к услугам соответствующего рода, обязательные требования к качеству услуг, предусмотренные законодательством Российской Федерации (далее – обязательные требования), если такие требования установлены, либо повышенные требования к качеству услуг по сравнению с обязательными требованиями.</w:t>
      </w:r>
      <w:proofErr w:type="gramEnd"/>
    </w:p>
    <w:p w:rsidR="000326D8" w:rsidRPr="00D2375B" w:rsidRDefault="000326D8" w:rsidP="00BB5CCB">
      <w:pPr>
        <w:rPr>
          <w:rFonts w:ascii="Courier New" w:eastAsiaTheme="minorEastAsia" w:hAnsi="Courier New" w:cs="Courier New"/>
          <w:bCs/>
          <w:kern w:val="24"/>
          <w:sz w:val="28"/>
          <w:szCs w:val="40"/>
          <w:lang w:eastAsia="ru-RU"/>
        </w:rPr>
      </w:pPr>
    </w:p>
    <w:p w:rsidR="000326D8" w:rsidRPr="00BB5CCB" w:rsidRDefault="000326D8" w:rsidP="00BB5CCB">
      <w:pPr>
        <w:ind w:left="360"/>
        <w:jc w:val="center"/>
        <w:rPr>
          <w:rFonts w:ascii="Courier New" w:eastAsiaTheme="minorEastAsia" w:hAnsi="Courier New" w:cs="Courier New"/>
          <w:b/>
          <w:bCs/>
          <w:kern w:val="24"/>
          <w:sz w:val="28"/>
          <w:szCs w:val="40"/>
        </w:rPr>
      </w:pPr>
      <w:r w:rsidRPr="00BB5CCB">
        <w:rPr>
          <w:rFonts w:ascii="Courier New" w:eastAsiaTheme="minorEastAsia" w:hAnsi="Courier New" w:cs="Courier New"/>
          <w:b/>
          <w:bCs/>
          <w:kern w:val="24"/>
          <w:sz w:val="28"/>
          <w:szCs w:val="40"/>
        </w:rPr>
        <w:lastRenderedPageBreak/>
        <w:t>Сравнительный анализ Закона о размещении заказов на поставки товаров для государственных и муниципальных нужд и Закона о контрактной системе</w:t>
      </w:r>
      <w:r w:rsidRPr="00BB5CCB">
        <w:rPr>
          <w:rFonts w:ascii="Courier New" w:eastAsiaTheme="minorEastAsia" w:hAnsi="Courier New" w:cs="Courier New"/>
          <w:b/>
          <w:bCs/>
          <w:kern w:val="24"/>
          <w:sz w:val="28"/>
          <w:szCs w:val="40"/>
        </w:rPr>
        <w:br/>
      </w:r>
    </w:p>
    <w:p w:rsidR="000B3F34" w:rsidRPr="00BB5CCB" w:rsidRDefault="000326D8" w:rsidP="00BB5CCB">
      <w:pPr>
        <w:ind w:left="360"/>
        <w:rPr>
          <w:rFonts w:ascii="Courier New" w:eastAsiaTheme="minorEastAsia" w:hAnsi="Courier New" w:cs="Courier New"/>
          <w:bCs/>
          <w:kern w:val="24"/>
          <w:sz w:val="28"/>
          <w:szCs w:val="40"/>
        </w:rPr>
      </w:pPr>
      <w:proofErr w:type="gramStart"/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>Федеральный закон от 05.04.2013 N 44-ФЗ "О контрактной системе в сфере закупок товаров, работ, услуг для обеспечения государственных и муниципальных нужд" (далее - Закон о КС) призван заменить Федеральный закон от 21.07.2005 N 94-ФЗ "О размещении заказов на поставки товаров, выполнение работ, оказание услуг для государственных и муниципальных нужд" (далее - Закон N 94-ФЗ) в сфере регулирования отношений, связанных с осуществлением закупок</w:t>
      </w:r>
      <w:proofErr w:type="gramEnd"/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 xml:space="preserve"> товаров, работ и услуг для обеспечения государственных и муниципальных нужд.</w:t>
      </w:r>
    </w:p>
    <w:p w:rsidR="000326D8" w:rsidRPr="00BB5CCB" w:rsidRDefault="000326D8" w:rsidP="00BB5CCB">
      <w:pPr>
        <w:ind w:left="360"/>
        <w:rPr>
          <w:rFonts w:ascii="Courier New" w:eastAsiaTheme="minorEastAsia" w:hAnsi="Courier New" w:cs="Courier New"/>
          <w:bCs/>
          <w:kern w:val="24"/>
          <w:sz w:val="28"/>
          <w:szCs w:val="40"/>
        </w:rPr>
      </w:pPr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 xml:space="preserve">Законом о КС увеличен по сравнению с Законом N 94-ФЗ перечень случаев, при которых объем подлежащих выполнению работ и объем подлежащих оказанию услуг при </w:t>
      </w:r>
      <w:r w:rsidR="00DD598E"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>определённых</w:t>
      </w:r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 xml:space="preserve"> обстоятельствах невозможно определить, - помимо выполнения работ по техническому обслуживанию и (или) ремонту техники, оборудования</w:t>
      </w:r>
    </w:p>
    <w:p w:rsidR="000326D8" w:rsidRPr="00BB5CCB" w:rsidRDefault="000326D8" w:rsidP="00BB5CCB">
      <w:pPr>
        <w:ind w:left="360"/>
        <w:rPr>
          <w:rFonts w:ascii="Courier New" w:eastAsiaTheme="minorEastAsia" w:hAnsi="Courier New" w:cs="Courier New"/>
          <w:bCs/>
          <w:kern w:val="24"/>
          <w:sz w:val="28"/>
          <w:szCs w:val="40"/>
        </w:rPr>
      </w:pPr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>Кроме того, необходимо отметить, что Законом о КС допускается обмен электронными документами между участниками контрактной системы в сфере закупок, в том числе подача заявок на участие в определении поставщика (подрядчика, исполнителя) и окончательных предложений. Заявки, окончательные предложения и документы должны быть подписаны усиленной электронной подписью и поданы с использованием единой информационной системы</w:t>
      </w:r>
    </w:p>
    <w:p w:rsidR="000326D8" w:rsidRPr="00BB5CCB" w:rsidRDefault="000326D8" w:rsidP="00BB5CCB">
      <w:pPr>
        <w:ind w:left="360"/>
        <w:rPr>
          <w:rFonts w:ascii="Courier New" w:eastAsiaTheme="minorEastAsia" w:hAnsi="Courier New" w:cs="Courier New"/>
          <w:bCs/>
          <w:kern w:val="24"/>
          <w:sz w:val="28"/>
          <w:szCs w:val="40"/>
        </w:rPr>
      </w:pPr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 xml:space="preserve">Законом о КС на более </w:t>
      </w:r>
      <w:r w:rsidR="00DD598E"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>чётком</w:t>
      </w:r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 xml:space="preserve"> уровне разработан необходимый понятийный аппарат, а также подробно раскрыты принципы, на которых основывается контрактная система, и цели осуществления закупок.</w:t>
      </w:r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br/>
        <w:t>     </w:t>
      </w:r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br/>
        <w:t xml:space="preserve">     В частности, Закон о КС вместо термина "размещение заказов на поставки товаров, выполнение </w:t>
      </w:r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lastRenderedPageBreak/>
        <w:t>работ, оказание услуг для нужд заказчиков" оперирует понятиями "закупка товара, работы, услуги для обеспечения государственных или муниципальных нужд" и "определение поставщика (подрядчика, исполнителя)".</w:t>
      </w:r>
    </w:p>
    <w:p w:rsidR="00D2375B" w:rsidRPr="00BB5CCB" w:rsidRDefault="00D2375B" w:rsidP="00BB5CCB">
      <w:pPr>
        <w:ind w:left="360"/>
        <w:jc w:val="center"/>
        <w:rPr>
          <w:rFonts w:ascii="Courier New" w:eastAsiaTheme="minorEastAsia" w:hAnsi="Courier New" w:cs="Courier New"/>
          <w:b/>
          <w:bCs/>
          <w:kern w:val="24"/>
          <w:sz w:val="28"/>
          <w:szCs w:val="40"/>
        </w:rPr>
      </w:pPr>
      <w:r w:rsidRPr="00BB5CCB">
        <w:rPr>
          <w:rFonts w:ascii="Courier New" w:eastAsiaTheme="minorEastAsia" w:hAnsi="Courier New" w:cs="Courier New"/>
          <w:b/>
          <w:bCs/>
          <w:kern w:val="24"/>
          <w:sz w:val="28"/>
          <w:szCs w:val="40"/>
        </w:rPr>
        <w:t>Литература</w:t>
      </w:r>
    </w:p>
    <w:p w:rsidR="00D2375B" w:rsidRPr="00D2375B" w:rsidRDefault="00D2375B" w:rsidP="00BB5CCB">
      <w:pPr>
        <w:rPr>
          <w:rFonts w:ascii="Courier New" w:eastAsiaTheme="minorEastAsia" w:hAnsi="Courier New" w:cs="Courier New"/>
          <w:bCs/>
          <w:kern w:val="24"/>
          <w:sz w:val="28"/>
          <w:szCs w:val="40"/>
          <w:lang w:eastAsia="ru-RU"/>
        </w:rPr>
      </w:pPr>
    </w:p>
    <w:p w:rsidR="00D2375B" w:rsidRPr="00BB5CCB" w:rsidRDefault="00D2375B" w:rsidP="00BB5CCB">
      <w:pPr>
        <w:ind w:left="360"/>
        <w:rPr>
          <w:rFonts w:ascii="Courier New" w:eastAsiaTheme="minorEastAsia" w:hAnsi="Courier New" w:cs="Courier New"/>
          <w:bCs/>
          <w:kern w:val="24"/>
          <w:sz w:val="28"/>
          <w:szCs w:val="40"/>
        </w:rPr>
      </w:pPr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>Бюджетный кодекс Российской Федерации: Федеральный закон от 31.07.1998 №145-ФЗ (ред. от 27.12.2009) // Российская газета. №252. 29.12.2009.</w:t>
      </w:r>
    </w:p>
    <w:p w:rsidR="00D2375B" w:rsidRPr="00BB5CCB" w:rsidRDefault="00D2375B" w:rsidP="00BB5CCB">
      <w:pPr>
        <w:ind w:left="360"/>
        <w:rPr>
          <w:rFonts w:ascii="Courier New" w:eastAsiaTheme="minorEastAsia" w:hAnsi="Courier New" w:cs="Courier New"/>
          <w:bCs/>
          <w:kern w:val="24"/>
          <w:sz w:val="28"/>
          <w:szCs w:val="40"/>
        </w:rPr>
      </w:pPr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 xml:space="preserve">Гражданский кодекс Российской Федерации: </w:t>
      </w:r>
      <w:proofErr w:type="gramStart"/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>Федеральный закон от 30.11.1994 №51-ФЗ) // Собрание законодательства Российской Федерации. 05.12.1994. №32.</w:t>
      </w:r>
      <w:proofErr w:type="gramEnd"/>
    </w:p>
    <w:p w:rsidR="00D2375B" w:rsidRPr="00BB5CCB" w:rsidRDefault="00D2375B" w:rsidP="00BB5CCB">
      <w:pPr>
        <w:ind w:left="360"/>
        <w:rPr>
          <w:rFonts w:ascii="Courier New" w:eastAsiaTheme="minorEastAsia" w:hAnsi="Courier New" w:cs="Courier New"/>
          <w:bCs/>
          <w:kern w:val="24"/>
          <w:sz w:val="28"/>
          <w:szCs w:val="40"/>
        </w:rPr>
      </w:pPr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>Лебедев В.В. Государственный заказ: методы формирования, размещения и исполнения. Учебно-методическое пособие. СПб</w:t>
      </w:r>
      <w:proofErr w:type="gramStart"/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 xml:space="preserve">.: </w:t>
      </w:r>
      <w:proofErr w:type="spellStart"/>
      <w:proofErr w:type="gramEnd"/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>ОЦЭиМ</w:t>
      </w:r>
      <w:proofErr w:type="spellEnd"/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>, 2005</w:t>
      </w:r>
    </w:p>
    <w:p w:rsidR="00D2375B" w:rsidRPr="00D2375B" w:rsidRDefault="00D2375B" w:rsidP="00BB5CCB">
      <w:pPr>
        <w:rPr>
          <w:rFonts w:ascii="Courier New" w:eastAsiaTheme="minorEastAsia" w:hAnsi="Courier New" w:cs="Courier New"/>
          <w:bCs/>
          <w:kern w:val="24"/>
          <w:sz w:val="28"/>
          <w:szCs w:val="40"/>
          <w:lang w:eastAsia="ru-RU"/>
        </w:rPr>
      </w:pPr>
    </w:p>
    <w:p w:rsidR="00D2375B" w:rsidRPr="00BB5CCB" w:rsidRDefault="00D2375B" w:rsidP="00BB5CCB">
      <w:pPr>
        <w:ind w:left="360"/>
        <w:rPr>
          <w:rFonts w:ascii="Courier New" w:eastAsiaTheme="minorEastAsia" w:hAnsi="Courier New" w:cs="Courier New"/>
          <w:bCs/>
          <w:kern w:val="24"/>
          <w:sz w:val="28"/>
          <w:szCs w:val="40"/>
        </w:rPr>
      </w:pPr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>О первоочередных мерах по предотвращению коррупции и сокращению бюджетных расходов при организации закупки продукции для государственных нужд: Указ Президента Российской Федерации от 8 апреля 1997 г. № 305</w:t>
      </w:r>
    </w:p>
    <w:p w:rsidR="00D2375B" w:rsidRPr="00BB5CCB" w:rsidRDefault="00D2375B" w:rsidP="00BB5CCB">
      <w:pPr>
        <w:ind w:left="360"/>
        <w:rPr>
          <w:rFonts w:ascii="Courier New" w:eastAsiaTheme="minorEastAsia" w:hAnsi="Courier New" w:cs="Courier New"/>
          <w:bCs/>
          <w:kern w:val="24"/>
          <w:sz w:val="28"/>
          <w:szCs w:val="40"/>
        </w:rPr>
      </w:pPr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>О размещении заказов на поставки товаров, выполнение работ, оказание услуг для государственных и муниципальных нужд: Федеральный закон  от 21 июля 2005 г. № 94-ФЗ (ред. От 27.12.2009) // Российская газета. № 252.29.12.2009.</w:t>
      </w:r>
    </w:p>
    <w:p w:rsidR="000B3F34" w:rsidRPr="00BB5CCB" w:rsidRDefault="00D2375B" w:rsidP="00BB5CCB">
      <w:pPr>
        <w:ind w:left="360"/>
        <w:rPr>
          <w:rFonts w:ascii="Courier New" w:eastAsiaTheme="minorEastAsia" w:hAnsi="Courier New" w:cs="Courier New"/>
          <w:bCs/>
          <w:kern w:val="24"/>
          <w:sz w:val="28"/>
          <w:szCs w:val="40"/>
        </w:rPr>
      </w:pPr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>Сборник нормативных актов по формированию и размещению заказа Санкт-Петербурга. СПб ГУП «Информационно-издательский центр Администрации Санкт-Петербурга «</w:t>
      </w:r>
      <w:proofErr w:type="spellStart"/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>Петроцентр</w:t>
      </w:r>
      <w:proofErr w:type="spellEnd"/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>», 2003.</w:t>
      </w:r>
    </w:p>
    <w:p w:rsidR="00D2375B" w:rsidRPr="00BB5CCB" w:rsidRDefault="00D2375B" w:rsidP="00BB5CCB">
      <w:pPr>
        <w:ind w:left="360"/>
        <w:rPr>
          <w:rFonts w:ascii="Courier New" w:eastAsiaTheme="minorEastAsia" w:hAnsi="Courier New" w:cs="Courier New"/>
          <w:bCs/>
          <w:kern w:val="24"/>
          <w:sz w:val="28"/>
          <w:szCs w:val="40"/>
        </w:rPr>
      </w:pPr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>Федеральный закон Российской Федерации от 5 апреля 2013 г. N 44-ФЗ</w:t>
      </w:r>
    </w:p>
    <w:p w:rsidR="00D2375B" w:rsidRPr="00DD598E" w:rsidRDefault="00D2375B" w:rsidP="00BB5CCB">
      <w:pPr>
        <w:ind w:left="360"/>
        <w:jc w:val="center"/>
        <w:rPr>
          <w:rFonts w:ascii="Courier New" w:eastAsiaTheme="minorEastAsia" w:hAnsi="Courier New" w:cs="Courier New"/>
          <w:bCs/>
          <w:i/>
          <w:kern w:val="24"/>
          <w:sz w:val="28"/>
          <w:szCs w:val="40"/>
        </w:rPr>
      </w:pPr>
      <w:r w:rsidRPr="00DD598E">
        <w:rPr>
          <w:rFonts w:ascii="Courier New" w:eastAsiaTheme="minorEastAsia" w:hAnsi="Courier New" w:cs="Courier New"/>
          <w:b/>
          <w:bCs/>
          <w:i/>
          <w:kern w:val="24"/>
          <w:sz w:val="28"/>
          <w:szCs w:val="40"/>
        </w:rPr>
        <w:t>Пример оформления технического задания</w:t>
      </w:r>
      <w:r w:rsidRPr="00DD598E">
        <w:rPr>
          <w:rFonts w:ascii="Courier New" w:eastAsiaTheme="minorEastAsia" w:hAnsi="Courier New" w:cs="Courier New"/>
          <w:bCs/>
          <w:i/>
          <w:kern w:val="24"/>
          <w:sz w:val="28"/>
          <w:szCs w:val="40"/>
        </w:rPr>
        <w:br/>
      </w:r>
    </w:p>
    <w:p w:rsidR="00D2375B" w:rsidRPr="00BB5CCB" w:rsidRDefault="00D2375B" w:rsidP="00BB5CCB">
      <w:pPr>
        <w:ind w:left="360"/>
        <w:rPr>
          <w:rFonts w:ascii="Courier New" w:eastAsiaTheme="minorEastAsia" w:hAnsi="Courier New" w:cs="Courier New"/>
          <w:bCs/>
          <w:kern w:val="24"/>
          <w:sz w:val="28"/>
          <w:szCs w:val="40"/>
        </w:rPr>
      </w:pPr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lastRenderedPageBreak/>
        <w:t xml:space="preserve">Утверждаю </w:t>
      </w:r>
    </w:p>
    <w:p w:rsidR="00D2375B" w:rsidRPr="00BB5CCB" w:rsidRDefault="00D2375B" w:rsidP="00BB5CCB">
      <w:pPr>
        <w:ind w:left="360"/>
        <w:rPr>
          <w:rFonts w:ascii="Courier New" w:eastAsiaTheme="minorEastAsia" w:hAnsi="Courier New" w:cs="Courier New"/>
          <w:bCs/>
          <w:kern w:val="24"/>
          <w:sz w:val="28"/>
          <w:szCs w:val="40"/>
        </w:rPr>
      </w:pPr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>Руководитель</w:t>
      </w:r>
    </w:p>
    <w:p w:rsidR="00D2375B" w:rsidRPr="00BB5CCB" w:rsidRDefault="00D2375B" w:rsidP="00BB5CCB">
      <w:pPr>
        <w:ind w:left="360"/>
        <w:rPr>
          <w:rFonts w:ascii="Courier New" w:eastAsiaTheme="minorEastAsia" w:hAnsi="Courier New" w:cs="Courier New"/>
          <w:bCs/>
          <w:kern w:val="24"/>
          <w:sz w:val="28"/>
          <w:szCs w:val="40"/>
        </w:rPr>
      </w:pPr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>_____________________ Ф.И.О.</w:t>
      </w:r>
    </w:p>
    <w:p w:rsidR="00D2375B" w:rsidRPr="00BB5CCB" w:rsidRDefault="00D2375B" w:rsidP="00BB5CCB">
      <w:pPr>
        <w:ind w:left="360"/>
        <w:rPr>
          <w:rFonts w:ascii="Courier New" w:eastAsiaTheme="minorEastAsia" w:hAnsi="Courier New" w:cs="Courier New"/>
          <w:bCs/>
          <w:kern w:val="24"/>
          <w:sz w:val="28"/>
          <w:szCs w:val="40"/>
        </w:rPr>
      </w:pPr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>«___»_______________200__ г.</w:t>
      </w:r>
    </w:p>
    <w:p w:rsidR="00D2375B" w:rsidRPr="00D2375B" w:rsidRDefault="00D2375B" w:rsidP="00BB5CCB">
      <w:pPr>
        <w:rPr>
          <w:rFonts w:ascii="Courier New" w:eastAsiaTheme="minorEastAsia" w:hAnsi="Courier New" w:cs="Courier New"/>
          <w:bCs/>
          <w:kern w:val="24"/>
          <w:sz w:val="28"/>
          <w:szCs w:val="40"/>
          <w:lang w:eastAsia="ru-RU"/>
        </w:rPr>
      </w:pPr>
    </w:p>
    <w:p w:rsidR="00D2375B" w:rsidRPr="00BB5CCB" w:rsidRDefault="00D2375B" w:rsidP="00BB5CCB">
      <w:pPr>
        <w:ind w:left="360"/>
        <w:rPr>
          <w:rFonts w:ascii="Courier New" w:eastAsiaTheme="minorEastAsia" w:hAnsi="Courier New" w:cs="Courier New"/>
          <w:bCs/>
          <w:kern w:val="24"/>
          <w:sz w:val="28"/>
          <w:szCs w:val="40"/>
        </w:rPr>
      </w:pPr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>Техническое задание</w:t>
      </w:r>
    </w:p>
    <w:p w:rsidR="00D2375B" w:rsidRPr="00BB5CCB" w:rsidRDefault="00D2375B" w:rsidP="00BB5CCB">
      <w:pPr>
        <w:ind w:left="360"/>
        <w:rPr>
          <w:rFonts w:ascii="Courier New" w:eastAsiaTheme="minorEastAsia" w:hAnsi="Courier New" w:cs="Courier New"/>
          <w:bCs/>
          <w:kern w:val="24"/>
          <w:sz w:val="28"/>
          <w:szCs w:val="40"/>
        </w:rPr>
      </w:pPr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 xml:space="preserve">для размещения государственного заказа </w:t>
      </w:r>
    </w:p>
    <w:p w:rsidR="00D2375B" w:rsidRPr="00BB5CCB" w:rsidRDefault="00D2375B" w:rsidP="00BB5CCB">
      <w:pPr>
        <w:ind w:left="360"/>
        <w:rPr>
          <w:rFonts w:ascii="Courier New" w:eastAsiaTheme="minorEastAsia" w:hAnsi="Courier New" w:cs="Courier New"/>
          <w:bCs/>
          <w:kern w:val="24"/>
          <w:sz w:val="28"/>
          <w:szCs w:val="40"/>
        </w:rPr>
      </w:pPr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>на выполнение работ по техническому обслуживанию систем приточно-вытяжной вентиляции дошкольных учреждений Калининского района Санкт-Петербурга</w:t>
      </w:r>
      <w:proofErr w:type="gramStart"/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 xml:space="preserve"> В</w:t>
      </w:r>
      <w:proofErr w:type="gramEnd"/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 xml:space="preserve"> 2013 ГОДУ</w:t>
      </w:r>
    </w:p>
    <w:p w:rsidR="00D2375B" w:rsidRPr="00BB5CCB" w:rsidRDefault="00D2375B" w:rsidP="00BB5CCB">
      <w:pPr>
        <w:ind w:left="360"/>
        <w:rPr>
          <w:rFonts w:ascii="Courier New" w:eastAsiaTheme="minorEastAsia" w:hAnsi="Courier New" w:cs="Courier New"/>
          <w:bCs/>
          <w:kern w:val="24"/>
          <w:sz w:val="28"/>
          <w:szCs w:val="40"/>
        </w:rPr>
      </w:pPr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>_________________________________________________________</w:t>
      </w:r>
    </w:p>
    <w:p w:rsidR="00D2375B" w:rsidRPr="00BB5CCB" w:rsidRDefault="00D2375B" w:rsidP="00BB5CCB">
      <w:pPr>
        <w:ind w:left="360"/>
        <w:rPr>
          <w:rFonts w:ascii="Courier New" w:eastAsiaTheme="minorEastAsia" w:hAnsi="Courier New" w:cs="Courier New"/>
          <w:bCs/>
          <w:kern w:val="24"/>
          <w:sz w:val="28"/>
          <w:szCs w:val="40"/>
        </w:rPr>
      </w:pPr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>___________________________________________________________</w:t>
      </w:r>
    </w:p>
    <w:p w:rsidR="00D2375B" w:rsidRPr="00BB5CCB" w:rsidRDefault="00D2375B" w:rsidP="00BB5CCB">
      <w:pPr>
        <w:ind w:left="360"/>
        <w:rPr>
          <w:rFonts w:ascii="Courier New" w:eastAsiaTheme="minorEastAsia" w:hAnsi="Courier New" w:cs="Courier New"/>
          <w:bCs/>
          <w:kern w:val="24"/>
          <w:sz w:val="28"/>
          <w:szCs w:val="40"/>
        </w:rPr>
      </w:pPr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>(предмет закупки товаров, работ, услуг)</w:t>
      </w:r>
    </w:p>
    <w:p w:rsidR="00D2375B" w:rsidRPr="00BB5CCB" w:rsidRDefault="00D2375B" w:rsidP="00BB5CCB">
      <w:pPr>
        <w:ind w:left="360"/>
        <w:rPr>
          <w:rFonts w:ascii="Courier New" w:eastAsiaTheme="minorEastAsia" w:hAnsi="Courier New" w:cs="Courier New"/>
          <w:bCs/>
          <w:kern w:val="24"/>
          <w:sz w:val="28"/>
          <w:szCs w:val="40"/>
        </w:rPr>
      </w:pPr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 xml:space="preserve">для нужд  __________________________________________________ </w:t>
      </w:r>
    </w:p>
    <w:p w:rsidR="00D2375B" w:rsidRPr="00BB5CCB" w:rsidRDefault="00D2375B" w:rsidP="00BB5CCB">
      <w:pPr>
        <w:ind w:left="360"/>
        <w:rPr>
          <w:rFonts w:ascii="Courier New" w:eastAsiaTheme="minorEastAsia" w:hAnsi="Courier New" w:cs="Courier New"/>
          <w:bCs/>
          <w:kern w:val="24"/>
          <w:sz w:val="28"/>
          <w:szCs w:val="40"/>
        </w:rPr>
      </w:pPr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>(наименование заказчика)</w:t>
      </w:r>
    </w:p>
    <w:p w:rsidR="00D2375B" w:rsidRPr="00BB5CCB" w:rsidRDefault="00D2375B" w:rsidP="00BB5CCB">
      <w:pPr>
        <w:ind w:left="360"/>
        <w:rPr>
          <w:rFonts w:ascii="Courier New" w:eastAsiaTheme="minorEastAsia" w:hAnsi="Courier New" w:cs="Courier New"/>
          <w:bCs/>
          <w:kern w:val="24"/>
          <w:sz w:val="28"/>
          <w:szCs w:val="40"/>
        </w:rPr>
      </w:pPr>
      <w:proofErr w:type="gramStart"/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>расположенного</w:t>
      </w:r>
      <w:proofErr w:type="gramEnd"/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 xml:space="preserve"> по адресу: ___________________________________</w:t>
      </w:r>
    </w:p>
    <w:p w:rsidR="00D2375B" w:rsidRPr="00D2375B" w:rsidRDefault="00D2375B" w:rsidP="00BB5CCB">
      <w:pPr>
        <w:rPr>
          <w:rFonts w:ascii="Courier New" w:eastAsiaTheme="minorEastAsia" w:hAnsi="Courier New" w:cs="Courier New"/>
          <w:bCs/>
          <w:kern w:val="24"/>
          <w:sz w:val="28"/>
          <w:szCs w:val="40"/>
          <w:lang w:eastAsia="ru-RU"/>
        </w:rPr>
      </w:pPr>
    </w:p>
    <w:p w:rsidR="00D2375B" w:rsidRPr="00DD598E" w:rsidRDefault="00D2375B" w:rsidP="00BB5CCB">
      <w:pPr>
        <w:ind w:left="360"/>
        <w:jc w:val="center"/>
        <w:rPr>
          <w:rFonts w:ascii="Courier New" w:eastAsiaTheme="minorEastAsia" w:hAnsi="Courier New" w:cs="Courier New"/>
          <w:bCs/>
          <w:kern w:val="24"/>
          <w:sz w:val="28"/>
          <w:szCs w:val="40"/>
        </w:rPr>
      </w:pPr>
      <w:r w:rsidRPr="00DD598E">
        <w:rPr>
          <w:rFonts w:ascii="Courier New" w:eastAsiaTheme="minorEastAsia" w:hAnsi="Courier New" w:cs="Courier New"/>
          <w:b/>
          <w:bCs/>
          <w:i/>
          <w:kern w:val="24"/>
          <w:sz w:val="28"/>
          <w:szCs w:val="40"/>
        </w:rPr>
        <w:t>документация об ОТКРЫТОМ аукционе</w:t>
      </w:r>
      <w:bookmarkStart w:id="0" w:name="_GoBack"/>
      <w:bookmarkEnd w:id="0"/>
      <w:r w:rsidRPr="00DD598E">
        <w:rPr>
          <w:rFonts w:ascii="Courier New" w:eastAsiaTheme="minorEastAsia" w:hAnsi="Courier New" w:cs="Courier New"/>
          <w:bCs/>
          <w:kern w:val="24"/>
          <w:sz w:val="28"/>
          <w:szCs w:val="40"/>
        </w:rPr>
        <w:br/>
      </w:r>
    </w:p>
    <w:p w:rsidR="00D2375B" w:rsidRPr="00BB5CCB" w:rsidRDefault="00BB5CCB" w:rsidP="00BB5CCB">
      <w:pPr>
        <w:ind w:left="360"/>
        <w:rPr>
          <w:rFonts w:ascii="Courier New" w:eastAsiaTheme="minorEastAsia" w:hAnsi="Courier New" w:cs="Courier New"/>
          <w:bCs/>
          <w:kern w:val="24"/>
          <w:sz w:val="28"/>
          <w:szCs w:val="40"/>
        </w:rPr>
      </w:pPr>
      <w:r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 xml:space="preserve">в электронной форме для проведения совместных торгов </w:t>
      </w:r>
      <w:r w:rsidR="00D2375B"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 xml:space="preserve">на право заключения </w:t>
      </w:r>
      <w:proofErr w:type="spellStart"/>
      <w:r w:rsidR="00D2375B"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>гражданско</w:t>
      </w:r>
      <w:proofErr w:type="spellEnd"/>
      <w:r w:rsidR="00D2375B"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 xml:space="preserve"> – правовых договоров на выполнение работ по техническому обслуживанию систем приточно-вытяжной вентиляции дошкольных учреждений Калининского района Санкт-Петербурга</w:t>
      </w:r>
      <w:proofErr w:type="gramStart"/>
      <w:r w:rsidR="00D2375B"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 xml:space="preserve"> В</w:t>
      </w:r>
      <w:proofErr w:type="gramEnd"/>
      <w:r w:rsidR="00D2375B" w:rsidRPr="00BB5CCB">
        <w:rPr>
          <w:rFonts w:ascii="Courier New" w:eastAsiaTheme="minorEastAsia" w:hAnsi="Courier New" w:cs="Courier New"/>
          <w:bCs/>
          <w:kern w:val="24"/>
          <w:sz w:val="28"/>
          <w:szCs w:val="40"/>
        </w:rPr>
        <w:t xml:space="preserve"> 2013 ГОДУ</w:t>
      </w:r>
    </w:p>
    <w:p w:rsidR="00D2375B" w:rsidRPr="00DD598E" w:rsidRDefault="00D2375B" w:rsidP="00DD598E">
      <w:pPr>
        <w:ind w:left="360"/>
        <w:jc w:val="center"/>
        <w:rPr>
          <w:rFonts w:ascii="Courier New" w:eastAsiaTheme="minorEastAsia" w:hAnsi="Courier New" w:cs="Courier New"/>
          <w:b/>
          <w:bCs/>
          <w:i/>
          <w:kern w:val="24"/>
          <w:sz w:val="28"/>
          <w:szCs w:val="40"/>
        </w:rPr>
      </w:pPr>
      <w:proofErr w:type="spellStart"/>
      <w:r w:rsidRPr="00DD598E">
        <w:rPr>
          <w:rFonts w:ascii="Courier New" w:eastAsiaTheme="minorEastAsia" w:hAnsi="Courier New" w:cs="Courier New"/>
          <w:b/>
          <w:bCs/>
          <w:i/>
          <w:kern w:val="24"/>
          <w:sz w:val="28"/>
          <w:szCs w:val="40"/>
        </w:rPr>
        <w:lastRenderedPageBreak/>
        <w:t>Раздел</w:t>
      </w:r>
      <w:proofErr w:type="gramStart"/>
      <w:r w:rsidRPr="00DD598E">
        <w:rPr>
          <w:rFonts w:ascii="Courier New" w:eastAsiaTheme="minorEastAsia" w:hAnsi="Courier New" w:cs="Courier New"/>
          <w:b/>
          <w:bCs/>
          <w:i/>
          <w:kern w:val="24"/>
          <w:sz w:val="28"/>
          <w:szCs w:val="40"/>
        </w:rPr>
        <w:t>II</w:t>
      </w:r>
      <w:proofErr w:type="gramEnd"/>
      <w:r w:rsidRPr="00DD598E">
        <w:rPr>
          <w:rFonts w:ascii="Courier New" w:eastAsiaTheme="minorEastAsia" w:hAnsi="Courier New" w:cs="Courier New"/>
          <w:b/>
          <w:bCs/>
          <w:i/>
          <w:kern w:val="24"/>
          <w:sz w:val="28"/>
          <w:szCs w:val="40"/>
        </w:rPr>
        <w:t>.Информационная</w:t>
      </w:r>
      <w:proofErr w:type="spellEnd"/>
      <w:r w:rsidRPr="00DD598E">
        <w:rPr>
          <w:rFonts w:ascii="Courier New" w:eastAsiaTheme="minorEastAsia" w:hAnsi="Courier New" w:cs="Courier New"/>
          <w:b/>
          <w:bCs/>
          <w:i/>
          <w:kern w:val="24"/>
          <w:sz w:val="28"/>
          <w:szCs w:val="40"/>
        </w:rPr>
        <w:t xml:space="preserve"> карта аукциона</w:t>
      </w:r>
    </w:p>
    <w:p w:rsidR="00D2375B" w:rsidRPr="00D2375B" w:rsidRDefault="00D2375B" w:rsidP="00BB5CCB">
      <w:pPr>
        <w:rPr>
          <w:rFonts w:ascii="Courier New" w:eastAsiaTheme="minorEastAsia" w:hAnsi="Courier New" w:cs="Courier New"/>
          <w:bCs/>
          <w:kern w:val="24"/>
          <w:sz w:val="28"/>
          <w:szCs w:val="40"/>
          <w:lang w:eastAsia="ru-RU"/>
        </w:rPr>
      </w:pPr>
    </w:p>
    <w:tbl>
      <w:tblPr>
        <w:tblW w:w="10480" w:type="dxa"/>
        <w:tblCellMar>
          <w:left w:w="0" w:type="dxa"/>
          <w:right w:w="0" w:type="dxa"/>
        </w:tblCellMar>
        <w:tblLook w:val="0600"/>
      </w:tblPr>
      <w:tblGrid>
        <w:gridCol w:w="3158"/>
        <w:gridCol w:w="7322"/>
      </w:tblGrid>
      <w:tr w:rsidR="00D2375B" w:rsidRPr="00D2375B" w:rsidTr="00D2375B">
        <w:trPr>
          <w:trHeight w:val="1759"/>
        </w:trPr>
        <w:tc>
          <w:tcPr>
            <w:tcW w:w="3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D2375B" w:rsidRPr="00DD598E" w:rsidRDefault="00D2375B" w:rsidP="00BB5CCB">
            <w:pPr>
              <w:ind w:left="360"/>
              <w:rPr>
                <w:rFonts w:ascii="Courier New" w:eastAsiaTheme="minorEastAsia" w:hAnsi="Courier New" w:cs="Courier New"/>
                <w:bCs/>
                <w:kern w:val="24"/>
                <w:sz w:val="24"/>
                <w:szCs w:val="40"/>
              </w:rPr>
            </w:pPr>
            <w:r w:rsidRPr="00DD598E">
              <w:rPr>
                <w:rFonts w:ascii="Courier New" w:eastAsiaTheme="minorEastAsia" w:hAnsi="Courier New" w:cs="Courier New"/>
                <w:bCs/>
                <w:kern w:val="24"/>
                <w:sz w:val="24"/>
                <w:szCs w:val="40"/>
              </w:rPr>
              <w:t>Начальная (максимальная) цена договора</w:t>
            </w:r>
          </w:p>
        </w:tc>
        <w:tc>
          <w:tcPr>
            <w:tcW w:w="7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  <w:hideMark/>
          </w:tcPr>
          <w:p w:rsidR="00D2375B" w:rsidRPr="00DD598E" w:rsidRDefault="00D2375B" w:rsidP="00BB5CCB">
            <w:pPr>
              <w:ind w:left="360"/>
              <w:rPr>
                <w:rFonts w:ascii="Courier New" w:eastAsiaTheme="minorEastAsia" w:hAnsi="Courier New" w:cs="Courier New"/>
                <w:bCs/>
                <w:kern w:val="24"/>
                <w:sz w:val="24"/>
                <w:szCs w:val="40"/>
              </w:rPr>
            </w:pPr>
            <w:r w:rsidRPr="00DD598E">
              <w:rPr>
                <w:rFonts w:ascii="Courier New" w:eastAsiaTheme="minorEastAsia" w:hAnsi="Courier New" w:cs="Courier New"/>
                <w:bCs/>
                <w:kern w:val="24"/>
                <w:sz w:val="24"/>
                <w:szCs w:val="40"/>
              </w:rPr>
              <w:t>4 341 129 (четыре миллиона триста сорок одна тысяча сто двадцать девять рублей) рублей 50 копеек</w:t>
            </w:r>
          </w:p>
        </w:tc>
      </w:tr>
    </w:tbl>
    <w:p w:rsidR="00D2375B" w:rsidRPr="00D2375B" w:rsidRDefault="00D2375B" w:rsidP="00BB5CCB">
      <w:pPr>
        <w:rPr>
          <w:rFonts w:ascii="Courier New" w:eastAsiaTheme="minorEastAsia" w:hAnsi="Courier New" w:cs="Courier New"/>
          <w:bCs/>
          <w:kern w:val="24"/>
          <w:sz w:val="28"/>
          <w:szCs w:val="40"/>
          <w:lang w:eastAsia="ru-RU"/>
        </w:rPr>
      </w:pPr>
    </w:p>
    <w:tbl>
      <w:tblPr>
        <w:tblW w:w="12700" w:type="dxa"/>
        <w:tblInd w:w="-1235" w:type="dxa"/>
        <w:tblCellMar>
          <w:left w:w="0" w:type="dxa"/>
          <w:right w:w="0" w:type="dxa"/>
        </w:tblCellMar>
        <w:tblLook w:val="0600"/>
      </w:tblPr>
      <w:tblGrid>
        <w:gridCol w:w="6147"/>
        <w:gridCol w:w="1601"/>
        <w:gridCol w:w="1659"/>
        <w:gridCol w:w="3293"/>
      </w:tblGrid>
      <w:tr w:rsidR="00DD598E" w:rsidRPr="00D2375B" w:rsidTr="00DD598E">
        <w:trPr>
          <w:trHeight w:val="2155"/>
        </w:trPr>
        <w:tc>
          <w:tcPr>
            <w:tcW w:w="6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57" w:type="dxa"/>
              <w:left w:w="92" w:type="dxa"/>
              <w:bottom w:w="57" w:type="dxa"/>
              <w:right w:w="92" w:type="dxa"/>
            </w:tcMar>
            <w:vAlign w:val="center"/>
            <w:hideMark/>
          </w:tcPr>
          <w:p w:rsidR="00D2375B" w:rsidRPr="00DD598E" w:rsidRDefault="00D2375B" w:rsidP="00BB5CCB">
            <w:pPr>
              <w:ind w:left="360"/>
              <w:jc w:val="center"/>
              <w:rPr>
                <w:rFonts w:ascii="Courier New" w:eastAsiaTheme="minorEastAsia" w:hAnsi="Courier New" w:cs="Courier New"/>
                <w:bCs/>
                <w:kern w:val="24"/>
                <w:szCs w:val="40"/>
              </w:rPr>
            </w:pPr>
            <w:r w:rsidRPr="00DD598E">
              <w:rPr>
                <w:rFonts w:ascii="Courier New" w:eastAsiaTheme="minorEastAsia" w:hAnsi="Courier New" w:cs="Courier New"/>
                <w:bCs/>
                <w:kern w:val="24"/>
                <w:szCs w:val="40"/>
              </w:rPr>
              <w:t>Государственное бюджетное дошкольное образовательное учреждение детский сад № 80 компенсирующего вида Калининского района Санкт-Петербурга</w:t>
            </w:r>
          </w:p>
        </w:tc>
        <w:tc>
          <w:tcPr>
            <w:tcW w:w="1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57" w:type="dxa"/>
              <w:left w:w="92" w:type="dxa"/>
              <w:bottom w:w="57" w:type="dxa"/>
              <w:right w:w="92" w:type="dxa"/>
            </w:tcMar>
            <w:vAlign w:val="center"/>
            <w:hideMark/>
          </w:tcPr>
          <w:p w:rsidR="00D2375B" w:rsidRPr="00DD598E" w:rsidRDefault="00D2375B" w:rsidP="00BB5CCB">
            <w:pPr>
              <w:ind w:left="360"/>
              <w:jc w:val="center"/>
              <w:rPr>
                <w:rFonts w:ascii="Courier New" w:eastAsiaTheme="minorEastAsia" w:hAnsi="Courier New" w:cs="Courier New"/>
                <w:bCs/>
                <w:kern w:val="24"/>
                <w:szCs w:val="40"/>
              </w:rPr>
            </w:pPr>
            <w:r w:rsidRPr="00DD598E">
              <w:rPr>
                <w:rFonts w:ascii="Courier New" w:eastAsiaTheme="minorEastAsia" w:hAnsi="Courier New" w:cs="Courier New"/>
                <w:bCs/>
                <w:kern w:val="24"/>
                <w:szCs w:val="40"/>
              </w:rPr>
              <w:t>62364,20</w:t>
            </w:r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57" w:type="dxa"/>
              <w:left w:w="92" w:type="dxa"/>
              <w:bottom w:w="57" w:type="dxa"/>
              <w:right w:w="92" w:type="dxa"/>
            </w:tcMar>
            <w:vAlign w:val="center"/>
            <w:hideMark/>
          </w:tcPr>
          <w:p w:rsidR="00D2375B" w:rsidRPr="00DD598E" w:rsidRDefault="00D2375B" w:rsidP="00DD598E">
            <w:pPr>
              <w:ind w:left="360"/>
              <w:rPr>
                <w:rFonts w:ascii="Courier New" w:eastAsiaTheme="minorEastAsia" w:hAnsi="Courier New" w:cs="Courier New"/>
                <w:bCs/>
                <w:kern w:val="24"/>
                <w:szCs w:val="40"/>
              </w:rPr>
            </w:pPr>
            <w:r w:rsidRPr="00DD598E">
              <w:rPr>
                <w:rFonts w:ascii="Courier New" w:eastAsiaTheme="minorEastAsia" w:hAnsi="Courier New" w:cs="Courier New"/>
                <w:bCs/>
                <w:kern w:val="24"/>
                <w:szCs w:val="40"/>
              </w:rPr>
              <w:t>12472,84</w:t>
            </w:r>
          </w:p>
        </w:tc>
        <w:tc>
          <w:tcPr>
            <w:tcW w:w="3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57" w:type="dxa"/>
              <w:left w:w="92" w:type="dxa"/>
              <w:bottom w:w="57" w:type="dxa"/>
              <w:right w:w="92" w:type="dxa"/>
            </w:tcMar>
            <w:vAlign w:val="center"/>
            <w:hideMark/>
          </w:tcPr>
          <w:p w:rsidR="00DD598E" w:rsidRDefault="00D2375B" w:rsidP="00DD598E">
            <w:pPr>
              <w:ind w:left="360"/>
              <w:rPr>
                <w:rFonts w:ascii="Courier New" w:eastAsiaTheme="minorEastAsia" w:hAnsi="Courier New" w:cs="Courier New"/>
                <w:bCs/>
                <w:kern w:val="24"/>
                <w:szCs w:val="40"/>
              </w:rPr>
            </w:pPr>
            <w:r w:rsidRPr="00DD598E">
              <w:rPr>
                <w:rFonts w:ascii="Courier New" w:eastAsiaTheme="minorEastAsia" w:hAnsi="Courier New" w:cs="Courier New"/>
                <w:bCs/>
                <w:kern w:val="24"/>
                <w:szCs w:val="40"/>
              </w:rPr>
              <w:t>САНКТ-</w:t>
            </w:r>
          </w:p>
          <w:p w:rsidR="00DD598E" w:rsidRDefault="00D2375B" w:rsidP="00DD598E">
            <w:pPr>
              <w:ind w:left="360"/>
              <w:rPr>
                <w:rFonts w:ascii="Courier New" w:eastAsiaTheme="minorEastAsia" w:hAnsi="Courier New" w:cs="Courier New"/>
                <w:bCs/>
                <w:kern w:val="24"/>
                <w:szCs w:val="40"/>
              </w:rPr>
            </w:pPr>
            <w:r w:rsidRPr="00DD598E">
              <w:rPr>
                <w:rFonts w:ascii="Courier New" w:eastAsiaTheme="minorEastAsia" w:hAnsi="Courier New" w:cs="Courier New"/>
                <w:bCs/>
                <w:kern w:val="24"/>
                <w:szCs w:val="40"/>
              </w:rPr>
              <w:t xml:space="preserve">ПЕТЕРБУРГСКИЙ Ф-Л ОАО </w:t>
            </w:r>
          </w:p>
          <w:p w:rsidR="00D2375B" w:rsidRPr="00DD598E" w:rsidRDefault="00D2375B" w:rsidP="00DD598E">
            <w:pPr>
              <w:ind w:left="360"/>
              <w:rPr>
                <w:rFonts w:ascii="Courier New" w:eastAsiaTheme="minorEastAsia" w:hAnsi="Courier New" w:cs="Courier New"/>
                <w:bCs/>
                <w:kern w:val="24"/>
                <w:szCs w:val="40"/>
              </w:rPr>
            </w:pPr>
            <w:r w:rsidRPr="00DD598E">
              <w:rPr>
                <w:rFonts w:ascii="Courier New" w:eastAsiaTheme="minorEastAsia" w:hAnsi="Courier New" w:cs="Courier New"/>
                <w:bCs/>
                <w:kern w:val="24"/>
                <w:szCs w:val="40"/>
              </w:rPr>
              <w:t>"БАЛТИЙСКИЙ БАНК"</w:t>
            </w:r>
          </w:p>
        </w:tc>
      </w:tr>
    </w:tbl>
    <w:p w:rsidR="00D2375B" w:rsidRPr="00D2375B" w:rsidRDefault="00D2375B" w:rsidP="00BB5CCB">
      <w:pPr>
        <w:rPr>
          <w:rFonts w:ascii="Courier New" w:eastAsiaTheme="minorEastAsia" w:hAnsi="Courier New" w:cs="Courier New"/>
          <w:bCs/>
          <w:kern w:val="24"/>
          <w:sz w:val="28"/>
          <w:szCs w:val="40"/>
          <w:lang w:eastAsia="ru-RU"/>
        </w:rPr>
      </w:pPr>
    </w:p>
    <w:tbl>
      <w:tblPr>
        <w:tblW w:w="12960" w:type="dxa"/>
        <w:tblInd w:w="-850" w:type="dxa"/>
        <w:tblCellMar>
          <w:left w:w="0" w:type="dxa"/>
          <w:right w:w="0" w:type="dxa"/>
        </w:tblCellMar>
        <w:tblLook w:val="0600"/>
      </w:tblPr>
      <w:tblGrid>
        <w:gridCol w:w="5762"/>
        <w:gridCol w:w="1601"/>
        <w:gridCol w:w="1659"/>
        <w:gridCol w:w="3938"/>
      </w:tblGrid>
      <w:tr w:rsidR="00D2375B" w:rsidRPr="00D2375B" w:rsidTr="00DD598E">
        <w:trPr>
          <w:trHeight w:val="2518"/>
        </w:trPr>
        <w:tc>
          <w:tcPr>
            <w:tcW w:w="5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57" w:type="dxa"/>
              <w:left w:w="92" w:type="dxa"/>
              <w:bottom w:w="57" w:type="dxa"/>
              <w:right w:w="92" w:type="dxa"/>
            </w:tcMar>
            <w:vAlign w:val="center"/>
            <w:hideMark/>
          </w:tcPr>
          <w:p w:rsidR="00D2375B" w:rsidRPr="00DD598E" w:rsidRDefault="00D2375B" w:rsidP="00BB5CCB">
            <w:pPr>
              <w:ind w:left="360"/>
              <w:jc w:val="center"/>
              <w:rPr>
                <w:rFonts w:ascii="Courier New" w:eastAsiaTheme="minorEastAsia" w:hAnsi="Courier New" w:cs="Courier New"/>
                <w:bCs/>
                <w:kern w:val="24"/>
                <w:szCs w:val="40"/>
              </w:rPr>
            </w:pPr>
            <w:r w:rsidRPr="00DD598E">
              <w:rPr>
                <w:rFonts w:ascii="Courier New" w:eastAsiaTheme="minorEastAsia" w:hAnsi="Courier New" w:cs="Courier New"/>
                <w:bCs/>
                <w:kern w:val="24"/>
                <w:szCs w:val="40"/>
              </w:rPr>
              <w:t>Государственное бюджетное дошкольное образовательное учреждение детский сад № 74 общеразвивающего вида с приоритетным осуществлением интеллектуального развития воспитанников Калининского административного района Санкт-Петербурга</w:t>
            </w:r>
          </w:p>
        </w:tc>
        <w:tc>
          <w:tcPr>
            <w:tcW w:w="1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57" w:type="dxa"/>
              <w:left w:w="92" w:type="dxa"/>
              <w:bottom w:w="57" w:type="dxa"/>
              <w:right w:w="92" w:type="dxa"/>
            </w:tcMar>
            <w:vAlign w:val="center"/>
            <w:hideMark/>
          </w:tcPr>
          <w:p w:rsidR="00D2375B" w:rsidRPr="00DD598E" w:rsidRDefault="00D2375B" w:rsidP="00BB5CCB">
            <w:pPr>
              <w:ind w:left="360"/>
              <w:jc w:val="center"/>
              <w:rPr>
                <w:rFonts w:ascii="Courier New" w:eastAsiaTheme="minorEastAsia" w:hAnsi="Courier New" w:cs="Courier New"/>
                <w:bCs/>
                <w:kern w:val="24"/>
                <w:szCs w:val="40"/>
              </w:rPr>
            </w:pPr>
            <w:r w:rsidRPr="00DD598E">
              <w:rPr>
                <w:rFonts w:ascii="Courier New" w:eastAsiaTheme="minorEastAsia" w:hAnsi="Courier New" w:cs="Courier New"/>
                <w:bCs/>
                <w:kern w:val="24"/>
                <w:szCs w:val="40"/>
              </w:rPr>
              <w:t>62364,20</w:t>
            </w:r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57" w:type="dxa"/>
              <w:left w:w="92" w:type="dxa"/>
              <w:bottom w:w="57" w:type="dxa"/>
              <w:right w:w="92" w:type="dxa"/>
            </w:tcMar>
            <w:vAlign w:val="center"/>
            <w:hideMark/>
          </w:tcPr>
          <w:p w:rsidR="00D2375B" w:rsidRPr="00DD598E" w:rsidRDefault="00D2375B" w:rsidP="00BB5CCB">
            <w:pPr>
              <w:ind w:left="360"/>
              <w:jc w:val="center"/>
              <w:rPr>
                <w:rFonts w:ascii="Courier New" w:eastAsiaTheme="minorEastAsia" w:hAnsi="Courier New" w:cs="Courier New"/>
                <w:bCs/>
                <w:kern w:val="24"/>
                <w:szCs w:val="40"/>
              </w:rPr>
            </w:pPr>
            <w:r w:rsidRPr="00DD598E">
              <w:rPr>
                <w:rFonts w:ascii="Courier New" w:eastAsiaTheme="minorEastAsia" w:hAnsi="Courier New" w:cs="Courier New"/>
                <w:bCs/>
                <w:kern w:val="24"/>
                <w:szCs w:val="40"/>
              </w:rPr>
              <w:t>12472,84</w:t>
            </w:r>
          </w:p>
        </w:tc>
        <w:tc>
          <w:tcPr>
            <w:tcW w:w="3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57" w:type="dxa"/>
              <w:left w:w="92" w:type="dxa"/>
              <w:bottom w:w="57" w:type="dxa"/>
              <w:right w:w="92" w:type="dxa"/>
            </w:tcMar>
            <w:vAlign w:val="center"/>
            <w:hideMark/>
          </w:tcPr>
          <w:p w:rsidR="00DD598E" w:rsidRDefault="00D2375B" w:rsidP="00DD598E">
            <w:pPr>
              <w:ind w:left="360"/>
              <w:rPr>
                <w:rFonts w:ascii="Courier New" w:eastAsiaTheme="minorEastAsia" w:hAnsi="Courier New" w:cs="Courier New"/>
                <w:bCs/>
                <w:kern w:val="24"/>
                <w:szCs w:val="40"/>
              </w:rPr>
            </w:pPr>
            <w:r w:rsidRPr="00DD598E">
              <w:rPr>
                <w:rFonts w:ascii="Courier New" w:eastAsiaTheme="minorEastAsia" w:hAnsi="Courier New" w:cs="Courier New"/>
                <w:bCs/>
                <w:kern w:val="24"/>
                <w:szCs w:val="40"/>
              </w:rPr>
              <w:t>САНКТ-</w:t>
            </w:r>
          </w:p>
          <w:p w:rsidR="00DD598E" w:rsidRDefault="00D2375B" w:rsidP="00DD598E">
            <w:pPr>
              <w:ind w:left="360"/>
              <w:rPr>
                <w:rFonts w:ascii="Courier New" w:eastAsiaTheme="minorEastAsia" w:hAnsi="Courier New" w:cs="Courier New"/>
                <w:bCs/>
                <w:kern w:val="24"/>
                <w:szCs w:val="40"/>
              </w:rPr>
            </w:pPr>
            <w:r w:rsidRPr="00DD598E">
              <w:rPr>
                <w:rFonts w:ascii="Courier New" w:eastAsiaTheme="minorEastAsia" w:hAnsi="Courier New" w:cs="Courier New"/>
                <w:bCs/>
                <w:kern w:val="24"/>
                <w:szCs w:val="40"/>
              </w:rPr>
              <w:t xml:space="preserve">ПЕТЕРБУРГСКИЙ Ф-Л </w:t>
            </w:r>
          </w:p>
          <w:p w:rsidR="00DD598E" w:rsidRDefault="00D2375B" w:rsidP="00DD598E">
            <w:pPr>
              <w:ind w:left="360"/>
              <w:rPr>
                <w:rFonts w:ascii="Courier New" w:eastAsiaTheme="minorEastAsia" w:hAnsi="Courier New" w:cs="Courier New"/>
                <w:bCs/>
                <w:kern w:val="24"/>
                <w:szCs w:val="40"/>
              </w:rPr>
            </w:pPr>
            <w:r w:rsidRPr="00DD598E">
              <w:rPr>
                <w:rFonts w:ascii="Courier New" w:eastAsiaTheme="minorEastAsia" w:hAnsi="Courier New" w:cs="Courier New"/>
                <w:bCs/>
                <w:kern w:val="24"/>
                <w:szCs w:val="40"/>
              </w:rPr>
              <w:t xml:space="preserve">ОАО </w:t>
            </w:r>
          </w:p>
          <w:p w:rsidR="00D2375B" w:rsidRPr="00DD598E" w:rsidRDefault="00D2375B" w:rsidP="00DD598E">
            <w:pPr>
              <w:ind w:left="360"/>
              <w:rPr>
                <w:rFonts w:ascii="Courier New" w:eastAsiaTheme="minorEastAsia" w:hAnsi="Courier New" w:cs="Courier New"/>
                <w:bCs/>
                <w:kern w:val="24"/>
                <w:szCs w:val="40"/>
              </w:rPr>
            </w:pPr>
            <w:r w:rsidRPr="00DD598E">
              <w:rPr>
                <w:rFonts w:ascii="Courier New" w:eastAsiaTheme="minorEastAsia" w:hAnsi="Courier New" w:cs="Courier New"/>
                <w:bCs/>
                <w:kern w:val="24"/>
                <w:szCs w:val="40"/>
              </w:rPr>
              <w:t>"БАЛТИЙСКИЙ БАНК"</w:t>
            </w:r>
          </w:p>
        </w:tc>
      </w:tr>
    </w:tbl>
    <w:p w:rsidR="00D2375B" w:rsidRPr="00D2375B" w:rsidRDefault="00D2375B" w:rsidP="00BB5CCB">
      <w:pPr>
        <w:rPr>
          <w:rFonts w:ascii="Courier New" w:eastAsiaTheme="minorEastAsia" w:hAnsi="Courier New" w:cs="Courier New"/>
          <w:bCs/>
          <w:kern w:val="24"/>
          <w:sz w:val="28"/>
          <w:szCs w:val="40"/>
          <w:lang w:eastAsia="ru-RU"/>
        </w:rPr>
      </w:pPr>
    </w:p>
    <w:p w:rsidR="000B3F34" w:rsidRPr="00D2375B" w:rsidRDefault="000B3F34" w:rsidP="00BB5CCB">
      <w:pPr>
        <w:rPr>
          <w:rFonts w:ascii="Courier New" w:eastAsiaTheme="minorEastAsia" w:hAnsi="Courier New" w:cs="Courier New"/>
          <w:bCs/>
          <w:kern w:val="24"/>
          <w:sz w:val="28"/>
          <w:szCs w:val="40"/>
          <w:lang w:eastAsia="ru-RU"/>
        </w:rPr>
      </w:pPr>
    </w:p>
    <w:p w:rsidR="0094096C" w:rsidRPr="00D2375B" w:rsidRDefault="0094096C" w:rsidP="00BB5CCB">
      <w:pPr>
        <w:rPr>
          <w:rFonts w:ascii="Courier New" w:eastAsiaTheme="minorEastAsia" w:hAnsi="Courier New" w:cs="Courier New"/>
          <w:bCs/>
          <w:kern w:val="24"/>
          <w:sz w:val="28"/>
          <w:szCs w:val="40"/>
          <w:lang w:eastAsia="ru-RU"/>
        </w:rPr>
      </w:pPr>
    </w:p>
    <w:sectPr w:rsidR="0094096C" w:rsidRPr="00D2375B" w:rsidSect="00DD598E">
      <w:pgSz w:w="11906" w:h="16838"/>
      <w:pgMar w:top="1134" w:right="1701" w:bottom="1134" w:left="85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9.75pt;height:39.75pt" o:bullet="t">
        <v:imagedata r:id="rId1" o:title="art68DC"/>
      </v:shape>
    </w:pict>
  </w:numPicBullet>
  <w:abstractNum w:abstractNumId="0">
    <w:nsid w:val="0BD92BA9"/>
    <w:multiLevelType w:val="hybridMultilevel"/>
    <w:tmpl w:val="475E6E10"/>
    <w:lvl w:ilvl="0" w:tplc="B3F0A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24053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FC488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DCFB2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26C45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700E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DAB16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2C2F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34A7B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0DA1B74"/>
    <w:multiLevelType w:val="hybridMultilevel"/>
    <w:tmpl w:val="CDE0994A"/>
    <w:lvl w:ilvl="0" w:tplc="233280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0650E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30F54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58859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54C17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02916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E2276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A00D6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2CD10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4010DCE"/>
    <w:multiLevelType w:val="multilevel"/>
    <w:tmpl w:val="16A2CB8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28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32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36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3960"/>
      </w:pPr>
      <w:rPr>
        <w:rFonts w:hint="default"/>
      </w:rPr>
    </w:lvl>
  </w:abstractNum>
  <w:abstractNum w:abstractNumId="3">
    <w:nsid w:val="1DDC49A5"/>
    <w:multiLevelType w:val="multilevel"/>
    <w:tmpl w:val="16A2CB8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28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32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36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3960"/>
      </w:pPr>
      <w:rPr>
        <w:rFonts w:hint="default"/>
      </w:rPr>
    </w:lvl>
  </w:abstractNum>
  <w:abstractNum w:abstractNumId="4">
    <w:nsid w:val="41510A30"/>
    <w:multiLevelType w:val="hybridMultilevel"/>
    <w:tmpl w:val="23C0DE7A"/>
    <w:lvl w:ilvl="0" w:tplc="94CCCF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00B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525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22C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249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C6C5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FC8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CD1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CAF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A4B49DA"/>
    <w:multiLevelType w:val="hybridMultilevel"/>
    <w:tmpl w:val="E2E860B4"/>
    <w:lvl w:ilvl="0" w:tplc="30EC3C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B8CBB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5C24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28D0B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DE474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38E71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CEA16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3AAFC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02865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96C1FD9"/>
    <w:multiLevelType w:val="hybridMultilevel"/>
    <w:tmpl w:val="ED64DD00"/>
    <w:lvl w:ilvl="0" w:tplc="EF7AA6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C4278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9ADFA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C00C9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FC2C0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6424A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D4838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A4C1E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7E3F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CE32173"/>
    <w:multiLevelType w:val="multilevel"/>
    <w:tmpl w:val="D77077E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28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32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36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3960"/>
      </w:pPr>
      <w:rPr>
        <w:rFonts w:hint="default"/>
      </w:rPr>
    </w:lvl>
  </w:abstractNum>
  <w:abstractNum w:abstractNumId="8">
    <w:nsid w:val="6D0822BD"/>
    <w:multiLevelType w:val="hybridMultilevel"/>
    <w:tmpl w:val="D7462D98"/>
    <w:lvl w:ilvl="0" w:tplc="7C52FC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5C086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90DB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68482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BED04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9CFF6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70D00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8699D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FE930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A310CE6"/>
    <w:multiLevelType w:val="hybridMultilevel"/>
    <w:tmpl w:val="1C821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C44799"/>
    <w:multiLevelType w:val="hybridMultilevel"/>
    <w:tmpl w:val="DD1AE9E0"/>
    <w:lvl w:ilvl="0" w:tplc="F502E9EE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EAFC5F4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04C0D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20837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D4EF4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04878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EA5FE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141D9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762E8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9"/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PostScriptOverText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B3F34"/>
    <w:rsid w:val="000326D8"/>
    <w:rsid w:val="00057641"/>
    <w:rsid w:val="000B3F34"/>
    <w:rsid w:val="00162710"/>
    <w:rsid w:val="002D4D46"/>
    <w:rsid w:val="003654EC"/>
    <w:rsid w:val="0038735D"/>
    <w:rsid w:val="00464704"/>
    <w:rsid w:val="00616D9B"/>
    <w:rsid w:val="006F1D5C"/>
    <w:rsid w:val="00882E77"/>
    <w:rsid w:val="008E06D3"/>
    <w:rsid w:val="0094096C"/>
    <w:rsid w:val="00A43B3D"/>
    <w:rsid w:val="00B85540"/>
    <w:rsid w:val="00BB5CCB"/>
    <w:rsid w:val="00D2375B"/>
    <w:rsid w:val="00DD5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F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3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F3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64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F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3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F3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64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67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84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69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6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47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90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1980</Words>
  <Characters>11287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Марина</cp:lastModifiedBy>
  <cp:revision>2</cp:revision>
  <dcterms:created xsi:type="dcterms:W3CDTF">2013-11-11T08:00:00Z</dcterms:created>
  <dcterms:modified xsi:type="dcterms:W3CDTF">2013-11-11T08:00:00Z</dcterms:modified>
</cp:coreProperties>
</file>