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96" w:rsidRPr="00642BE1" w:rsidRDefault="00650196" w:rsidP="0065019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42BE1">
        <w:rPr>
          <w:rFonts w:ascii="Times New Roman" w:hAnsi="Times New Roman" w:cs="Times New Roman"/>
          <w:b/>
          <w:sz w:val="32"/>
          <w:szCs w:val="32"/>
        </w:rPr>
        <w:t>Игра – как познание мира</w:t>
      </w:r>
    </w:p>
    <w:p w:rsidR="00650196" w:rsidRPr="00AB2B18" w:rsidRDefault="00650196" w:rsidP="00650196">
      <w:pPr>
        <w:spacing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B2B18">
        <w:rPr>
          <w:rFonts w:ascii="Times New Roman" w:hAnsi="Times New Roman" w:cs="Times New Roman"/>
          <w:b/>
          <w:i/>
          <w:sz w:val="28"/>
          <w:szCs w:val="28"/>
        </w:rPr>
        <w:t>Новое – это хорошо забытое старое – так говорится в народе.</w:t>
      </w:r>
    </w:p>
    <w:p w:rsidR="00650196" w:rsidRDefault="00650196" w:rsidP="006501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F4A">
        <w:rPr>
          <w:rFonts w:ascii="Times New Roman" w:hAnsi="Times New Roman" w:cs="Times New Roman"/>
          <w:sz w:val="28"/>
          <w:szCs w:val="28"/>
        </w:rPr>
        <w:t xml:space="preserve">В условиях </w:t>
      </w:r>
      <w:r>
        <w:rPr>
          <w:rFonts w:ascii="Times New Roman" w:hAnsi="Times New Roman" w:cs="Times New Roman"/>
          <w:sz w:val="28"/>
          <w:szCs w:val="28"/>
        </w:rPr>
        <w:t>современного общества в наш компьютерный век, инновацио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технологий все больше проявляется тенденция, характеризующим резким снижением двигательной активности ребенка. Компьютерные игры отнимают детство и время у детей. Во дворах, на улице дети не играют даже в примитивные «Салочки». В практике дошкольного воспитания народные игры встречаются редко. Поэтому я считаю, в детском саду необходимо знакомить детей с играми наших бабушек, родителей. Веселые подвижные игры - это наше детство. Кто не помнит неизменных пряток,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салочек, жмурок! Кто придумал эти игры? На этот вопрос только один ответ: они созданы народом, так же как сказки, песни. Народные игры передавались из поколения в поколение, вбирая в себя лучшие национальные традиции. Вспомните свое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собирались мальчишки, и де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чонки вечером на деревенской улице водили хороводы, без устали бегали, играя в горелки, салочки, играя в лапту. </w:t>
      </w:r>
    </w:p>
    <w:p w:rsidR="00650196" w:rsidRDefault="00650196" w:rsidP="006501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игры являются неотъемлемой частью интернационального, худ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жественного и физического воспитания дошкольников. Нельзя быть равноду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ным к русской культуре. Мы забыли свою культуру. Попробуйте задать вопрос молодым родителям: «Знаете ли вы хоть одну русскую народную игру?» Наве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няка многие из них ответят отрицательно.</w:t>
      </w:r>
    </w:p>
    <w:p w:rsidR="00650196" w:rsidRDefault="00650196" w:rsidP="006501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содержанию все народные игры классически лаконичны, выразительны 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ступны ребенку. Они вызывают активную работу мысли, способствуют расшир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кругозора, уточнению представлений об окружающем мире. В народных и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рах много юмора, шуток, соревновательного задора, сопровождаются заманчив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и любимыми детьми считалками, жеребьевками. Своеобразие игровых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прятание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поиск, загадывание – отгадывание и </w:t>
      </w:r>
      <w:r>
        <w:rPr>
          <w:rFonts w:ascii="Times New Roman" w:hAnsi="Times New Roman" w:cs="Times New Roman"/>
          <w:sz w:val="28"/>
          <w:szCs w:val="28"/>
        </w:rPr>
        <w:lastRenderedPageBreak/>
        <w:t>др.) сохраняет этот настрой до конца игры, вызывает у детей гамму чувств и переживаний.</w:t>
      </w:r>
    </w:p>
    <w:p w:rsidR="00650196" w:rsidRDefault="00650196" w:rsidP="006501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русских народных играх отражается исконная любовь народа к веселью, движению, удальству. Они </w:t>
      </w:r>
      <w:r w:rsidRPr="00E32EE8">
        <w:rPr>
          <w:rFonts w:ascii="Times New Roman" w:hAnsi="Times New Roman" w:cs="Times New Roman"/>
          <w:sz w:val="28"/>
          <w:szCs w:val="28"/>
        </w:rPr>
        <w:t xml:space="preserve"> помогают усваивать знания, полученные на занятиях: например, чтобы закрепить представление о цветах, оттенках мы с детьми играем в игру «Краски». Детям игра очень нравится. В ней присутствует своеобразие и</w:t>
      </w:r>
      <w:r w:rsidRPr="00E32EE8">
        <w:rPr>
          <w:rFonts w:ascii="Times New Roman" w:hAnsi="Times New Roman" w:cs="Times New Roman"/>
          <w:sz w:val="28"/>
          <w:szCs w:val="28"/>
        </w:rPr>
        <w:t>г</w:t>
      </w:r>
      <w:r w:rsidRPr="00E32EE8">
        <w:rPr>
          <w:rFonts w:ascii="Times New Roman" w:hAnsi="Times New Roman" w:cs="Times New Roman"/>
          <w:sz w:val="28"/>
          <w:szCs w:val="28"/>
        </w:rPr>
        <w:t>ровых действий: и диалогическая речь, диалог «монаха» и « продавца», прыжки на одной ноге и стихотворный текст.</w:t>
      </w:r>
    </w:p>
    <w:p w:rsidR="00650196" w:rsidRDefault="00650196" w:rsidP="006501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народные игры для детей ценны в педагогическом отношении, оказывают большое влияние на воспитание ума, характера, воли, развивают нра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ственные чувства, физически укрепляют ребенка, создают определенный духо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ный настрой, интерес к народному творчеству.</w:t>
      </w:r>
    </w:p>
    <w:p w:rsidR="00650196" w:rsidRPr="00E32EE8" w:rsidRDefault="00650196" w:rsidP="00650196">
      <w:pPr>
        <w:pStyle w:val="a3"/>
        <w:spacing w:line="360" w:lineRule="auto"/>
        <w:rPr>
          <w:sz w:val="28"/>
          <w:szCs w:val="28"/>
        </w:rPr>
      </w:pPr>
      <w:r w:rsidRPr="00E32EE8">
        <w:rPr>
          <w:sz w:val="28"/>
          <w:szCs w:val="28"/>
        </w:rPr>
        <w:t xml:space="preserve">Все древние праздники, обряды и </w:t>
      </w:r>
      <w:r>
        <w:rPr>
          <w:sz w:val="28"/>
          <w:szCs w:val="28"/>
        </w:rPr>
        <w:t xml:space="preserve">действа, игры – будь то хоровод </w:t>
      </w:r>
      <w:r w:rsidRPr="00E32EE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E32EE8">
        <w:rPr>
          <w:sz w:val="28"/>
          <w:szCs w:val="28"/>
        </w:rPr>
        <w:t>ли просто детские забавы, где дети меряются силой и ловкостью, – всегда носят двойстве</w:t>
      </w:r>
      <w:r w:rsidRPr="00E32EE8">
        <w:rPr>
          <w:sz w:val="28"/>
          <w:szCs w:val="28"/>
        </w:rPr>
        <w:t>н</w:t>
      </w:r>
      <w:r w:rsidRPr="00E32EE8">
        <w:rPr>
          <w:sz w:val="28"/>
          <w:szCs w:val="28"/>
        </w:rPr>
        <w:t>ный характер. С одной стороны это некое театрализованное действо, которое и</w:t>
      </w:r>
      <w:r w:rsidRPr="00E32EE8">
        <w:rPr>
          <w:sz w:val="28"/>
          <w:szCs w:val="28"/>
        </w:rPr>
        <w:t>н</w:t>
      </w:r>
      <w:r w:rsidRPr="00E32EE8">
        <w:rPr>
          <w:sz w:val="28"/>
          <w:szCs w:val="28"/>
        </w:rPr>
        <w:t>тересно и для самих участников, и для зрителей, а с другой стороны, почти ка</w:t>
      </w:r>
      <w:r w:rsidRPr="00E32EE8">
        <w:rPr>
          <w:sz w:val="28"/>
          <w:szCs w:val="28"/>
        </w:rPr>
        <w:t>ж</w:t>
      </w:r>
      <w:r w:rsidRPr="00E32EE8">
        <w:rPr>
          <w:sz w:val="28"/>
          <w:szCs w:val="28"/>
        </w:rPr>
        <w:t>дый элемент такого действа несёт в себе и некое сакральное и обучающее начало.</w:t>
      </w:r>
    </w:p>
    <w:p w:rsidR="00650196" w:rsidRDefault="00650196" w:rsidP="00650196">
      <w:pPr>
        <w:pStyle w:val="a3"/>
        <w:spacing w:line="360" w:lineRule="auto"/>
        <w:rPr>
          <w:sz w:val="28"/>
          <w:szCs w:val="28"/>
        </w:rPr>
      </w:pPr>
      <w:r w:rsidRPr="00E32EE8">
        <w:rPr>
          <w:sz w:val="28"/>
          <w:szCs w:val="28"/>
        </w:rPr>
        <w:t>Использование русских народных игр в воспитании дошкольник</w:t>
      </w:r>
      <w:r>
        <w:rPr>
          <w:sz w:val="28"/>
          <w:szCs w:val="28"/>
        </w:rPr>
        <w:t xml:space="preserve">ов направлен </w:t>
      </w:r>
      <w:r w:rsidRPr="00E32EE8">
        <w:rPr>
          <w:sz w:val="28"/>
          <w:szCs w:val="28"/>
        </w:rPr>
        <w:t xml:space="preserve"> на духовное совершенствование личности ребенка, расширение его историко-культурного кругозора и повышение уровня национального самосознания.</w:t>
      </w:r>
    </w:p>
    <w:p w:rsidR="00650196" w:rsidRPr="009C1721" w:rsidRDefault="00650196" w:rsidP="00650196">
      <w:pPr>
        <w:pStyle w:val="a3"/>
        <w:spacing w:line="360" w:lineRule="auto"/>
        <w:rPr>
          <w:sz w:val="28"/>
          <w:szCs w:val="28"/>
        </w:rPr>
      </w:pPr>
      <w:r w:rsidRPr="009C1721">
        <w:rPr>
          <w:rStyle w:val="a4"/>
          <w:sz w:val="28"/>
          <w:szCs w:val="28"/>
        </w:rPr>
        <w:t>Русские народные подвижные игры не должны быть забыты.</w:t>
      </w:r>
    </w:p>
    <w:p w:rsidR="00650196" w:rsidRPr="00E32EE8" w:rsidRDefault="00650196" w:rsidP="00650196">
      <w:pPr>
        <w:pStyle w:val="a3"/>
        <w:spacing w:line="360" w:lineRule="auto"/>
        <w:rPr>
          <w:sz w:val="28"/>
          <w:szCs w:val="28"/>
        </w:rPr>
      </w:pPr>
    </w:p>
    <w:p w:rsidR="00650196" w:rsidRDefault="00650196" w:rsidP="006501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760" w:rsidRDefault="007E6760"/>
    <w:sectPr w:rsidR="007E6760" w:rsidSect="0065019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96"/>
    <w:rsid w:val="00650196"/>
    <w:rsid w:val="007E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1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2696</Characters>
  <Application>Microsoft Office Word</Application>
  <DocSecurity>0</DocSecurity>
  <Lines>22</Lines>
  <Paragraphs>6</Paragraphs>
  <ScaleCrop>false</ScaleCrop>
  <Company>Home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2014-10-17T09:21:00Z</dcterms:created>
  <dcterms:modified xsi:type="dcterms:W3CDTF">2014-10-17T09:22:00Z</dcterms:modified>
</cp:coreProperties>
</file>