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3" w:rsidRDefault="00C85AE3" w:rsidP="00C85AE3">
      <w:pPr>
        <w:spacing w:line="276" w:lineRule="auto"/>
        <w:jc w:val="right"/>
        <w:rPr>
          <w:i/>
          <w:sz w:val="20"/>
          <w:szCs w:val="20"/>
        </w:rPr>
      </w:pPr>
      <w:r w:rsidRPr="00C85AE3">
        <w:rPr>
          <w:i/>
          <w:sz w:val="20"/>
          <w:szCs w:val="20"/>
        </w:rPr>
        <w:t>Педагог дополнительного образования</w:t>
      </w:r>
    </w:p>
    <w:p w:rsidR="00C85AE3" w:rsidRPr="00C85AE3" w:rsidRDefault="00C85AE3" w:rsidP="00C85AE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 изобразительной деятельности</w:t>
      </w:r>
    </w:p>
    <w:p w:rsidR="00C85AE3" w:rsidRDefault="00C85AE3" w:rsidP="00C85AE3">
      <w:pPr>
        <w:spacing w:line="276" w:lineRule="auto"/>
        <w:jc w:val="right"/>
        <w:rPr>
          <w:i/>
          <w:sz w:val="24"/>
          <w:szCs w:val="24"/>
        </w:rPr>
      </w:pPr>
      <w:r w:rsidRPr="00C85AE3">
        <w:rPr>
          <w:i/>
          <w:sz w:val="20"/>
          <w:szCs w:val="20"/>
        </w:rPr>
        <w:t>Терновская С.А</w:t>
      </w:r>
      <w:r>
        <w:rPr>
          <w:i/>
          <w:sz w:val="24"/>
          <w:szCs w:val="24"/>
        </w:rPr>
        <w:t>.</w:t>
      </w:r>
    </w:p>
    <w:p w:rsidR="00C85AE3" w:rsidRPr="00C85AE3" w:rsidRDefault="00C85AE3" w:rsidP="00C85AE3">
      <w:pPr>
        <w:spacing w:line="276" w:lineRule="auto"/>
        <w:jc w:val="right"/>
        <w:rPr>
          <w:i/>
          <w:sz w:val="24"/>
          <w:szCs w:val="24"/>
        </w:rPr>
      </w:pPr>
    </w:p>
    <w:p w:rsidR="00172F70" w:rsidRPr="00F65E38" w:rsidRDefault="00172F70" w:rsidP="00172F70">
      <w:pPr>
        <w:spacing w:line="276" w:lineRule="auto"/>
        <w:jc w:val="center"/>
        <w:rPr>
          <w:b/>
          <w:sz w:val="24"/>
          <w:szCs w:val="24"/>
        </w:rPr>
      </w:pPr>
      <w:r w:rsidRPr="00F65E38">
        <w:rPr>
          <w:b/>
          <w:sz w:val="24"/>
          <w:szCs w:val="24"/>
        </w:rPr>
        <w:t>Консультация для воспитателей</w:t>
      </w:r>
    </w:p>
    <w:p w:rsidR="00172F70" w:rsidRPr="00F65E38" w:rsidRDefault="00172F70" w:rsidP="00172F70">
      <w:pPr>
        <w:spacing w:line="276" w:lineRule="auto"/>
        <w:jc w:val="center"/>
        <w:rPr>
          <w:b/>
          <w:sz w:val="24"/>
          <w:szCs w:val="24"/>
        </w:rPr>
      </w:pPr>
      <w:r w:rsidRPr="00F65E38">
        <w:rPr>
          <w:b/>
          <w:sz w:val="24"/>
          <w:szCs w:val="24"/>
        </w:rPr>
        <w:t xml:space="preserve"> «Создание предметно-развивающей среды </w:t>
      </w:r>
    </w:p>
    <w:p w:rsidR="00172F70" w:rsidRPr="00F65E38" w:rsidRDefault="00172F70" w:rsidP="00172F70">
      <w:pPr>
        <w:spacing w:line="276" w:lineRule="auto"/>
        <w:jc w:val="center"/>
        <w:rPr>
          <w:b/>
          <w:sz w:val="24"/>
          <w:szCs w:val="24"/>
        </w:rPr>
      </w:pPr>
      <w:r w:rsidRPr="00F65E38">
        <w:rPr>
          <w:b/>
          <w:sz w:val="24"/>
          <w:szCs w:val="24"/>
        </w:rPr>
        <w:t>по изобразительной деятельности в разных возрастных группах»</w:t>
      </w:r>
    </w:p>
    <w:p w:rsidR="00172F70" w:rsidRDefault="00F65E38" w:rsidP="00172F7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 материала</w:t>
      </w:r>
      <w:r w:rsidR="00172F70" w:rsidRPr="00F65E38">
        <w:rPr>
          <w:b/>
          <w:sz w:val="24"/>
          <w:szCs w:val="24"/>
        </w:rPr>
        <w:t xml:space="preserve">м </w:t>
      </w:r>
      <w:proofErr w:type="spellStart"/>
      <w:r w:rsidR="00172F70" w:rsidRPr="00F65E38">
        <w:rPr>
          <w:b/>
          <w:sz w:val="24"/>
          <w:szCs w:val="24"/>
        </w:rPr>
        <w:t>О.А.Скоролуповой</w:t>
      </w:r>
      <w:proofErr w:type="spellEnd"/>
      <w:r w:rsidR="00172F70" w:rsidRPr="00F65E38">
        <w:rPr>
          <w:b/>
          <w:sz w:val="24"/>
          <w:szCs w:val="24"/>
        </w:rPr>
        <w:t>)</w:t>
      </w:r>
    </w:p>
    <w:p w:rsidR="00C85AE3" w:rsidRPr="00C85AE3" w:rsidRDefault="00C85AE3" w:rsidP="00C85AE3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9709"/>
      </w:tblGrid>
      <w:tr w:rsidR="00172F70" w:rsidRPr="00172F70" w:rsidTr="00F65E38">
        <w:trPr>
          <w:trHeight w:val="276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70" w:rsidRPr="00172F70" w:rsidRDefault="00172F70" w:rsidP="00F65E38">
            <w:pPr>
              <w:pStyle w:val="Style2"/>
              <w:widowControl/>
              <w:ind w:firstLine="43"/>
              <w:rPr>
                <w:rStyle w:val="FontStyle12"/>
                <w:sz w:val="24"/>
                <w:szCs w:val="24"/>
              </w:rPr>
            </w:pPr>
            <w:r w:rsidRPr="00172F70">
              <w:rPr>
                <w:rStyle w:val="FontStyle12"/>
                <w:sz w:val="24"/>
                <w:szCs w:val="24"/>
              </w:rPr>
              <w:t>№</w:t>
            </w:r>
            <w:r w:rsidRPr="00172F70">
              <w:rPr>
                <w:rStyle w:val="FontStyle12"/>
                <w:sz w:val="24"/>
                <w:szCs w:val="24"/>
              </w:rPr>
              <w:br/>
            </w:r>
            <w:proofErr w:type="spellStart"/>
            <w:proofErr w:type="gramStart"/>
            <w:r w:rsidRPr="00172F70"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 w:rsidRPr="00172F70">
              <w:rPr>
                <w:rStyle w:val="FontStyle12"/>
                <w:sz w:val="24"/>
                <w:szCs w:val="24"/>
              </w:rPr>
              <w:t>/</w:t>
            </w:r>
            <w:proofErr w:type="spellStart"/>
            <w:r w:rsidRPr="00172F70">
              <w:rPr>
                <w:rStyle w:val="FontStyle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70" w:rsidRPr="00172F70" w:rsidRDefault="00172F70" w:rsidP="00F65E38">
            <w:pPr>
              <w:pStyle w:val="Style9"/>
              <w:widowControl/>
              <w:spacing w:line="240" w:lineRule="auto"/>
              <w:ind w:left="499"/>
              <w:jc w:val="center"/>
              <w:rPr>
                <w:rStyle w:val="FontStyle13"/>
                <w:sz w:val="24"/>
                <w:szCs w:val="24"/>
              </w:rPr>
            </w:pPr>
            <w:r w:rsidRPr="00172F70">
              <w:rPr>
                <w:rStyle w:val="FontStyle13"/>
                <w:sz w:val="24"/>
                <w:szCs w:val="24"/>
              </w:rPr>
              <w:t>Элементы предметно-развивающей среды</w:t>
            </w:r>
          </w:p>
          <w:p w:rsidR="00172F70" w:rsidRPr="00172F70" w:rsidRDefault="00172F70" w:rsidP="00172F70">
            <w:pPr>
              <w:rPr>
                <w:rStyle w:val="FontStyle13"/>
                <w:sz w:val="24"/>
                <w:szCs w:val="24"/>
              </w:rPr>
            </w:pPr>
          </w:p>
        </w:tc>
      </w:tr>
      <w:tr w:rsidR="00172F70" w:rsidRPr="00172F70" w:rsidTr="00F65E38">
        <w:trPr>
          <w:trHeight w:val="425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rPr>
                <w:rStyle w:val="FontStyle13"/>
                <w:sz w:val="24"/>
                <w:szCs w:val="24"/>
              </w:rPr>
            </w:pP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Наличие методической литературы по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172F70">
              <w:rPr>
                <w:rStyle w:val="FontStyle17"/>
                <w:sz w:val="24"/>
                <w:szCs w:val="24"/>
              </w:rPr>
              <w:t>худо</w:t>
            </w:r>
            <w:r>
              <w:rPr>
                <w:rStyle w:val="FontStyle17"/>
                <w:sz w:val="24"/>
                <w:szCs w:val="24"/>
              </w:rPr>
              <w:t>жественно-эстетическому воспита</w:t>
            </w:r>
            <w:r w:rsidRPr="00172F70">
              <w:rPr>
                <w:rStyle w:val="FontStyle17"/>
                <w:sz w:val="24"/>
                <w:szCs w:val="24"/>
              </w:rPr>
              <w:t>нию детей в изобразительной деятельности у воспитателей группы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Наличие в группе наглядного материала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172F70">
              <w:rPr>
                <w:rStyle w:val="FontStyle17"/>
                <w:sz w:val="24"/>
                <w:szCs w:val="24"/>
              </w:rPr>
              <w:t>(карти</w:t>
            </w:r>
            <w:r>
              <w:rPr>
                <w:rStyle w:val="FontStyle17"/>
                <w:sz w:val="24"/>
                <w:szCs w:val="24"/>
              </w:rPr>
              <w:t>н,    фотоиллюстраций,    диапо</w:t>
            </w:r>
            <w:r w:rsidRPr="00172F70">
              <w:rPr>
                <w:rStyle w:val="FontStyle17"/>
                <w:sz w:val="24"/>
                <w:szCs w:val="24"/>
              </w:rPr>
              <w:t xml:space="preserve">зитивов, </w:t>
            </w:r>
            <w:r>
              <w:rPr>
                <w:rStyle w:val="FontStyle17"/>
                <w:sz w:val="24"/>
                <w:szCs w:val="24"/>
              </w:rPr>
              <w:t>д</w:t>
            </w:r>
            <w:r w:rsidRPr="00172F70">
              <w:rPr>
                <w:rStyle w:val="FontStyle17"/>
                <w:sz w:val="24"/>
                <w:szCs w:val="24"/>
              </w:rPr>
              <w:t>иафильмов и т.д.)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F65E38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9"/>
              <w:widowControl/>
              <w:spacing w:line="240" w:lineRule="auto"/>
              <w:ind w:left="-18"/>
              <w:jc w:val="center"/>
              <w:rPr>
                <w:rStyle w:val="FontStyle13"/>
                <w:sz w:val="24"/>
                <w:szCs w:val="24"/>
              </w:rPr>
            </w:pPr>
            <w:r w:rsidRPr="00172F70">
              <w:rPr>
                <w:rStyle w:val="FontStyle13"/>
                <w:sz w:val="24"/>
                <w:szCs w:val="24"/>
              </w:rPr>
              <w:t>Материал для занятий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F65E38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3.1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F65E38">
            <w:pPr>
              <w:pStyle w:val="Style9"/>
              <w:widowControl/>
              <w:spacing w:line="240" w:lineRule="auto"/>
              <w:ind w:left="245"/>
              <w:jc w:val="center"/>
              <w:rPr>
                <w:rStyle w:val="FontStyle13"/>
                <w:i/>
                <w:sz w:val="24"/>
                <w:szCs w:val="24"/>
              </w:rPr>
            </w:pPr>
            <w:r w:rsidRPr="00172F70">
              <w:rPr>
                <w:rStyle w:val="FontStyle13"/>
                <w:i/>
                <w:sz w:val="24"/>
                <w:szCs w:val="24"/>
              </w:rPr>
              <w:t>Занятия по рисованию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Бумага для рисования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Цветные карандаши (по коробке на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172F70">
              <w:rPr>
                <w:rStyle w:val="FontStyle17"/>
                <w:sz w:val="24"/>
                <w:szCs w:val="24"/>
              </w:rPr>
              <w:t>каждого ребенка):</w:t>
            </w:r>
          </w:p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младшая группа - 6 цветов;</w:t>
            </w:r>
          </w:p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средняя группа - 12 цветов;</w:t>
            </w:r>
          </w:p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старший возраст - 12, 18 или 24 цвета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Простые карандаши и ластики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Гуашь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Палитры для смешивания красок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Акварельные краски (со старшей группы)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Уголь, сангина, пастель, восковые мелки,</w:t>
            </w:r>
            <w:r w:rsidRPr="00172F70">
              <w:rPr>
                <w:rStyle w:val="FontStyle17"/>
                <w:sz w:val="24"/>
                <w:szCs w:val="24"/>
              </w:rPr>
              <w:br/>
              <w:t>известковые мелки (со старшей группы)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Кисти беличьи (мягкие, круглые)</w:t>
            </w:r>
            <w:r w:rsidRPr="00172F70">
              <w:rPr>
                <w:rStyle w:val="FontStyle17"/>
                <w:sz w:val="24"/>
                <w:szCs w:val="24"/>
              </w:rPr>
              <w:br/>
              <w:t>Младшая группа № 12, 10,</w:t>
            </w:r>
            <w:r w:rsidRPr="00172F70">
              <w:rPr>
                <w:rStyle w:val="FontStyle17"/>
                <w:sz w:val="24"/>
                <w:szCs w:val="24"/>
              </w:rPr>
              <w:br/>
              <w:t>Со средней группы добавляют № 8, 6</w:t>
            </w:r>
            <w:r w:rsidRPr="00172F70">
              <w:rPr>
                <w:rStyle w:val="FontStyle17"/>
                <w:sz w:val="24"/>
                <w:szCs w:val="24"/>
              </w:rPr>
              <w:br/>
              <w:t>Старший возраст - добавляются флейцы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172F70">
              <w:rPr>
                <w:rStyle w:val="FontStyle17"/>
                <w:sz w:val="24"/>
                <w:szCs w:val="24"/>
              </w:rPr>
              <w:t xml:space="preserve">для </w:t>
            </w:r>
            <w:proofErr w:type="spellStart"/>
            <w:r w:rsidRPr="00172F70">
              <w:rPr>
                <w:rStyle w:val="FontStyle17"/>
                <w:sz w:val="24"/>
                <w:szCs w:val="24"/>
              </w:rPr>
              <w:t>тонирования</w:t>
            </w:r>
            <w:proofErr w:type="spellEnd"/>
            <w:r w:rsidRPr="00172F70">
              <w:rPr>
                <w:rStyle w:val="FontStyle17"/>
                <w:sz w:val="24"/>
                <w:szCs w:val="24"/>
              </w:rPr>
              <w:t xml:space="preserve"> бумаги, широкие кисти</w:t>
            </w:r>
            <w:r>
              <w:rPr>
                <w:rStyle w:val="FontStyle17"/>
                <w:sz w:val="24"/>
                <w:szCs w:val="24"/>
              </w:rPr>
              <w:t xml:space="preserve"> из щетины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Default="00172F70" w:rsidP="00172F70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 xml:space="preserve">Банки </w:t>
            </w:r>
            <w:r>
              <w:rPr>
                <w:rStyle w:val="FontStyle17"/>
                <w:sz w:val="24"/>
                <w:szCs w:val="24"/>
              </w:rPr>
              <w:t>для воды (пол-литровые, стеклян</w:t>
            </w:r>
            <w:r w:rsidRPr="00172F70">
              <w:rPr>
                <w:rStyle w:val="FontStyle17"/>
                <w:sz w:val="24"/>
                <w:szCs w:val="24"/>
              </w:rPr>
              <w:t xml:space="preserve">ные, без этикеток). </w:t>
            </w:r>
          </w:p>
          <w:p w:rsidR="00172F70" w:rsidRPr="00172F70" w:rsidRDefault="00172F70" w:rsidP="00172F70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Подставки для кистей,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172F70">
              <w:rPr>
                <w:rStyle w:val="FontStyle17"/>
                <w:sz w:val="24"/>
                <w:szCs w:val="24"/>
              </w:rPr>
              <w:t>тряпочки, салфетки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F65E38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3.2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F65E38">
            <w:pPr>
              <w:pStyle w:val="Style9"/>
              <w:widowControl/>
              <w:spacing w:line="240" w:lineRule="auto"/>
              <w:ind w:left="283"/>
              <w:jc w:val="center"/>
              <w:rPr>
                <w:rStyle w:val="FontStyle13"/>
                <w:i/>
                <w:sz w:val="24"/>
                <w:szCs w:val="24"/>
              </w:rPr>
            </w:pPr>
            <w:r w:rsidRPr="00172F70">
              <w:rPr>
                <w:rStyle w:val="FontStyle13"/>
                <w:i/>
                <w:sz w:val="24"/>
                <w:szCs w:val="24"/>
              </w:rPr>
              <w:t>Занятия по лепке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Пластилин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Глина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Доски или пластиковые салфетки для лепки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Стеки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Тряпочки, салфетки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F65E38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3.3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F65E38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i/>
                <w:sz w:val="24"/>
                <w:szCs w:val="24"/>
              </w:rPr>
            </w:pPr>
            <w:r w:rsidRPr="00172F70">
              <w:rPr>
                <w:rStyle w:val="FontStyle13"/>
                <w:i/>
                <w:sz w:val="24"/>
                <w:szCs w:val="24"/>
              </w:rPr>
              <w:t>Занятия по аппликации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Цветная бумага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Цветной картон</w:t>
            </w:r>
          </w:p>
        </w:tc>
      </w:tr>
      <w:tr w:rsidR="00172F70" w:rsidRPr="00172F70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70" w:rsidRPr="00172F70" w:rsidRDefault="00172F70" w:rsidP="00172F70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72F70">
              <w:rPr>
                <w:rStyle w:val="FontStyle17"/>
                <w:sz w:val="24"/>
                <w:szCs w:val="24"/>
              </w:rPr>
              <w:t>Гофрированная бумага</w:t>
            </w:r>
          </w:p>
        </w:tc>
      </w:tr>
      <w:tr w:rsid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Бросовый материал - фольга, фантики от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конфет и др.</w:t>
            </w:r>
          </w:p>
        </w:tc>
      </w:tr>
      <w:tr w:rsid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Ножницы для каждого ребенка (</w:t>
            </w:r>
            <w:proofErr w:type="spellStart"/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детские</w:t>
            </w:r>
            <w:proofErr w:type="gramStart"/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,н</w:t>
            </w:r>
            <w:proofErr w:type="gramEnd"/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ебольшие</w:t>
            </w:r>
            <w:proofErr w:type="spellEnd"/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 xml:space="preserve"> с закругленными концами)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Клей и кисти для клея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Салфетки тканевые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Салфетки пластиковые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Настенные доски, стенды для анализа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рисунков, для выставок детских работ (по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 xml:space="preserve">лепке,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ппликации, рисованию)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Правильно   организованные   рабочие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 xml:space="preserve">места для занятий по </w:t>
            </w:r>
            <w:proofErr w:type="spellStart"/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изодеятельности</w:t>
            </w:r>
            <w:proofErr w:type="spellEnd"/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: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br/>
              <w:t>освещение, комфортное расположение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детей, удобная мебель (мольберты)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jc w:val="center"/>
              <w:rPr>
                <w:rStyle w:val="FontStyle15"/>
                <w:bCs w:val="0"/>
                <w:sz w:val="24"/>
                <w:szCs w:val="24"/>
              </w:rPr>
            </w:pPr>
            <w:r w:rsidRPr="00F65E38">
              <w:rPr>
                <w:rStyle w:val="FontStyle15"/>
                <w:bCs w:val="0"/>
                <w:sz w:val="24"/>
                <w:szCs w:val="24"/>
              </w:rPr>
              <w:t xml:space="preserve">Оформление </w:t>
            </w:r>
            <w:proofErr w:type="spellStart"/>
            <w:r w:rsidRPr="00F65E38">
              <w:rPr>
                <w:rStyle w:val="FontStyle15"/>
                <w:bCs w:val="0"/>
                <w:sz w:val="24"/>
                <w:szCs w:val="24"/>
              </w:rPr>
              <w:t>изоуголка</w:t>
            </w:r>
            <w:proofErr w:type="spellEnd"/>
            <w:r w:rsidRPr="00F65E38">
              <w:rPr>
                <w:rStyle w:val="FontStyle15"/>
                <w:bCs w:val="0"/>
                <w:sz w:val="24"/>
                <w:szCs w:val="24"/>
              </w:rPr>
              <w:t xml:space="preserve">, создание условий для </w:t>
            </w:r>
            <w:proofErr w:type="gramStart"/>
            <w:r w:rsidRPr="00F65E38">
              <w:rPr>
                <w:rStyle w:val="FontStyle15"/>
                <w:bCs w:val="0"/>
                <w:sz w:val="24"/>
                <w:szCs w:val="24"/>
              </w:rPr>
              <w:t>самостоятельной</w:t>
            </w:r>
            <w:proofErr w:type="gramEnd"/>
            <w:r w:rsidRPr="00F65E38">
              <w:rPr>
                <w:rStyle w:val="FontStyle15"/>
                <w:bCs w:val="0"/>
                <w:sz w:val="24"/>
                <w:szCs w:val="24"/>
              </w:rPr>
              <w:t xml:space="preserve"> </w:t>
            </w:r>
            <w:proofErr w:type="spellStart"/>
            <w:r w:rsidRPr="00F65E38">
              <w:rPr>
                <w:rStyle w:val="FontStyle15"/>
                <w:bCs w:val="0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Расположение стола или мольберта в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хорошо освещенном, доступном для детей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месте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Бумага для рисования - разного формата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и разной формы, тонированная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Цветные карандаши - начиная с младшей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группы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Краски  (гуашь  во  всех   возрастных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группах, акварель - начиная со старшей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группы)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Кисти (разные, по 2-3 шт. каждого вида)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Пластилин (стеки, клеенки или доски для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лепки)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Цветная бумага и картон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Ножницы с закругленными концами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(3-4 шт.)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Клей (можно клеящий карандаш или клей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во флаконе с узким носиком) и кисти для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клея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Место для сменных выставок из детских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работ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, изделий художественных промыс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лов, совместных работ детей и родителей</w:t>
            </w:r>
          </w:p>
        </w:tc>
      </w:tr>
      <w:tr w:rsidR="00F65E38" w:rsidRPr="00F65E38" w:rsidTr="00F65E38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38" w:rsidRPr="00F65E38" w:rsidRDefault="00F65E38" w:rsidP="00F65E38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Альбомы-раскраски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br/>
              <w:t>Оформление и хранение детских работ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br/>
              <w:t>Педагогическая   целесообразность   и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эстетичность   оформления   пособий,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F65E38">
              <w:rPr>
                <w:rStyle w:val="FontStyle13"/>
                <w:b w:val="0"/>
                <w:bCs w:val="0"/>
                <w:sz w:val="24"/>
                <w:szCs w:val="24"/>
              </w:rPr>
              <w:t>размещения игрушек</w:t>
            </w:r>
          </w:p>
        </w:tc>
      </w:tr>
    </w:tbl>
    <w:p w:rsidR="00172F70" w:rsidRPr="00F65E38" w:rsidRDefault="00172F70" w:rsidP="00F65E38">
      <w:pPr>
        <w:rPr>
          <w:b/>
          <w:sz w:val="24"/>
          <w:szCs w:val="24"/>
        </w:rPr>
      </w:pPr>
    </w:p>
    <w:p w:rsidR="00412DA8" w:rsidRPr="00F65E38" w:rsidRDefault="00412DA8" w:rsidP="00F65E38">
      <w:pPr>
        <w:rPr>
          <w:sz w:val="24"/>
          <w:szCs w:val="24"/>
        </w:rPr>
      </w:pPr>
    </w:p>
    <w:sectPr w:rsidR="00412DA8" w:rsidRPr="00F65E38" w:rsidSect="00452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2F70"/>
    <w:rsid w:val="00172F70"/>
    <w:rsid w:val="0019220C"/>
    <w:rsid w:val="00255270"/>
    <w:rsid w:val="00412DA8"/>
    <w:rsid w:val="0045231D"/>
    <w:rsid w:val="00716843"/>
    <w:rsid w:val="009A5FAE"/>
    <w:rsid w:val="00C85AE3"/>
    <w:rsid w:val="00CC2546"/>
    <w:rsid w:val="00D8129C"/>
    <w:rsid w:val="00E30AAA"/>
    <w:rsid w:val="00F65E38"/>
    <w:rsid w:val="00F7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2F70"/>
    <w:pPr>
      <w:widowControl w:val="0"/>
      <w:autoSpaceDE w:val="0"/>
      <w:autoSpaceDN w:val="0"/>
      <w:adjustRightInd w:val="0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2F70"/>
    <w:pPr>
      <w:widowControl w:val="0"/>
      <w:autoSpaceDE w:val="0"/>
      <w:autoSpaceDN w:val="0"/>
      <w:adjustRightInd w:val="0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2F70"/>
    <w:pPr>
      <w:widowControl w:val="0"/>
      <w:autoSpaceDE w:val="0"/>
      <w:autoSpaceDN w:val="0"/>
      <w:adjustRightInd w:val="0"/>
      <w:spacing w:line="182" w:lineRule="exact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2F70"/>
    <w:pPr>
      <w:widowControl w:val="0"/>
      <w:autoSpaceDE w:val="0"/>
      <w:autoSpaceDN w:val="0"/>
      <w:adjustRightInd w:val="0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2F70"/>
    <w:pPr>
      <w:widowControl w:val="0"/>
      <w:autoSpaceDE w:val="0"/>
      <w:autoSpaceDN w:val="0"/>
      <w:adjustRightInd w:val="0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2F70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2F7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172F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72F70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172F7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F65E38"/>
    <w:pPr>
      <w:widowControl w:val="0"/>
      <w:autoSpaceDE w:val="0"/>
      <w:autoSpaceDN w:val="0"/>
      <w:adjustRightInd w:val="0"/>
      <w:jc w:val="lef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65E38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6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cp:lastPrinted>2009-05-27T06:33:00Z</cp:lastPrinted>
  <dcterms:created xsi:type="dcterms:W3CDTF">2014-03-17T13:18:00Z</dcterms:created>
  <dcterms:modified xsi:type="dcterms:W3CDTF">2014-03-17T13:18:00Z</dcterms:modified>
</cp:coreProperties>
</file>