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FE" w:rsidRDefault="00D805FE" w:rsidP="00D805FE">
      <w:pPr>
        <w:pStyle w:val="60"/>
        <w:keepNext/>
        <w:keepLines/>
        <w:shd w:val="clear" w:color="auto" w:fill="auto"/>
        <w:ind w:left="1040"/>
      </w:pPr>
      <w:r>
        <w:t>С</w:t>
      </w:r>
      <w:r>
        <w:t>остояни</w:t>
      </w:r>
      <w:r>
        <w:t>е и развитие</w:t>
      </w:r>
      <w:bookmarkStart w:id="0" w:name="_GoBack"/>
      <w:bookmarkEnd w:id="0"/>
      <w:r>
        <w:t xml:space="preserve"> системы дошкольного образования</w:t>
      </w:r>
    </w:p>
    <w:p w:rsidR="00D805FE" w:rsidRDefault="00D805FE" w:rsidP="00D805FE">
      <w:pPr>
        <w:pStyle w:val="60"/>
        <w:keepNext/>
        <w:keepLines/>
        <w:shd w:val="clear" w:color="auto" w:fill="auto"/>
        <w:spacing w:after="353"/>
        <w:ind w:left="3280"/>
      </w:pPr>
      <w:bookmarkStart w:id="1" w:name="bookmark8"/>
      <w:r>
        <w:t>Российской Федерации</w:t>
      </w:r>
      <w:bookmarkEnd w:id="1"/>
    </w:p>
    <w:p w:rsidR="00D805FE" w:rsidRDefault="00D805FE" w:rsidP="00D805FE">
      <w:pPr>
        <w:pStyle w:val="a4"/>
        <w:shd w:val="clear" w:color="auto" w:fill="auto"/>
        <w:ind w:right="20" w:firstLine="700"/>
      </w:pPr>
    </w:p>
    <w:p w:rsidR="00D805FE" w:rsidRDefault="00D805FE" w:rsidP="00D805FE">
      <w:pPr>
        <w:pStyle w:val="a4"/>
        <w:shd w:val="clear" w:color="auto" w:fill="auto"/>
        <w:ind w:right="20" w:firstLine="700"/>
      </w:pPr>
      <w:r>
        <w:t>Для обеспечения доступного качественного образования ключевое значение имеет наличие у каждого ребенка равных стартовых возможностей для обучения в начальной школе. Создать равные стартовые возможности - значит, достичь оптимального уровня развития каждого ребенка дошкольного возраста до начала обучения в школе. Адекватное возрастным и индивидуальным возможностям гармоничное развитие ребенка-дошкольника позволит ему быть успешным в школе. Именно поэтому достижение равных стартовых возможностей - одна из приоритетных задач развития дошкольного образования в Российской Федерации. Ее решение невозможно без гибкой, многофункциональной системы дошкольного образования, которая обеспечивает конституционное право каждого гражданина России на общедоступное и бесплатное дошкольное образование.</w:t>
      </w:r>
    </w:p>
    <w:p w:rsidR="00D805FE" w:rsidRDefault="00D805FE" w:rsidP="00D805FE">
      <w:pPr>
        <w:pStyle w:val="a4"/>
        <w:shd w:val="clear" w:color="auto" w:fill="auto"/>
        <w:ind w:right="20" w:firstLine="700"/>
      </w:pPr>
      <w:r>
        <w:t>Важность и значимость дошкольного образования, которую хорошо понимают представители органов государственной власти и органов местного самоуправления, обусловлена следующим. Только дошкольное образование дает ребенку дошкольного возраста возможность самоопределиться в обществе сверстников, тем самым достигнуть необходимого уровня социально-личностного развития, получить навыки социальной адаптации. Далее, дошкольное образование позволяет ребенку овладеть специфическими видами детской деятельности - игрой, конструированием, изобразительной деятельностью, наблюдением и экспериментированием. В грамотно организованной детской деятельности у ребенка дошкольного возраста формируются базисные качества личности (мышление, память, внимание, воображение и речь). Именно они позволяют ребенку успешно обучаться по любой программе, усваивать любую информацию в начальной школе и на последующих ступенях обучения.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lastRenderedPageBreak/>
        <w:t>Кроме того, система дошкольного образования рассматривается сегодня как один из факторов укрепления и сохранения здоровья детей, а также улучшения демографической ситуации в Российской Федерации. С этой точки зрения увеличение рождаемости невозможно без предоставления гражданам России, в особенности женщинам, твердых социальных гарантий возможности устройства маленького ребенка в дошкольное образовательное учреждение (ДОУ), с тем чтобы женщина-мать могла по истечении отпуска по уходу за ребенком в соответствии со своими желаниями вернуться к полноценной трудовой деятельности. Для реализации демографических задач система дошкольного образования должна стать общедоступной, и место в дошкольном образовательном учреждении должно быть предоставлено ребенку в реальные сроки.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Основной особенностью системы дошкольного образования Российской Федерации является то, что она представлена сетью образовательных учреждений разных типов и видов.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При формировании сети дошкольных учреждений государство в лице органов власти всех уровней старается максимально учесть особенности детей, запросы их родителей.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Основной структурной единицей, в которой дети получают дошкольное образование, является группа детей дошкольного возраста. Группы имеют разную направленность с целью учета различных особенностей детей: общеразвивающую, компенсирующую, комбинированную, оздоровительную.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Деятельность групп общеразвивающей направленности направлена на гармоничное и всестороннее развитие каждого ребенка.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Группы компенсирующей направленности создаются для детей, имеющих ограниченные возможности здоровья. Основной целью деятельности таких групп является квалифицированная коррекция их недостатков в физическом и (или) психическом развитии и дошкольное образование для детей с ограниченными возможностями здоровья.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мероприятий. В этих группах осуществляются дошкольное образование детей, а также комплекс санитарно-гигиенических, профилактических и оздоровительных мероприятий и процедур.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здоровья, в том числе детей-инвалидов.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В течение времени пребывания в детском саду дети получают 3-5 разовое питание (в зависимости от длительности пребывания), организуется сон, обязательны прогулки. Следуя программе, реализуемой в учреждении, воспитатели и другие специалисты проводят занятия, играют с детьми, гуляют, проводят экскурсии.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Занятия проводятся по разным направлениям, по освоению различных образовательных областей и направлены на физическое, художественно- эстетическое, познавательно-речевое, социально-личностное развитие детей.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Прогулка в детском саду организуется так, что в ее процессе развиваются различные виды активности детей - познавательная, физическая, художественная. Во время прогулки воспитатели организуют наблюдение за явлениями живой и неживой природы, труд детей в природе (например, на огороде и в цветнике), различные игры. Дети конструируют из песка, деталей конструкторов, кубиков; они могут рисовать, используя цветные мелки; лепить из глины, мастерить различные поделки из природного материала. На любой прогулке уделяется особое внимание физическому развитию детей, организации различных подвижных игр.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Важную роль в развитии детей играет воспитательная составляющая; она направлена на воспитание культурно-гигиенических навыков, положительного отношения к труду, толерантного отношения к окружающим людям, патриотическое воспитание.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lastRenderedPageBreak/>
        <w:t>В зависимости от направленности групп и возраста детей различаются 8 видов дошкольных образовательных учреждений: детский сад, детский сад для детей раннего возраста (от 2 месяцев до 3 лет), детский сад для детей старшего дошкольного возраста (от 5 до 7 лет), детский сад комбинированного вида, детский сад компенсирующего вида, детский сад присмотра и оздоровления, детский сад общеразвивающего вида с приоритетным осуществлением деятельности по одному из направлений развития детей; центр развития ребенка - детский сад.</w:t>
      </w:r>
    </w:p>
    <w:p w:rsidR="00D805FE" w:rsidRDefault="00D805FE" w:rsidP="00D805FE">
      <w:pPr>
        <w:pStyle w:val="a4"/>
        <w:shd w:val="clear" w:color="auto" w:fill="auto"/>
        <w:ind w:right="20" w:firstLine="700"/>
      </w:pPr>
      <w:r>
        <w:t>Группы для детей дошкольного возраста могут создаваться в образовательных учреждениях других типов (помимо дошкольных): в общеобразовательных учреждениях, в образовательных учреждениях для детей дошкольного и младшего школьного возраста, в учреждениях дополнительного образования детей. При необходимости дошкольные группы могут создаваться в учреждениях культуры, учреждениях социального назначения.</w:t>
      </w:r>
    </w:p>
    <w:p w:rsidR="00D805FE" w:rsidRDefault="00D805FE" w:rsidP="00D805FE">
      <w:pPr>
        <w:pStyle w:val="a4"/>
        <w:shd w:val="clear" w:color="auto" w:fill="auto"/>
        <w:ind w:right="20" w:firstLine="700"/>
      </w:pPr>
      <w:r>
        <w:t>В настоящее время дошкольное образование в Российской Федерации осуществляют около 57 тысяч дошкольных учреждений разных типов и видов, из них 43,3 тыс. - детские сады разных видов. В дошкольных учреждениях в настоящее время воспитывается более 5,3 млн. детей.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Во всех групповых комнатах, музыкальных и спортивных залах, кабинетах специалистов - психологов, логопедов, дефектологов и других - создается соответствующая среда. Мебель (столы, стулья, кроватки) подбирается по росту воспитанников, игрушки подобраны так, чтобы удовлетворить интересы и мальчиков, и девочек, чтобы развивать конструктивную и художественную деятельность, организовывать дидактические и сюжетные игры.</w:t>
      </w:r>
    </w:p>
    <w:p w:rsidR="00D805FE" w:rsidRDefault="00D805FE" w:rsidP="00D805FE">
      <w:pPr>
        <w:pStyle w:val="a4"/>
        <w:shd w:val="clear" w:color="auto" w:fill="auto"/>
        <w:ind w:left="20" w:right="20" w:firstLine="700"/>
      </w:pPr>
      <w:r>
        <w:t>Существуют государственные механизмы определения соответствия созданных в дошкольных учреждениях условий установленным требованиям, а также определения государственного статуса дошкольного учреждения, его типа и вида. Это механизмы лицензирования и государственной аккредитации образования. Они позволяют контролировать качество предоставляемых услуг - как образовательных, так и медицинских.</w:t>
      </w:r>
    </w:p>
    <w:p w:rsidR="00AB6E92" w:rsidRDefault="00AB6E92"/>
    <w:sectPr w:rsidR="00A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1B"/>
    <w:rsid w:val="00934F50"/>
    <w:rsid w:val="00AB6E92"/>
    <w:rsid w:val="00D805FE"/>
    <w:rsid w:val="00F303A4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570D-9B55-4F1A-975D-4E3057E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F5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A4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50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3A4"/>
    <w:rPr>
      <w:rFonts w:eastAsiaTheme="majorEastAsia" w:cstheme="majorBidi"/>
      <w:b/>
      <w:szCs w:val="26"/>
    </w:rPr>
  </w:style>
  <w:style w:type="character" w:customStyle="1" w:styleId="a3">
    <w:name w:val="Основной текст Знак"/>
    <w:basedOn w:val="a0"/>
    <w:link w:val="a4"/>
    <w:rsid w:val="00D805FE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805FE"/>
    <w:pPr>
      <w:shd w:val="clear" w:color="auto" w:fill="FFFFFF"/>
      <w:spacing w:line="480" w:lineRule="exact"/>
      <w:ind w:firstLine="0"/>
      <w:jc w:val="both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805FE"/>
  </w:style>
  <w:style w:type="character" w:customStyle="1" w:styleId="6">
    <w:name w:val="Заголовок №6_"/>
    <w:basedOn w:val="a0"/>
    <w:link w:val="60"/>
    <w:rsid w:val="00D805FE"/>
    <w:rPr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rsid w:val="00D805FE"/>
    <w:pPr>
      <w:shd w:val="clear" w:color="auto" w:fill="FFFFFF"/>
      <w:spacing w:line="322" w:lineRule="exact"/>
      <w:ind w:firstLine="0"/>
      <w:outlineLvl w:val="5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2014-11-17T10:38:00Z</dcterms:created>
  <dcterms:modified xsi:type="dcterms:W3CDTF">2014-11-17T10:40:00Z</dcterms:modified>
</cp:coreProperties>
</file>