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24" w:rsidRPr="00F07F24" w:rsidRDefault="00F07F24" w:rsidP="00F07F24">
      <w:pPr>
        <w:pStyle w:val="a4"/>
        <w:shd w:val="clear" w:color="auto" w:fill="auto"/>
        <w:spacing w:before="0" w:line="360" w:lineRule="auto"/>
        <w:ind w:right="2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07F24">
        <w:rPr>
          <w:rFonts w:ascii="Times New Roman" w:hAnsi="Times New Roman" w:cs="Times New Roman"/>
          <w:b/>
          <w:sz w:val="28"/>
          <w:szCs w:val="28"/>
        </w:rPr>
        <w:t>Игра как интегратор образовательного процесса в ДОУ</w:t>
      </w:r>
    </w:p>
    <w:bookmarkEnd w:id="0"/>
    <w:p w:rsidR="00F07F24" w:rsidRPr="00F07F24" w:rsidRDefault="00F07F24" w:rsidP="00F07F24">
      <w:pPr>
        <w:pStyle w:val="a4"/>
        <w:shd w:val="clear" w:color="auto" w:fill="auto"/>
        <w:spacing w:before="0" w:line="36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F07F24">
        <w:rPr>
          <w:rFonts w:ascii="Times New Roman" w:hAnsi="Times New Roman" w:cs="Times New Roman"/>
          <w:sz w:val="28"/>
          <w:szCs w:val="28"/>
        </w:rPr>
        <w:t>В современных научных исследова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ниях всё чаще отмечается</w:t>
      </w:r>
      <w:r w:rsidRPr="00F07F2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тенденция увеличения продолжительности пе</w:t>
      </w:r>
      <w:r w:rsidRPr="00F07F24">
        <w:rPr>
          <w:rStyle w:val="a5"/>
          <w:rFonts w:ascii="Times New Roman" w:hAnsi="Times New Roman" w:cs="Times New Roman"/>
          <w:b w:val="0"/>
          <w:sz w:val="28"/>
          <w:szCs w:val="28"/>
        </w:rPr>
        <w:softHyphen/>
        <w:t>риода детства.</w:t>
      </w:r>
      <w:r w:rsidRPr="00F07F24">
        <w:rPr>
          <w:rFonts w:ascii="Times New Roman" w:hAnsi="Times New Roman" w:cs="Times New Roman"/>
          <w:sz w:val="28"/>
          <w:szCs w:val="28"/>
        </w:rPr>
        <w:t xml:space="preserve"> Данный феномен объ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ясняется необходимостью детства для подготовки человека к вхождению в сложную социальную жизнь - накоп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ления опыта, овладения социальны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ми эмоциями, представлениями, раз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ными видами деятельности.</w:t>
      </w:r>
    </w:p>
    <w:p w:rsidR="00F07F24" w:rsidRPr="00F07F24" w:rsidRDefault="00F07F24" w:rsidP="00F07F24">
      <w:pPr>
        <w:pStyle w:val="a4"/>
        <w:shd w:val="clear" w:color="auto" w:fill="auto"/>
        <w:spacing w:before="0" w:line="36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F07F24">
        <w:rPr>
          <w:rFonts w:ascii="Times New Roman" w:hAnsi="Times New Roman" w:cs="Times New Roman"/>
          <w:sz w:val="28"/>
          <w:szCs w:val="28"/>
        </w:rPr>
        <w:t xml:space="preserve">Анализ психолого-педагогической литературы (Л.С. Выготский, Д.Б. </w:t>
      </w:r>
      <w:proofErr w:type="spellStart"/>
      <w:r w:rsidRPr="00F07F24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F07F24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Pr="00F07F24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F07F24">
        <w:rPr>
          <w:rFonts w:ascii="Times New Roman" w:hAnsi="Times New Roman" w:cs="Times New Roman"/>
          <w:sz w:val="28"/>
          <w:szCs w:val="28"/>
        </w:rPr>
        <w:t>) показал, что дошкольника привлекает сфера социальной жизни: она становится основным содержанием детских игр, разговоров, интересов. Не случайно в Федеральных государственных требо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ваниях к структуре основной общеоб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разовательной программы дошколь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ного образования (ФГТ) одной из ведущих названа образовательная область «Социализация».</w:t>
      </w:r>
    </w:p>
    <w:p w:rsidR="00F07F24" w:rsidRPr="00F07F24" w:rsidRDefault="00F07F24" w:rsidP="00F07F24">
      <w:pPr>
        <w:pStyle w:val="a4"/>
        <w:shd w:val="clear" w:color="auto" w:fill="auto"/>
        <w:spacing w:before="0" w:line="36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F07F24">
        <w:rPr>
          <w:rFonts w:ascii="Times New Roman" w:hAnsi="Times New Roman" w:cs="Times New Roman"/>
          <w:sz w:val="28"/>
          <w:szCs w:val="28"/>
        </w:rPr>
        <w:t>Современные авторские програм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мы и технологии социального разви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тия дошкольников имеют целью приобретение ребёнком социального опыта и последовательное введение его в социальный мир.</w:t>
      </w:r>
    </w:p>
    <w:p w:rsidR="00F07F24" w:rsidRPr="00F07F24" w:rsidRDefault="00F07F24" w:rsidP="00F07F24">
      <w:pPr>
        <w:pStyle w:val="a4"/>
        <w:shd w:val="clear" w:color="auto" w:fill="auto"/>
        <w:spacing w:before="0" w:line="360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F07F24">
        <w:rPr>
          <w:rStyle w:val="a5"/>
          <w:rFonts w:ascii="Times New Roman" w:hAnsi="Times New Roman" w:cs="Times New Roman"/>
          <w:b w:val="0"/>
          <w:sz w:val="28"/>
          <w:szCs w:val="28"/>
        </w:rPr>
        <w:t>Основным интегративным компо</w:t>
      </w:r>
      <w:r w:rsidRPr="00F07F24">
        <w:rPr>
          <w:rStyle w:val="a5"/>
          <w:rFonts w:ascii="Times New Roman" w:hAnsi="Times New Roman" w:cs="Times New Roman"/>
          <w:b w:val="0"/>
          <w:sz w:val="28"/>
          <w:szCs w:val="28"/>
        </w:rPr>
        <w:softHyphen/>
        <w:t>нентом механизма становления со</w:t>
      </w:r>
      <w:r w:rsidRPr="00F07F24">
        <w:rPr>
          <w:rStyle w:val="a5"/>
          <w:rFonts w:ascii="Times New Roman" w:hAnsi="Times New Roman" w:cs="Times New Roman"/>
          <w:b w:val="0"/>
          <w:sz w:val="28"/>
          <w:szCs w:val="28"/>
        </w:rPr>
        <w:softHyphen/>
        <w:t>циального опыта является деятель</w:t>
      </w:r>
      <w:r w:rsidRPr="00F07F24">
        <w:rPr>
          <w:rStyle w:val="a5"/>
          <w:rFonts w:ascii="Times New Roman" w:hAnsi="Times New Roman" w:cs="Times New Roman"/>
          <w:b w:val="0"/>
          <w:sz w:val="28"/>
          <w:szCs w:val="28"/>
        </w:rPr>
        <w:softHyphen/>
        <w:t>ность.</w:t>
      </w:r>
      <w:r w:rsidRPr="00F07F24">
        <w:rPr>
          <w:rFonts w:ascii="Times New Roman" w:hAnsi="Times New Roman" w:cs="Times New Roman"/>
          <w:sz w:val="28"/>
          <w:szCs w:val="28"/>
        </w:rPr>
        <w:t xml:space="preserve"> Причём накопление социаль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ного опыта возможно лишь в тех видах деятельности, которые соответ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ствуют определённым педагогиче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ским</w:t>
      </w:r>
      <w:r w:rsidRPr="00F07F24">
        <w:rPr>
          <w:rStyle w:val="50"/>
          <w:rFonts w:ascii="Times New Roman" w:hAnsi="Times New Roman" w:cs="Times New Roman"/>
          <w:sz w:val="28"/>
          <w:szCs w:val="28"/>
        </w:rPr>
        <w:t xml:space="preserve"> </w:t>
      </w:r>
      <w:r w:rsidRPr="00F07F24">
        <w:rPr>
          <w:rStyle w:val="a5"/>
          <w:rFonts w:ascii="Times New Roman" w:hAnsi="Times New Roman" w:cs="Times New Roman"/>
          <w:b w:val="0"/>
          <w:sz w:val="28"/>
          <w:szCs w:val="28"/>
        </w:rPr>
        <w:t>условиям:</w:t>
      </w:r>
      <w:r w:rsidRPr="00F07F24">
        <w:rPr>
          <w:rFonts w:ascii="Times New Roman" w:hAnsi="Times New Roman" w:cs="Times New Roman"/>
          <w:sz w:val="28"/>
          <w:szCs w:val="28"/>
        </w:rPr>
        <w:t xml:space="preserve"> 1) воспроизводить жизненные ситуации, опираться на детские впечатления повседневной жизни; 2) вызывать личную заинте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ресованность ребёнка и понимание им социальной значимости результа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тов своей деятельности; 3) предлагать ребёнку активное действие, связан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ное с планированием и обсуждением различных вариантов участия, с от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ветственностью, самоконтролем и оценкой; 4) предполагать взаимопо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мощь, вызывать потребность в со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трудничестве.</w:t>
      </w:r>
    </w:p>
    <w:p w:rsidR="00F07F24" w:rsidRPr="00F07F24" w:rsidRDefault="00F07F24" w:rsidP="00F07F24">
      <w:pPr>
        <w:pStyle w:val="a4"/>
        <w:shd w:val="clear" w:color="auto" w:fill="auto"/>
        <w:spacing w:before="0" w:line="360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F07F24">
        <w:rPr>
          <w:rFonts w:ascii="Times New Roman" w:hAnsi="Times New Roman" w:cs="Times New Roman"/>
          <w:sz w:val="28"/>
          <w:szCs w:val="28"/>
        </w:rPr>
        <w:t>Соответствующая этим условиям деятельность и должна стать системо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образующим фактором интеграции образовательного процесса в ДОУ.</w:t>
      </w:r>
    </w:p>
    <w:p w:rsidR="00F07F24" w:rsidRPr="00F07F24" w:rsidRDefault="00F07F24" w:rsidP="00F07F24">
      <w:pPr>
        <w:pStyle w:val="a4"/>
        <w:shd w:val="clear" w:color="auto" w:fill="auto"/>
        <w:spacing w:before="0" w:line="360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F07F24">
        <w:rPr>
          <w:rFonts w:ascii="Times New Roman" w:hAnsi="Times New Roman" w:cs="Times New Roman"/>
          <w:sz w:val="28"/>
          <w:szCs w:val="28"/>
        </w:rPr>
        <w:t>Определение системообразующего фактора интеграции - это нахожде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ние основания для объединения. Си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стемообразующий фактор (система</w:t>
      </w:r>
      <w:r w:rsidRPr="00F07F24">
        <w:rPr>
          <w:rFonts w:ascii="Times New Roman" w:hAnsi="Times New Roman" w:cs="Times New Roman"/>
          <w:sz w:val="28"/>
          <w:szCs w:val="28"/>
        </w:rPr>
        <w:softHyphen/>
        <w:t xml:space="preserve">тизатор, </w:t>
      </w:r>
      <w:r w:rsidRPr="00F07F24">
        <w:rPr>
          <w:rFonts w:ascii="Times New Roman" w:hAnsi="Times New Roman" w:cs="Times New Roman"/>
          <w:sz w:val="28"/>
          <w:szCs w:val="28"/>
        </w:rPr>
        <w:lastRenderedPageBreak/>
        <w:t>интегратор) В.С. Безрукова называет идеей, способной объеди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нить в целостное единство компонен</w:t>
      </w:r>
      <w:r w:rsidRPr="00F07F24">
        <w:rPr>
          <w:rFonts w:ascii="Times New Roman" w:hAnsi="Times New Roman" w:cs="Times New Roman"/>
          <w:sz w:val="28"/>
          <w:szCs w:val="28"/>
        </w:rPr>
        <w:softHyphen/>
        <w:t xml:space="preserve">ты интеграции, </w:t>
      </w:r>
      <w:proofErr w:type="spellStart"/>
      <w:r w:rsidRPr="00F07F24">
        <w:rPr>
          <w:rFonts w:ascii="Times New Roman" w:hAnsi="Times New Roman" w:cs="Times New Roman"/>
          <w:sz w:val="28"/>
          <w:szCs w:val="28"/>
        </w:rPr>
        <w:t>целенаправить</w:t>
      </w:r>
      <w:proofErr w:type="spellEnd"/>
      <w:r w:rsidRPr="00F07F24">
        <w:rPr>
          <w:rFonts w:ascii="Times New Roman" w:hAnsi="Times New Roman" w:cs="Times New Roman"/>
          <w:sz w:val="28"/>
          <w:szCs w:val="28"/>
        </w:rPr>
        <w:t xml:space="preserve"> их, стимулировать их </w:t>
      </w:r>
      <w:proofErr w:type="spellStart"/>
      <w:r w:rsidRPr="00F07F24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F07F24">
        <w:rPr>
          <w:rFonts w:ascii="Times New Roman" w:hAnsi="Times New Roman" w:cs="Times New Roman"/>
          <w:sz w:val="28"/>
          <w:szCs w:val="28"/>
        </w:rPr>
        <w:t xml:space="preserve"> проявления и т.д.</w:t>
      </w:r>
    </w:p>
    <w:p w:rsidR="00F07F24" w:rsidRPr="00F07F24" w:rsidRDefault="00F07F24" w:rsidP="00F07F24">
      <w:pPr>
        <w:pStyle w:val="a4"/>
        <w:shd w:val="clear" w:color="auto" w:fill="auto"/>
        <w:spacing w:before="0" w:line="360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F07F24">
        <w:rPr>
          <w:rFonts w:ascii="Times New Roman" w:hAnsi="Times New Roman" w:cs="Times New Roman"/>
          <w:sz w:val="28"/>
          <w:szCs w:val="28"/>
        </w:rPr>
        <w:t>В качестве объектов интеграции игры могут объединяться на основе единой образовательной задачи, кото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рой может выступить социализация ребёнка. В этом случае важно ото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брать виды детских игр, наиболее це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лесообразных для решения данной задачи и способных интегрироваться с другими играми.</w:t>
      </w:r>
    </w:p>
    <w:p w:rsidR="00F07F24" w:rsidRPr="00F07F24" w:rsidRDefault="00F07F24" w:rsidP="00F07F24">
      <w:pPr>
        <w:pStyle w:val="a4"/>
        <w:shd w:val="clear" w:color="auto" w:fill="auto"/>
        <w:spacing w:before="0" w:line="360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F07F24">
        <w:rPr>
          <w:rStyle w:val="a5"/>
          <w:rFonts w:ascii="Times New Roman" w:hAnsi="Times New Roman" w:cs="Times New Roman"/>
          <w:b w:val="0"/>
          <w:sz w:val="28"/>
          <w:szCs w:val="28"/>
        </w:rPr>
        <w:t>Игра — сильнейшее средство соци</w:t>
      </w:r>
      <w:r w:rsidRPr="00F07F24">
        <w:rPr>
          <w:rStyle w:val="a5"/>
          <w:rFonts w:ascii="Times New Roman" w:hAnsi="Times New Roman" w:cs="Times New Roman"/>
          <w:b w:val="0"/>
          <w:sz w:val="28"/>
          <w:szCs w:val="28"/>
        </w:rPr>
        <w:softHyphen/>
        <w:t>ализации ребёнка,</w:t>
      </w:r>
      <w:r w:rsidRPr="00F07F24">
        <w:rPr>
          <w:rFonts w:ascii="Times New Roman" w:hAnsi="Times New Roman" w:cs="Times New Roman"/>
          <w:sz w:val="28"/>
          <w:szCs w:val="28"/>
        </w:rPr>
        <w:t xml:space="preserve"> включающее в се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бя как социально контролируемые процессы целенаправленного воздей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ствия на становление личности, усво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ение знаний, духовных ценностей и</w:t>
      </w:r>
      <w:r w:rsidRPr="00F07F24">
        <w:rPr>
          <w:rFonts w:ascii="Times New Roman" w:hAnsi="Times New Roman" w:cs="Times New Roman"/>
          <w:sz w:val="28"/>
          <w:szCs w:val="28"/>
        </w:rPr>
        <w:t xml:space="preserve"> </w:t>
      </w:r>
      <w:r w:rsidRPr="00F07F24">
        <w:rPr>
          <w:rFonts w:ascii="Times New Roman" w:hAnsi="Times New Roman" w:cs="Times New Roman"/>
          <w:sz w:val="28"/>
          <w:szCs w:val="28"/>
        </w:rPr>
        <w:t>норм, присущих обществу или группе сверстников, так и стихийные, спон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танные процессы, влияющие на лич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ностное развитие. Поэтому задача игровой деятельности определена в ФГТ в образовательной области «Со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циализация».</w:t>
      </w:r>
    </w:p>
    <w:p w:rsidR="00F07F24" w:rsidRPr="00F07F24" w:rsidRDefault="00F07F24" w:rsidP="00F07F24">
      <w:pPr>
        <w:pStyle w:val="a4"/>
        <w:shd w:val="clear" w:color="auto" w:fill="auto"/>
        <w:spacing w:before="0" w:line="36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F07F24">
        <w:rPr>
          <w:rFonts w:ascii="Times New Roman" w:hAnsi="Times New Roman" w:cs="Times New Roman"/>
          <w:sz w:val="28"/>
          <w:szCs w:val="28"/>
        </w:rPr>
        <w:t>Социокультурное назначение иг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ры - это синтез усвоения богатства культуры, потенций воспитания и личностного развития, позволяющих ребёнку функционировать в качестве полноправного члена де</w:t>
      </w:r>
      <w:r w:rsidRPr="00F07F24">
        <w:rPr>
          <w:rFonts w:ascii="Times New Roman" w:hAnsi="Times New Roman" w:cs="Times New Roman"/>
          <w:sz w:val="28"/>
          <w:szCs w:val="28"/>
        </w:rPr>
        <w:t>тского или взрослого коллектива</w:t>
      </w:r>
      <w:r w:rsidRPr="00F07F24">
        <w:rPr>
          <w:rFonts w:ascii="Times New Roman" w:hAnsi="Times New Roman" w:cs="Times New Roman"/>
          <w:sz w:val="28"/>
          <w:szCs w:val="28"/>
        </w:rPr>
        <w:t xml:space="preserve">. В играх формируются принятие </w:t>
      </w:r>
      <w:proofErr w:type="spellStart"/>
      <w:proofErr w:type="gramStart"/>
      <w:r w:rsidRPr="00F07F24">
        <w:rPr>
          <w:rFonts w:ascii="Times New Roman" w:hAnsi="Times New Roman" w:cs="Times New Roman"/>
          <w:sz w:val="28"/>
          <w:szCs w:val="28"/>
        </w:rPr>
        <w:t>сво</w:t>
      </w:r>
      <w:proofErr w:type="spellEnd"/>
      <w:r w:rsidRPr="00F07F24">
        <w:rPr>
          <w:rFonts w:ascii="Times New Roman" w:hAnsi="Times New Roman" w:cs="Times New Roman"/>
          <w:sz w:val="28"/>
          <w:szCs w:val="28"/>
        </w:rPr>
        <w:t>-его</w:t>
      </w:r>
      <w:proofErr w:type="gramEnd"/>
      <w:r w:rsidRPr="00F07F24">
        <w:rPr>
          <w:rFonts w:ascii="Times New Roman" w:hAnsi="Times New Roman" w:cs="Times New Roman"/>
          <w:sz w:val="28"/>
          <w:szCs w:val="28"/>
        </w:rPr>
        <w:t xml:space="preserve"> име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ни, осознание индивидуальных ка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честв, понимание собственных прав и обязанностей («Ласковое имя», «Хо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зяин своих чувств», «Я - маленький, я - большой»).</w:t>
      </w:r>
    </w:p>
    <w:p w:rsidR="00F07F24" w:rsidRPr="00F07F24" w:rsidRDefault="00F07F24" w:rsidP="00F07F24">
      <w:pPr>
        <w:pStyle w:val="a4"/>
        <w:shd w:val="clear" w:color="auto" w:fill="auto"/>
        <w:spacing w:before="0" w:line="36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F07F24">
        <w:rPr>
          <w:rFonts w:ascii="Times New Roman" w:hAnsi="Times New Roman" w:cs="Times New Roman"/>
          <w:sz w:val="28"/>
          <w:szCs w:val="28"/>
        </w:rPr>
        <w:t>Игры дают возможность моделиро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вать разные ситуации жизни, искать выход из конфликтов, не прибегая к агрессивности, учат разнообразию эмоций в восприятии всего сущего. Игры хранят этнокультуру, являясь своеобразным банком духовных, об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щечеловеческих ценностей.</w:t>
      </w:r>
    </w:p>
    <w:p w:rsidR="00F07F24" w:rsidRPr="00F07F24" w:rsidRDefault="00F07F24" w:rsidP="00F07F24">
      <w:pPr>
        <w:pStyle w:val="a4"/>
        <w:shd w:val="clear" w:color="auto" w:fill="auto"/>
        <w:spacing w:before="0" w:line="36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F07F24">
        <w:rPr>
          <w:rFonts w:ascii="Times New Roman" w:hAnsi="Times New Roman" w:cs="Times New Roman"/>
          <w:sz w:val="28"/>
          <w:szCs w:val="28"/>
        </w:rPr>
        <w:t>Многообразные символические особенности детской субкультуры - возрастная лексика, временные представления, возрастные стерео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типы поведения, ценности и призна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ки детской общности - наиболее пол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но проявляются в игровой сфере (Т.И. Бабаева).</w:t>
      </w:r>
    </w:p>
    <w:p w:rsidR="00F07F24" w:rsidRPr="00F07F24" w:rsidRDefault="00F07F24" w:rsidP="00F07F24">
      <w:pPr>
        <w:pStyle w:val="a4"/>
        <w:shd w:val="clear" w:color="auto" w:fill="auto"/>
        <w:spacing w:before="0" w:line="360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F07F24">
        <w:rPr>
          <w:rFonts w:ascii="Times New Roman" w:hAnsi="Times New Roman" w:cs="Times New Roman"/>
          <w:sz w:val="28"/>
          <w:szCs w:val="28"/>
        </w:rPr>
        <w:lastRenderedPageBreak/>
        <w:t>Одним из условий интеграции образовательного процесса в ДОУ является создание</w:t>
      </w:r>
      <w:r w:rsidRPr="00F07F24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F07F24">
        <w:rPr>
          <w:rStyle w:val="3"/>
          <w:rFonts w:ascii="Times New Roman" w:hAnsi="Times New Roman" w:cs="Times New Roman"/>
          <w:b w:val="0"/>
          <w:sz w:val="28"/>
          <w:szCs w:val="28"/>
        </w:rPr>
        <w:t>полиигрового</w:t>
      </w:r>
      <w:proofErr w:type="spellEnd"/>
      <w:r w:rsidRPr="00F07F24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пространства,</w:t>
      </w:r>
      <w:r w:rsidRPr="00F07F24">
        <w:rPr>
          <w:rFonts w:ascii="Times New Roman" w:hAnsi="Times New Roman" w:cs="Times New Roman"/>
          <w:sz w:val="28"/>
          <w:szCs w:val="28"/>
        </w:rPr>
        <w:t xml:space="preserve"> представляющего со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бой комплекс различных видов игр, направленных на социальное позна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ние и социальную практику. Содер</w:t>
      </w:r>
      <w:r w:rsidRPr="00F07F24">
        <w:rPr>
          <w:rFonts w:ascii="Times New Roman" w:hAnsi="Times New Roman" w:cs="Times New Roman"/>
          <w:sz w:val="28"/>
          <w:szCs w:val="28"/>
        </w:rPr>
        <w:softHyphen/>
        <w:t xml:space="preserve">жательную основу </w:t>
      </w:r>
      <w:proofErr w:type="spellStart"/>
      <w:r w:rsidRPr="00F07F24">
        <w:rPr>
          <w:rFonts w:ascii="Times New Roman" w:hAnsi="Times New Roman" w:cs="Times New Roman"/>
          <w:sz w:val="28"/>
          <w:szCs w:val="28"/>
        </w:rPr>
        <w:t>полиигрового</w:t>
      </w:r>
      <w:proofErr w:type="spellEnd"/>
      <w:r w:rsidRPr="00F07F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7F24">
        <w:rPr>
          <w:rFonts w:ascii="Times New Roman" w:hAnsi="Times New Roman" w:cs="Times New Roman"/>
          <w:sz w:val="28"/>
          <w:szCs w:val="28"/>
        </w:rPr>
        <w:t>про-</w:t>
      </w:r>
      <w:proofErr w:type="spellStart"/>
      <w:r w:rsidRPr="00F07F24">
        <w:rPr>
          <w:rFonts w:ascii="Times New Roman" w:hAnsi="Times New Roman" w:cs="Times New Roman"/>
          <w:sz w:val="28"/>
          <w:szCs w:val="28"/>
        </w:rPr>
        <w:t>странства</w:t>
      </w:r>
      <w:proofErr w:type="spellEnd"/>
      <w:proofErr w:type="gramEnd"/>
      <w:r w:rsidRPr="00F07F24">
        <w:rPr>
          <w:rFonts w:ascii="Times New Roman" w:hAnsi="Times New Roman" w:cs="Times New Roman"/>
          <w:sz w:val="28"/>
          <w:szCs w:val="28"/>
        </w:rPr>
        <w:t xml:space="preserve"> ДОУ и семьи состав</w:t>
      </w:r>
      <w:r w:rsidRPr="00F07F24">
        <w:rPr>
          <w:rFonts w:ascii="Times New Roman" w:hAnsi="Times New Roman" w:cs="Times New Roman"/>
          <w:sz w:val="28"/>
          <w:szCs w:val="28"/>
        </w:rPr>
        <w:softHyphen/>
        <w:t xml:space="preserve">ляют следующие игры (С.Л. </w:t>
      </w:r>
      <w:proofErr w:type="spellStart"/>
      <w:r w:rsidRPr="00F07F24">
        <w:rPr>
          <w:rFonts w:ascii="Times New Roman" w:hAnsi="Times New Roman" w:cs="Times New Roman"/>
          <w:sz w:val="28"/>
          <w:szCs w:val="28"/>
        </w:rPr>
        <w:t>Ново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сёлова</w:t>
      </w:r>
      <w:proofErr w:type="spellEnd"/>
      <w:r w:rsidRPr="00F07F24">
        <w:rPr>
          <w:rFonts w:ascii="Times New Roman" w:hAnsi="Times New Roman" w:cs="Times New Roman"/>
          <w:sz w:val="28"/>
          <w:szCs w:val="28"/>
        </w:rPr>
        <w:t>):</w:t>
      </w:r>
    </w:p>
    <w:p w:rsidR="00F07F24" w:rsidRPr="00F07F24" w:rsidRDefault="00F07F24" w:rsidP="00F07F24">
      <w:pPr>
        <w:pStyle w:val="a4"/>
        <w:numPr>
          <w:ilvl w:val="0"/>
          <w:numId w:val="1"/>
        </w:numPr>
        <w:shd w:val="clear" w:color="auto" w:fill="auto"/>
        <w:tabs>
          <w:tab w:val="left" w:pos="486"/>
        </w:tabs>
        <w:spacing w:before="0" w:line="360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07F24">
        <w:rPr>
          <w:rFonts w:ascii="Times New Roman" w:hAnsi="Times New Roman" w:cs="Times New Roman"/>
          <w:sz w:val="28"/>
          <w:szCs w:val="28"/>
        </w:rPr>
        <w:t>самодеятельные</w:t>
      </w:r>
      <w:proofErr w:type="gramEnd"/>
      <w:r w:rsidRPr="00F07F24">
        <w:rPr>
          <w:rFonts w:ascii="Times New Roman" w:hAnsi="Times New Roman" w:cs="Times New Roman"/>
          <w:sz w:val="28"/>
          <w:szCs w:val="28"/>
        </w:rPr>
        <w:t xml:space="preserve"> (сюжетно-роле- вые, театрализованные, режиссёр</w:t>
      </w:r>
      <w:r w:rsidRPr="00F07F24">
        <w:rPr>
          <w:rFonts w:ascii="Times New Roman" w:hAnsi="Times New Roman" w:cs="Times New Roman"/>
          <w:sz w:val="28"/>
          <w:szCs w:val="28"/>
        </w:rPr>
        <w:softHyphen/>
        <w:t xml:space="preserve">ские, игры-экспериментирования), отражающие </w:t>
      </w:r>
      <w:proofErr w:type="spellStart"/>
      <w:r w:rsidRPr="00F07F24">
        <w:rPr>
          <w:rFonts w:ascii="Times New Roman" w:hAnsi="Times New Roman" w:cs="Times New Roman"/>
          <w:sz w:val="28"/>
          <w:szCs w:val="28"/>
        </w:rPr>
        <w:t>субкультурный</w:t>
      </w:r>
      <w:proofErr w:type="spellEnd"/>
      <w:r w:rsidRPr="00F07F24">
        <w:rPr>
          <w:rFonts w:ascii="Times New Roman" w:hAnsi="Times New Roman" w:cs="Times New Roman"/>
          <w:sz w:val="28"/>
          <w:szCs w:val="28"/>
        </w:rPr>
        <w:t xml:space="preserve"> личный игровой опыт детей;</w:t>
      </w:r>
    </w:p>
    <w:p w:rsidR="00F07F24" w:rsidRPr="00F07F24" w:rsidRDefault="00F07F24" w:rsidP="00F07F24">
      <w:pPr>
        <w:pStyle w:val="a4"/>
        <w:numPr>
          <w:ilvl w:val="0"/>
          <w:numId w:val="1"/>
        </w:numPr>
        <w:shd w:val="clear" w:color="auto" w:fill="auto"/>
        <w:tabs>
          <w:tab w:val="left" w:pos="428"/>
        </w:tabs>
        <w:spacing w:before="0" w:line="360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07F24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F07F24">
        <w:rPr>
          <w:rFonts w:ascii="Times New Roman" w:hAnsi="Times New Roman" w:cs="Times New Roman"/>
          <w:sz w:val="28"/>
          <w:szCs w:val="28"/>
        </w:rPr>
        <w:t>, специально привносимые в детский опыт взрослыми в развива</w:t>
      </w:r>
      <w:r w:rsidRPr="00F07F24">
        <w:rPr>
          <w:rFonts w:ascii="Times New Roman" w:hAnsi="Times New Roman" w:cs="Times New Roman"/>
          <w:sz w:val="28"/>
          <w:szCs w:val="28"/>
        </w:rPr>
        <w:softHyphen/>
        <w:t xml:space="preserve">ющих целях (дидактические, </w:t>
      </w:r>
      <w:proofErr w:type="spellStart"/>
      <w:r w:rsidRPr="00F07F24">
        <w:rPr>
          <w:rFonts w:ascii="Times New Roman" w:hAnsi="Times New Roman" w:cs="Times New Roman"/>
          <w:sz w:val="28"/>
          <w:szCs w:val="28"/>
        </w:rPr>
        <w:t>психо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гимнастические</w:t>
      </w:r>
      <w:proofErr w:type="spellEnd"/>
      <w:r w:rsidRPr="00F07F24">
        <w:rPr>
          <w:rFonts w:ascii="Times New Roman" w:hAnsi="Times New Roman" w:cs="Times New Roman"/>
          <w:sz w:val="28"/>
          <w:szCs w:val="28"/>
        </w:rPr>
        <w:t xml:space="preserve">, досуговые, </w:t>
      </w:r>
      <w:proofErr w:type="spellStart"/>
      <w:r w:rsidRPr="00F07F24">
        <w:rPr>
          <w:rFonts w:ascii="Times New Roman" w:hAnsi="Times New Roman" w:cs="Times New Roman"/>
          <w:sz w:val="28"/>
          <w:szCs w:val="28"/>
        </w:rPr>
        <w:t>тренин</w:t>
      </w:r>
      <w:proofErr w:type="spellEnd"/>
      <w:r w:rsidRPr="00F07F2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07F24">
        <w:rPr>
          <w:rFonts w:ascii="Times New Roman" w:hAnsi="Times New Roman" w:cs="Times New Roman"/>
          <w:sz w:val="28"/>
          <w:szCs w:val="28"/>
        </w:rPr>
        <w:t>говые</w:t>
      </w:r>
      <w:proofErr w:type="spellEnd"/>
      <w:r w:rsidRPr="00F07F24">
        <w:rPr>
          <w:rFonts w:ascii="Times New Roman" w:hAnsi="Times New Roman" w:cs="Times New Roman"/>
          <w:sz w:val="28"/>
          <w:szCs w:val="28"/>
        </w:rPr>
        <w:t>, подвижные, спортивные);</w:t>
      </w:r>
    </w:p>
    <w:p w:rsidR="00F07F24" w:rsidRPr="00F07F24" w:rsidRDefault="00F07F24" w:rsidP="00F07F24">
      <w:pPr>
        <w:pStyle w:val="a4"/>
        <w:numPr>
          <w:ilvl w:val="0"/>
          <w:numId w:val="1"/>
        </w:numPr>
        <w:shd w:val="clear" w:color="auto" w:fill="auto"/>
        <w:tabs>
          <w:tab w:val="left" w:pos="466"/>
        </w:tabs>
        <w:spacing w:before="0" w:line="360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07F24">
        <w:rPr>
          <w:rFonts w:ascii="Times New Roman" w:hAnsi="Times New Roman" w:cs="Times New Roman"/>
          <w:sz w:val="28"/>
          <w:szCs w:val="28"/>
        </w:rPr>
        <w:t>народные</w:t>
      </w:r>
      <w:proofErr w:type="gramEnd"/>
      <w:r w:rsidRPr="00F07F24">
        <w:rPr>
          <w:rFonts w:ascii="Times New Roman" w:hAnsi="Times New Roman" w:cs="Times New Roman"/>
          <w:sz w:val="28"/>
          <w:szCs w:val="28"/>
        </w:rPr>
        <w:t xml:space="preserve"> игры, которые вводят детей в национальную игровую куль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туру.</w:t>
      </w:r>
    </w:p>
    <w:p w:rsidR="00F07F24" w:rsidRPr="00F07F24" w:rsidRDefault="00F07F24" w:rsidP="00F07F24">
      <w:pPr>
        <w:pStyle w:val="a4"/>
        <w:shd w:val="clear" w:color="auto" w:fill="auto"/>
        <w:spacing w:before="0" w:line="360" w:lineRule="auto"/>
        <w:ind w:right="20" w:firstLine="567"/>
        <w:rPr>
          <w:sz w:val="28"/>
          <w:szCs w:val="28"/>
        </w:rPr>
      </w:pPr>
      <w:r w:rsidRPr="00F07F24">
        <w:rPr>
          <w:sz w:val="28"/>
          <w:szCs w:val="28"/>
        </w:rPr>
        <w:t>В современных условиях измене</w:t>
      </w:r>
      <w:r w:rsidRPr="00F07F24">
        <w:rPr>
          <w:sz w:val="28"/>
          <w:szCs w:val="28"/>
        </w:rPr>
        <w:softHyphen/>
        <w:t>ния структуры образовательного про</w:t>
      </w:r>
      <w:r w:rsidRPr="00F07F24">
        <w:rPr>
          <w:sz w:val="28"/>
          <w:szCs w:val="28"/>
        </w:rPr>
        <w:softHyphen/>
        <w:t xml:space="preserve">цесса ДОУ, в частности - отхода от системы организованных занятий, </w:t>
      </w:r>
      <w:r w:rsidRPr="00F07F24">
        <w:rPr>
          <w:rStyle w:val="15"/>
          <w:b w:val="0"/>
          <w:sz w:val="28"/>
          <w:szCs w:val="28"/>
        </w:rPr>
        <w:t>необходимо отказаться от использо</w:t>
      </w:r>
      <w:r w:rsidRPr="00F07F24">
        <w:rPr>
          <w:rStyle w:val="15"/>
          <w:b w:val="0"/>
          <w:sz w:val="28"/>
          <w:szCs w:val="28"/>
        </w:rPr>
        <w:softHyphen/>
        <w:t xml:space="preserve">вания игры как фрагмента обучения. </w:t>
      </w:r>
      <w:r w:rsidRPr="00F07F24">
        <w:rPr>
          <w:sz w:val="28"/>
          <w:szCs w:val="28"/>
        </w:rPr>
        <w:t>Данное явление тесно связано с про</w:t>
      </w:r>
      <w:r w:rsidRPr="00F07F24">
        <w:rPr>
          <w:sz w:val="28"/>
          <w:szCs w:val="28"/>
        </w:rPr>
        <w:softHyphen/>
        <w:t>блемой различения игры с правилами и учебного упражнения, существу</w:t>
      </w:r>
      <w:r w:rsidRPr="00F07F24">
        <w:rPr>
          <w:sz w:val="28"/>
          <w:szCs w:val="28"/>
        </w:rPr>
        <w:softHyphen/>
        <w:t>ющей в дошкольной педагогике с момента использования игр в учеб</w:t>
      </w:r>
      <w:r w:rsidRPr="00F07F24">
        <w:rPr>
          <w:sz w:val="28"/>
          <w:szCs w:val="28"/>
        </w:rPr>
        <w:softHyphen/>
        <w:t>ном процессе.</w:t>
      </w:r>
    </w:p>
    <w:p w:rsidR="00F07F24" w:rsidRPr="00F07F24" w:rsidRDefault="00F07F24" w:rsidP="00F07F24">
      <w:pPr>
        <w:pStyle w:val="a4"/>
        <w:shd w:val="clear" w:color="auto" w:fill="auto"/>
        <w:spacing w:before="0" w:line="360" w:lineRule="auto"/>
        <w:ind w:right="20" w:firstLine="567"/>
        <w:rPr>
          <w:sz w:val="28"/>
          <w:szCs w:val="28"/>
        </w:rPr>
      </w:pPr>
      <w:r w:rsidRPr="00F07F24">
        <w:rPr>
          <w:sz w:val="28"/>
          <w:szCs w:val="28"/>
        </w:rPr>
        <w:t>Исследователями подчёркивается, что игра становится эффективной только в том случае, если использу</w:t>
      </w:r>
      <w:r w:rsidRPr="00F07F24">
        <w:rPr>
          <w:sz w:val="28"/>
          <w:szCs w:val="28"/>
        </w:rPr>
        <w:softHyphen/>
        <w:t>ется «в нужном месте, в нужное время и в необходимых дозах». Игра, чрезмерно регламентированная взрос</w:t>
      </w:r>
      <w:r w:rsidRPr="00F07F24">
        <w:rPr>
          <w:sz w:val="28"/>
          <w:szCs w:val="28"/>
        </w:rPr>
        <w:softHyphen/>
        <w:t>лым, затянутая по времени, лишён</w:t>
      </w:r>
      <w:r w:rsidRPr="00F07F24">
        <w:rPr>
          <w:sz w:val="28"/>
          <w:szCs w:val="28"/>
        </w:rPr>
        <w:softHyphen/>
        <w:t>ная эмоционального накала, занижа</w:t>
      </w:r>
      <w:r w:rsidRPr="00F07F24">
        <w:rPr>
          <w:sz w:val="28"/>
          <w:szCs w:val="28"/>
        </w:rPr>
        <w:softHyphen/>
        <w:t>ющая или излишне завышающая возможности детей, по мнению Т.И. Ерофеевой, может принести больше вреда, чем пользы.</w:t>
      </w:r>
    </w:p>
    <w:p w:rsidR="00F07F24" w:rsidRPr="00F07F24" w:rsidRDefault="00F07F24" w:rsidP="00F07F24">
      <w:pPr>
        <w:pStyle w:val="a4"/>
        <w:shd w:val="clear" w:color="auto" w:fill="auto"/>
        <w:spacing w:before="0" w:line="360" w:lineRule="auto"/>
        <w:ind w:right="20" w:firstLine="567"/>
        <w:rPr>
          <w:sz w:val="28"/>
          <w:szCs w:val="28"/>
        </w:rPr>
      </w:pPr>
      <w:r w:rsidRPr="00F07F24">
        <w:rPr>
          <w:sz w:val="28"/>
          <w:szCs w:val="28"/>
        </w:rPr>
        <w:t>Несмотря на имеющиеся недостат</w:t>
      </w:r>
      <w:r w:rsidRPr="00F07F24">
        <w:rPr>
          <w:sz w:val="28"/>
          <w:szCs w:val="28"/>
        </w:rPr>
        <w:softHyphen/>
        <w:t>ки, использование игр в образова</w:t>
      </w:r>
      <w:r w:rsidRPr="00F07F24">
        <w:rPr>
          <w:sz w:val="28"/>
          <w:szCs w:val="28"/>
        </w:rPr>
        <w:softHyphen/>
        <w:t>тельном процессе в ДОУ остаётся са</w:t>
      </w:r>
      <w:r w:rsidRPr="00F07F24">
        <w:rPr>
          <w:sz w:val="28"/>
          <w:szCs w:val="28"/>
        </w:rPr>
        <w:softHyphen/>
        <w:t xml:space="preserve">мым востребованным </w:t>
      </w:r>
      <w:r w:rsidRPr="00F07F24">
        <w:rPr>
          <w:sz w:val="28"/>
          <w:szCs w:val="28"/>
        </w:rPr>
        <w:lastRenderedPageBreak/>
        <w:t>приёмом. Они актуальны в связи с высочайшей зна</w:t>
      </w:r>
      <w:r w:rsidRPr="00F07F24">
        <w:rPr>
          <w:sz w:val="28"/>
          <w:szCs w:val="28"/>
        </w:rPr>
        <w:softHyphen/>
        <w:t>чимостью игры для ребёнка, модер</w:t>
      </w:r>
      <w:r w:rsidRPr="00F07F24">
        <w:rPr>
          <w:sz w:val="28"/>
          <w:szCs w:val="28"/>
        </w:rPr>
        <w:softHyphen/>
        <w:t xml:space="preserve">низацией образовательного процесса на основе ФГТ и ориентацией на </w:t>
      </w:r>
      <w:proofErr w:type="spellStart"/>
      <w:r w:rsidRPr="00F07F24">
        <w:rPr>
          <w:sz w:val="28"/>
          <w:szCs w:val="28"/>
        </w:rPr>
        <w:t>гума</w:t>
      </w:r>
      <w:r w:rsidRPr="00F07F24">
        <w:rPr>
          <w:sz w:val="28"/>
          <w:szCs w:val="28"/>
        </w:rPr>
        <w:softHyphen/>
        <w:t>низацию</w:t>
      </w:r>
      <w:proofErr w:type="spellEnd"/>
      <w:r w:rsidRPr="00F07F24">
        <w:rPr>
          <w:sz w:val="28"/>
          <w:szCs w:val="28"/>
        </w:rPr>
        <w:t xml:space="preserve"> взаимодействия с детьми.</w:t>
      </w:r>
    </w:p>
    <w:p w:rsidR="00F07F24" w:rsidRPr="00F07F24" w:rsidRDefault="00F07F24" w:rsidP="00F07F24">
      <w:pPr>
        <w:pStyle w:val="a4"/>
        <w:shd w:val="clear" w:color="auto" w:fill="auto"/>
        <w:tabs>
          <w:tab w:val="left" w:pos="466"/>
        </w:tabs>
        <w:spacing w:before="0" w:line="36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F07F24" w:rsidRPr="00F07F24" w:rsidRDefault="00F07F24" w:rsidP="00F07F24">
      <w:pPr>
        <w:pStyle w:val="14"/>
        <w:framePr w:w="7661" w:h="6701" w:wrap="notBeside" w:hAnchor="margin" w:x="-31" w:y="6980"/>
        <w:shd w:val="clear" w:color="auto" w:fill="auto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07F24">
        <w:rPr>
          <w:rStyle w:val="a7"/>
          <w:rFonts w:ascii="Times New Roman" w:hAnsi="Times New Roman" w:cs="Times New Roman"/>
          <w:b/>
          <w:bCs/>
          <w:sz w:val="28"/>
          <w:szCs w:val="28"/>
        </w:rPr>
        <w:lastRenderedPageBreak/>
        <w:t>Классификационные признаки игровой деятельности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2"/>
        <w:gridCol w:w="5899"/>
      </w:tblGrid>
      <w:tr w:rsidR="00F07F24" w:rsidRPr="00F07F24" w:rsidTr="00455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F24" w:rsidRPr="00F07F24" w:rsidRDefault="00F07F24" w:rsidP="00F07F24">
            <w:pPr>
              <w:pStyle w:val="51"/>
              <w:framePr w:w="7661" w:h="6701" w:wrap="notBeside" w:hAnchor="margin" w:x="-31" w:y="6980"/>
              <w:shd w:val="clear" w:color="auto" w:fill="auto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F24">
              <w:rPr>
                <w:rStyle w:val="50"/>
                <w:rFonts w:ascii="Times New Roman" w:hAnsi="Times New Roman" w:cs="Times New Roman"/>
                <w:sz w:val="28"/>
                <w:szCs w:val="28"/>
              </w:rPr>
              <w:t>Классификационные признаки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F24" w:rsidRPr="00F07F24" w:rsidRDefault="00F07F24" w:rsidP="00F07F24">
            <w:pPr>
              <w:pStyle w:val="51"/>
              <w:framePr w:w="7661" w:h="6701" w:wrap="notBeside" w:hAnchor="margin" w:x="-31" w:y="6980"/>
              <w:shd w:val="clear" w:color="auto" w:fill="auto"/>
              <w:spacing w:line="360" w:lineRule="auto"/>
              <w:ind w:left="236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07F24">
              <w:rPr>
                <w:rStyle w:val="50"/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</w:tc>
      </w:tr>
      <w:tr w:rsidR="00F07F24" w:rsidRPr="00F07F24" w:rsidTr="00455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F24" w:rsidRPr="00F07F24" w:rsidRDefault="00F07F24" w:rsidP="00F07F24">
            <w:pPr>
              <w:pStyle w:val="51"/>
              <w:framePr w:w="7661" w:h="6701" w:wrap="notBeside" w:hAnchor="margin" w:x="-31" w:y="6980"/>
              <w:shd w:val="clear" w:color="auto" w:fill="auto"/>
              <w:spacing w:line="360" w:lineRule="auto"/>
              <w:ind w:left="10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07F24">
              <w:rPr>
                <w:rStyle w:val="50"/>
                <w:rFonts w:ascii="Times New Roman" w:hAnsi="Times New Roman" w:cs="Times New Roman"/>
                <w:sz w:val="28"/>
                <w:szCs w:val="28"/>
              </w:rPr>
              <w:t>Виды игр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F24" w:rsidRPr="00F07F24" w:rsidRDefault="00F07F24" w:rsidP="00F07F24">
            <w:pPr>
              <w:pStyle w:val="51"/>
              <w:framePr w:w="7661" w:h="6701" w:wrap="notBeside" w:hAnchor="margin" w:x="-31" w:y="6980"/>
              <w:shd w:val="clear" w:color="auto" w:fill="auto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F24">
              <w:rPr>
                <w:rStyle w:val="50"/>
                <w:rFonts w:ascii="Times New Roman" w:hAnsi="Times New Roman" w:cs="Times New Roman"/>
                <w:sz w:val="28"/>
                <w:szCs w:val="28"/>
              </w:rPr>
              <w:t>Предметные. Ролевые. Сюжетно-ролевые. Дидактические. Театрализо</w:t>
            </w:r>
            <w:r w:rsidRPr="00F07F24">
              <w:rPr>
                <w:rStyle w:val="50"/>
                <w:rFonts w:ascii="Times New Roman" w:hAnsi="Times New Roman" w:cs="Times New Roman"/>
                <w:sz w:val="28"/>
                <w:szCs w:val="28"/>
              </w:rPr>
              <w:softHyphen/>
              <w:t>ванные. Подвижные. Экспериментирование. Забавы и развлечения</w:t>
            </w:r>
          </w:p>
        </w:tc>
      </w:tr>
      <w:tr w:rsidR="00F07F24" w:rsidRPr="00F07F24" w:rsidTr="00455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F24" w:rsidRPr="00F07F24" w:rsidRDefault="00F07F24" w:rsidP="00F07F24">
            <w:pPr>
              <w:pStyle w:val="51"/>
              <w:framePr w:w="7661" w:h="6701" w:wrap="notBeside" w:hAnchor="margin" w:x="-31" w:y="6980"/>
              <w:shd w:val="clear" w:color="auto" w:fill="auto"/>
              <w:spacing w:line="360" w:lineRule="auto"/>
              <w:ind w:left="10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07F24">
              <w:rPr>
                <w:rStyle w:val="50"/>
                <w:rFonts w:ascii="Times New Roman" w:hAnsi="Times New Roman" w:cs="Times New Roman"/>
                <w:sz w:val="28"/>
                <w:szCs w:val="28"/>
              </w:rPr>
              <w:t>Функции игры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F24" w:rsidRPr="00F07F24" w:rsidRDefault="00F07F24" w:rsidP="00F07F24">
            <w:pPr>
              <w:pStyle w:val="51"/>
              <w:framePr w:w="7661" w:h="6701" w:wrap="notBeside" w:hAnchor="margin" w:x="-31" w:y="6980"/>
              <w:shd w:val="clear" w:color="auto" w:fill="auto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F24">
              <w:rPr>
                <w:rStyle w:val="50"/>
                <w:rFonts w:ascii="Times New Roman" w:hAnsi="Times New Roman" w:cs="Times New Roman"/>
                <w:sz w:val="28"/>
                <w:szCs w:val="28"/>
              </w:rPr>
              <w:t>Познание. Экспериментирование. Упражнение. Исследование. Прогнози</w:t>
            </w:r>
            <w:r w:rsidRPr="00F07F24">
              <w:rPr>
                <w:rStyle w:val="50"/>
                <w:rFonts w:ascii="Times New Roman" w:hAnsi="Times New Roman" w:cs="Times New Roman"/>
                <w:sz w:val="28"/>
                <w:szCs w:val="28"/>
              </w:rPr>
              <w:softHyphen/>
              <w:t>рование. Моделирование. Самопознание. Отдых. Забава. Отображение. Релаксация. Компенсация. Реализация потребностей</w:t>
            </w:r>
          </w:p>
        </w:tc>
      </w:tr>
      <w:tr w:rsidR="00F07F24" w:rsidRPr="00F07F24" w:rsidTr="00455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F24" w:rsidRPr="00F07F24" w:rsidRDefault="00F07F24" w:rsidP="00F07F24">
            <w:pPr>
              <w:pStyle w:val="51"/>
              <w:framePr w:w="7661" w:h="6701" w:wrap="notBeside" w:hAnchor="margin" w:x="-31" w:y="6980"/>
              <w:shd w:val="clear" w:color="auto" w:fill="auto"/>
              <w:spacing w:line="360" w:lineRule="auto"/>
              <w:ind w:left="10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07F24">
              <w:rPr>
                <w:rStyle w:val="50"/>
                <w:rFonts w:ascii="Times New Roman" w:hAnsi="Times New Roman" w:cs="Times New Roman"/>
                <w:sz w:val="28"/>
                <w:szCs w:val="28"/>
              </w:rPr>
              <w:t>Инициатива в возникновении игры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F24" w:rsidRPr="00F07F24" w:rsidRDefault="00F07F24" w:rsidP="00F07F24">
            <w:pPr>
              <w:pStyle w:val="51"/>
              <w:framePr w:w="7661" w:h="6701" w:wrap="notBeside" w:hAnchor="margin" w:x="-31" w:y="6980"/>
              <w:shd w:val="clear" w:color="auto" w:fill="auto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F24">
              <w:rPr>
                <w:rStyle w:val="50"/>
                <w:rFonts w:ascii="Times New Roman" w:hAnsi="Times New Roman" w:cs="Times New Roman"/>
                <w:sz w:val="28"/>
                <w:szCs w:val="28"/>
              </w:rPr>
              <w:t>От ребёнка. От взрослого. От других детей</w:t>
            </w:r>
          </w:p>
        </w:tc>
      </w:tr>
      <w:tr w:rsidR="00F07F24" w:rsidRPr="00F07F24" w:rsidTr="00455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F24" w:rsidRPr="00F07F24" w:rsidRDefault="00F07F24" w:rsidP="00F07F24">
            <w:pPr>
              <w:pStyle w:val="51"/>
              <w:framePr w:w="7661" w:h="6701" w:wrap="notBeside" w:hAnchor="margin" w:x="-31" w:y="6980"/>
              <w:shd w:val="clear" w:color="auto" w:fill="auto"/>
              <w:spacing w:line="360" w:lineRule="auto"/>
              <w:ind w:left="10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07F24">
              <w:rPr>
                <w:rStyle w:val="50"/>
                <w:rFonts w:ascii="Times New Roman" w:hAnsi="Times New Roman" w:cs="Times New Roman"/>
                <w:sz w:val="28"/>
                <w:szCs w:val="28"/>
              </w:rPr>
              <w:t>Предмет игры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F24" w:rsidRPr="00F07F24" w:rsidRDefault="00F07F24" w:rsidP="00F07F24">
            <w:pPr>
              <w:pStyle w:val="51"/>
              <w:framePr w:w="7661" w:h="6701" w:wrap="notBeside" w:hAnchor="margin" w:x="-31" w:y="6980"/>
              <w:shd w:val="clear" w:color="auto" w:fill="auto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F24">
              <w:rPr>
                <w:rStyle w:val="50"/>
                <w:rFonts w:ascii="Times New Roman" w:hAnsi="Times New Roman" w:cs="Times New Roman"/>
                <w:sz w:val="28"/>
                <w:szCs w:val="28"/>
              </w:rPr>
              <w:t>Готовые игрушки. Заместители. Воображаемые предметы и образы. Сло</w:t>
            </w:r>
            <w:r w:rsidRPr="00F07F24">
              <w:rPr>
                <w:rStyle w:val="50"/>
                <w:rFonts w:ascii="Times New Roman" w:hAnsi="Times New Roman" w:cs="Times New Roman"/>
                <w:sz w:val="28"/>
                <w:szCs w:val="28"/>
              </w:rPr>
              <w:softHyphen/>
              <w:t>во. Рисунок. Компьютерная программа. Природные материалы и явления</w:t>
            </w:r>
          </w:p>
        </w:tc>
      </w:tr>
      <w:tr w:rsidR="00F07F24" w:rsidRPr="00F07F24" w:rsidTr="00455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F24" w:rsidRPr="00F07F24" w:rsidRDefault="00F07F24" w:rsidP="00F07F24">
            <w:pPr>
              <w:pStyle w:val="51"/>
              <w:framePr w:w="7661" w:h="6701" w:wrap="notBeside" w:hAnchor="margin" w:x="-31" w:y="6980"/>
              <w:shd w:val="clear" w:color="auto" w:fill="auto"/>
              <w:spacing w:line="360" w:lineRule="auto"/>
              <w:ind w:left="10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07F24">
              <w:rPr>
                <w:rStyle w:val="50"/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F24" w:rsidRPr="00F07F24" w:rsidRDefault="00F07F24" w:rsidP="00F07F24">
            <w:pPr>
              <w:pStyle w:val="51"/>
              <w:framePr w:w="7661" w:h="6701" w:wrap="notBeside" w:hAnchor="margin" w:x="-31" w:y="6980"/>
              <w:shd w:val="clear" w:color="auto" w:fill="auto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F24">
              <w:rPr>
                <w:rStyle w:val="50"/>
                <w:rFonts w:ascii="Times New Roman" w:hAnsi="Times New Roman" w:cs="Times New Roman"/>
                <w:sz w:val="28"/>
                <w:szCs w:val="28"/>
              </w:rPr>
              <w:t xml:space="preserve">Индивидуальные. Рядом. </w:t>
            </w:r>
            <w:proofErr w:type="spellStart"/>
            <w:r w:rsidRPr="00F07F24">
              <w:rPr>
                <w:rStyle w:val="50"/>
                <w:rFonts w:ascii="Times New Roman" w:hAnsi="Times New Roman" w:cs="Times New Roman"/>
                <w:sz w:val="28"/>
                <w:szCs w:val="28"/>
              </w:rPr>
              <w:t>Микрогрупповые</w:t>
            </w:r>
            <w:proofErr w:type="spellEnd"/>
            <w:r w:rsidRPr="00F07F24">
              <w:rPr>
                <w:rStyle w:val="50"/>
                <w:rFonts w:ascii="Times New Roman" w:hAnsi="Times New Roman" w:cs="Times New Roman"/>
                <w:sz w:val="28"/>
                <w:szCs w:val="28"/>
              </w:rPr>
              <w:t>. Коллективные. Массовые</w:t>
            </w:r>
          </w:p>
        </w:tc>
      </w:tr>
      <w:tr w:rsidR="00F07F24" w:rsidRPr="00F07F24" w:rsidTr="00455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F24" w:rsidRPr="00F07F24" w:rsidRDefault="00F07F24" w:rsidP="00F07F24">
            <w:pPr>
              <w:pStyle w:val="51"/>
              <w:framePr w:w="7661" w:h="6701" w:wrap="notBeside" w:hAnchor="margin" w:x="-31" w:y="6980"/>
              <w:shd w:val="clear" w:color="auto" w:fill="auto"/>
              <w:spacing w:line="360" w:lineRule="auto"/>
              <w:ind w:left="10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07F24">
              <w:rPr>
                <w:rStyle w:val="50"/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F24" w:rsidRPr="00F07F24" w:rsidRDefault="00F07F24" w:rsidP="00F07F24">
            <w:pPr>
              <w:pStyle w:val="51"/>
              <w:framePr w:w="7661" w:h="6701" w:wrap="notBeside" w:hAnchor="margin" w:x="-31" w:y="6980"/>
              <w:shd w:val="clear" w:color="auto" w:fill="auto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F24">
              <w:rPr>
                <w:rStyle w:val="50"/>
                <w:rFonts w:ascii="Times New Roman" w:hAnsi="Times New Roman" w:cs="Times New Roman"/>
                <w:sz w:val="28"/>
                <w:szCs w:val="28"/>
              </w:rPr>
              <w:t>Статичные. Малоподвижные. Подвижные</w:t>
            </w:r>
          </w:p>
        </w:tc>
      </w:tr>
      <w:tr w:rsidR="00F07F24" w:rsidRPr="00F07F24" w:rsidTr="00455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F24" w:rsidRPr="00F07F24" w:rsidRDefault="00F07F24" w:rsidP="00F07F24">
            <w:pPr>
              <w:pStyle w:val="51"/>
              <w:framePr w:w="7661" w:h="6701" w:wrap="notBeside" w:hAnchor="margin" w:x="-31" w:y="6980"/>
              <w:shd w:val="clear" w:color="auto" w:fill="auto"/>
              <w:spacing w:line="360" w:lineRule="auto"/>
              <w:ind w:left="10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07F24">
              <w:rPr>
                <w:rStyle w:val="50"/>
                <w:rFonts w:ascii="Times New Roman" w:hAnsi="Times New Roman" w:cs="Times New Roman"/>
                <w:sz w:val="28"/>
                <w:szCs w:val="28"/>
              </w:rPr>
              <w:t>Способ решения игровых задач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F24" w:rsidRPr="00F07F24" w:rsidRDefault="00F07F24" w:rsidP="00F07F24">
            <w:pPr>
              <w:pStyle w:val="51"/>
              <w:framePr w:w="7661" w:h="6701" w:wrap="notBeside" w:hAnchor="margin" w:x="-31" w:y="6980"/>
              <w:shd w:val="clear" w:color="auto" w:fill="auto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F24">
              <w:rPr>
                <w:rStyle w:val="50"/>
                <w:rFonts w:ascii="Times New Roman" w:hAnsi="Times New Roman" w:cs="Times New Roman"/>
                <w:sz w:val="28"/>
                <w:szCs w:val="28"/>
              </w:rPr>
              <w:t>Интеллектуальные. Социальные. Двигательные</w:t>
            </w:r>
          </w:p>
        </w:tc>
      </w:tr>
      <w:tr w:rsidR="00F07F24" w:rsidRPr="00F07F24" w:rsidTr="00455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F24" w:rsidRPr="00F07F24" w:rsidRDefault="00F07F24" w:rsidP="00F07F24">
            <w:pPr>
              <w:pStyle w:val="51"/>
              <w:framePr w:w="7661" w:h="6701" w:wrap="notBeside" w:hAnchor="margin" w:x="-31" w:y="6980"/>
              <w:shd w:val="clear" w:color="auto" w:fill="auto"/>
              <w:spacing w:line="360" w:lineRule="auto"/>
              <w:ind w:left="10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07F24">
              <w:rPr>
                <w:rStyle w:val="50"/>
                <w:rFonts w:ascii="Times New Roman" w:hAnsi="Times New Roman" w:cs="Times New Roman"/>
                <w:sz w:val="28"/>
                <w:szCs w:val="28"/>
              </w:rPr>
              <w:t>Игровые приёмы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F24" w:rsidRPr="00F07F24" w:rsidRDefault="00F07F24" w:rsidP="00F07F24">
            <w:pPr>
              <w:pStyle w:val="51"/>
              <w:framePr w:w="7661" w:h="6701" w:wrap="notBeside" w:hAnchor="margin" w:x="-31" w:y="6980"/>
              <w:shd w:val="clear" w:color="auto" w:fill="auto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F24">
              <w:rPr>
                <w:rStyle w:val="50"/>
                <w:rFonts w:ascii="Times New Roman" w:hAnsi="Times New Roman" w:cs="Times New Roman"/>
                <w:sz w:val="28"/>
                <w:szCs w:val="28"/>
              </w:rPr>
              <w:t>Соревнование. Драматизации</w:t>
            </w:r>
          </w:p>
        </w:tc>
      </w:tr>
      <w:tr w:rsidR="00F07F24" w:rsidRPr="00F07F24" w:rsidTr="00455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F24" w:rsidRPr="00F07F24" w:rsidRDefault="00F07F24" w:rsidP="00F07F24">
            <w:pPr>
              <w:pStyle w:val="51"/>
              <w:framePr w:w="7661" w:h="6701" w:wrap="notBeside" w:hAnchor="margin" w:x="-31" w:y="6980"/>
              <w:shd w:val="clear" w:color="auto" w:fill="auto"/>
              <w:spacing w:line="360" w:lineRule="auto"/>
              <w:ind w:left="10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07F24">
              <w:rPr>
                <w:rStyle w:val="50"/>
                <w:rFonts w:ascii="Times New Roman" w:hAnsi="Times New Roman" w:cs="Times New Roman"/>
                <w:sz w:val="28"/>
                <w:szCs w:val="28"/>
              </w:rPr>
              <w:t>Степень и характер создания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F24" w:rsidRPr="00F07F24" w:rsidRDefault="00F07F24" w:rsidP="00F07F24">
            <w:pPr>
              <w:pStyle w:val="51"/>
              <w:framePr w:w="7661" w:h="6701" w:wrap="notBeside" w:hAnchor="margin" w:x="-31" w:y="6980"/>
              <w:shd w:val="clear" w:color="auto" w:fill="auto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F24">
              <w:rPr>
                <w:rStyle w:val="50"/>
                <w:rFonts w:ascii="Times New Roman" w:hAnsi="Times New Roman" w:cs="Times New Roman"/>
                <w:sz w:val="28"/>
                <w:szCs w:val="28"/>
              </w:rPr>
              <w:t>Готовые. Репродуктивные. Творческие. Импровизированные</w:t>
            </w:r>
          </w:p>
        </w:tc>
      </w:tr>
      <w:tr w:rsidR="00F07F24" w:rsidRPr="00F07F24" w:rsidTr="00455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F24" w:rsidRPr="00F07F24" w:rsidRDefault="00F07F24" w:rsidP="00F07F24">
            <w:pPr>
              <w:pStyle w:val="51"/>
              <w:framePr w:w="7661" w:h="6701" w:wrap="notBeside" w:hAnchor="margin" w:x="-31" w:y="6980"/>
              <w:shd w:val="clear" w:color="auto" w:fill="auto"/>
              <w:spacing w:line="360" w:lineRule="auto"/>
              <w:ind w:left="10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07F24">
              <w:rPr>
                <w:rStyle w:val="50"/>
                <w:rFonts w:ascii="Times New Roman" w:hAnsi="Times New Roman" w:cs="Times New Roman"/>
                <w:sz w:val="28"/>
                <w:szCs w:val="28"/>
              </w:rPr>
              <w:t>Место развития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F24" w:rsidRPr="00F07F24" w:rsidRDefault="00F07F24" w:rsidP="00F07F24">
            <w:pPr>
              <w:pStyle w:val="51"/>
              <w:framePr w:w="7661" w:h="6701" w:wrap="notBeside" w:hAnchor="margin" w:x="-31" w:y="6980"/>
              <w:shd w:val="clear" w:color="auto" w:fill="auto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F24">
              <w:rPr>
                <w:rStyle w:val="50"/>
                <w:rFonts w:ascii="Times New Roman" w:hAnsi="Times New Roman" w:cs="Times New Roman"/>
                <w:sz w:val="28"/>
                <w:szCs w:val="28"/>
              </w:rPr>
              <w:t>В помещении: игровая карта, стол, лист бумаги, ширма, подиум, про</w:t>
            </w:r>
            <w:r w:rsidRPr="00F07F24">
              <w:rPr>
                <w:rStyle w:val="50"/>
                <w:rFonts w:ascii="Times New Roman" w:hAnsi="Times New Roman" w:cs="Times New Roman"/>
                <w:sz w:val="28"/>
                <w:szCs w:val="28"/>
              </w:rPr>
              <w:softHyphen/>
              <w:t>странство группы. На воздухе: игровое поле, площадка, весь участок. В воображении</w:t>
            </w:r>
          </w:p>
        </w:tc>
      </w:tr>
      <w:tr w:rsidR="00F07F24" w:rsidRPr="00F07F24" w:rsidTr="00455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F24" w:rsidRPr="00F07F24" w:rsidRDefault="00F07F24" w:rsidP="00F07F24">
            <w:pPr>
              <w:pStyle w:val="51"/>
              <w:framePr w:w="7661" w:h="6701" w:wrap="notBeside" w:hAnchor="margin" w:x="-31" w:y="6980"/>
              <w:shd w:val="clear" w:color="auto" w:fill="auto"/>
              <w:spacing w:line="360" w:lineRule="auto"/>
              <w:ind w:left="10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07F24">
              <w:rPr>
                <w:rStyle w:val="50"/>
                <w:rFonts w:ascii="Times New Roman" w:hAnsi="Times New Roman" w:cs="Times New Roman"/>
                <w:sz w:val="28"/>
                <w:szCs w:val="28"/>
              </w:rPr>
              <w:t>Время создания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F24" w:rsidRPr="00F07F24" w:rsidRDefault="00F07F24" w:rsidP="00F07F24">
            <w:pPr>
              <w:pStyle w:val="51"/>
              <w:framePr w:w="7661" w:h="6701" w:wrap="notBeside" w:hAnchor="margin" w:x="-31" w:y="6980"/>
              <w:shd w:val="clear" w:color="auto" w:fill="auto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F24">
              <w:rPr>
                <w:rStyle w:val="50"/>
                <w:rFonts w:ascii="Times New Roman" w:hAnsi="Times New Roman" w:cs="Times New Roman"/>
                <w:sz w:val="28"/>
                <w:szCs w:val="28"/>
              </w:rPr>
              <w:t>Архаичные. Традиционные. Современные</w:t>
            </w:r>
          </w:p>
        </w:tc>
      </w:tr>
      <w:tr w:rsidR="00F07F24" w:rsidRPr="00F07F24" w:rsidTr="00455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F24" w:rsidRPr="00F07F24" w:rsidRDefault="00F07F24" w:rsidP="00F07F24">
            <w:pPr>
              <w:pStyle w:val="51"/>
              <w:framePr w:w="7661" w:h="6701" w:wrap="notBeside" w:hAnchor="margin" w:x="-31" w:y="6980"/>
              <w:shd w:val="clear" w:color="auto" w:fill="auto"/>
              <w:spacing w:line="360" w:lineRule="auto"/>
              <w:ind w:left="46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07F24">
              <w:rPr>
                <w:rStyle w:val="50"/>
                <w:rFonts w:ascii="Times New Roman" w:hAnsi="Times New Roman" w:cs="Times New Roman"/>
                <w:sz w:val="28"/>
                <w:szCs w:val="28"/>
              </w:rPr>
              <w:t>Форма организации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F24" w:rsidRPr="00F07F24" w:rsidRDefault="00F07F24" w:rsidP="00F07F24">
            <w:pPr>
              <w:pStyle w:val="51"/>
              <w:framePr w:w="7661" w:h="6701" w:wrap="notBeside" w:hAnchor="margin" w:x="-31" w:y="6980"/>
              <w:shd w:val="clear" w:color="auto" w:fill="auto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F24">
              <w:rPr>
                <w:rStyle w:val="50"/>
                <w:rFonts w:ascii="Times New Roman" w:hAnsi="Times New Roman" w:cs="Times New Roman"/>
                <w:sz w:val="28"/>
                <w:szCs w:val="28"/>
              </w:rPr>
              <w:t>Ситуативные. Длительные. С фиксированным временем</w:t>
            </w:r>
          </w:p>
        </w:tc>
      </w:tr>
    </w:tbl>
    <w:p w:rsidR="00F07F24" w:rsidRPr="00F07F24" w:rsidRDefault="00F07F24" w:rsidP="00F07F24">
      <w:pPr>
        <w:framePr w:w="7661" w:h="6701" w:wrap="notBeside" w:hAnchor="margin" w:x="-31" w:y="6980"/>
        <w:ind w:firstLine="567"/>
        <w:jc w:val="center"/>
        <w:rPr>
          <w:szCs w:val="28"/>
        </w:rPr>
      </w:pPr>
      <w:r w:rsidRPr="00F07F24">
        <w:rPr>
          <w:noProof/>
          <w:szCs w:val="28"/>
          <w:lang w:eastAsia="ru-RU"/>
        </w:rPr>
        <w:drawing>
          <wp:inline distT="0" distB="0" distL="0" distR="0">
            <wp:extent cx="370205" cy="3562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F24" w:rsidRPr="00F07F24" w:rsidRDefault="00F07F24" w:rsidP="00F07F24">
      <w:pPr>
        <w:pStyle w:val="a4"/>
        <w:shd w:val="clear" w:color="auto" w:fill="auto"/>
        <w:spacing w:before="0" w:line="36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F07F24">
        <w:rPr>
          <w:rFonts w:ascii="Times New Roman" w:hAnsi="Times New Roman" w:cs="Times New Roman"/>
          <w:sz w:val="28"/>
          <w:szCs w:val="28"/>
        </w:rPr>
        <w:lastRenderedPageBreak/>
        <w:t>Содержание игр способствует кон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кретизации и систематизации знаний (когнитивный компонент всех обра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зовательных областей, образователь</w:t>
      </w:r>
      <w:r w:rsidRPr="00F07F24">
        <w:rPr>
          <w:rFonts w:ascii="Times New Roman" w:hAnsi="Times New Roman" w:cs="Times New Roman"/>
          <w:sz w:val="28"/>
          <w:szCs w:val="28"/>
        </w:rPr>
        <w:softHyphen/>
        <w:t>ные области «Познание», «Чтение художественной литературы»)</w:t>
      </w:r>
    </w:p>
    <w:p w:rsidR="00F07F24" w:rsidRDefault="00F07F24" w:rsidP="00F07F24">
      <w:pPr>
        <w:pStyle w:val="a4"/>
        <w:shd w:val="clear" w:color="auto" w:fill="auto"/>
        <w:spacing w:before="0"/>
        <w:ind w:right="20" w:firstLine="220"/>
      </w:pPr>
    </w:p>
    <w:p w:rsidR="00AB6E92" w:rsidRDefault="00F07F24" w:rsidP="00F07F24">
      <w:r>
        <w:br w:type="page"/>
      </w:r>
    </w:p>
    <w:sectPr w:rsidR="00AB6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0F"/>
    <w:rsid w:val="005E4E0F"/>
    <w:rsid w:val="00934F50"/>
    <w:rsid w:val="00AB6E92"/>
    <w:rsid w:val="00F07F24"/>
    <w:rsid w:val="00F3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B326B-63D0-4E09-B177-D95FF2A0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4F50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3A4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F50"/>
    <w:rPr>
      <w:rFonts w:eastAsiaTheme="majorEastAsia" w:cstheme="majorBidi"/>
      <w:b/>
      <w:color w:val="000000" w:themeColor="text1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03A4"/>
    <w:rPr>
      <w:rFonts w:eastAsiaTheme="majorEastAsia" w:cstheme="majorBidi"/>
      <w:b/>
      <w:szCs w:val="26"/>
    </w:rPr>
  </w:style>
  <w:style w:type="character" w:customStyle="1" w:styleId="a3">
    <w:name w:val="Основной текст Знак"/>
    <w:basedOn w:val="a0"/>
    <w:link w:val="a4"/>
    <w:rsid w:val="00F07F24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F07F24"/>
    <w:pPr>
      <w:shd w:val="clear" w:color="auto" w:fill="FFFFFF"/>
      <w:spacing w:before="900" w:line="216" w:lineRule="exact"/>
      <w:ind w:firstLine="0"/>
      <w:jc w:val="both"/>
    </w:pPr>
    <w:rPr>
      <w:rFonts w:ascii="Century Schoolbook" w:hAnsi="Century Schoolbook" w:cs="Century Schoolbook"/>
      <w:sz w:val="18"/>
      <w:szCs w:val="18"/>
    </w:rPr>
  </w:style>
  <w:style w:type="character" w:customStyle="1" w:styleId="11">
    <w:name w:val="Основной текст Знак1"/>
    <w:basedOn w:val="a0"/>
    <w:uiPriority w:val="99"/>
    <w:semiHidden/>
    <w:rsid w:val="00F07F24"/>
  </w:style>
  <w:style w:type="character" w:customStyle="1" w:styleId="a5">
    <w:name w:val="Основной текст + Полужирный"/>
    <w:basedOn w:val="a3"/>
    <w:rsid w:val="00F07F24"/>
    <w:rPr>
      <w:rFonts w:ascii="Century Schoolbook" w:hAnsi="Century Schoolbook" w:cs="Century Schoolbook"/>
      <w:b/>
      <w:bCs/>
      <w:sz w:val="18"/>
      <w:szCs w:val="18"/>
      <w:shd w:val="clear" w:color="auto" w:fill="FFFFFF"/>
    </w:rPr>
  </w:style>
  <w:style w:type="character" w:customStyle="1" w:styleId="12">
    <w:name w:val="Заголовок №1_"/>
    <w:basedOn w:val="a0"/>
    <w:link w:val="110"/>
    <w:rsid w:val="00F07F24"/>
    <w:rPr>
      <w:rFonts w:ascii="MS Reference Sans Serif" w:hAnsi="MS Reference Sans Serif" w:cs="MS Reference Sans Serif"/>
      <w:w w:val="50"/>
      <w:sz w:val="31"/>
      <w:szCs w:val="31"/>
      <w:shd w:val="clear" w:color="auto" w:fill="FFFFFF"/>
    </w:rPr>
  </w:style>
  <w:style w:type="character" w:customStyle="1" w:styleId="13">
    <w:name w:val="Заголовок №1"/>
    <w:basedOn w:val="12"/>
    <w:rsid w:val="00F07F24"/>
    <w:rPr>
      <w:rFonts w:ascii="MS Reference Sans Serif" w:hAnsi="MS Reference Sans Serif" w:cs="MS Reference Sans Serif"/>
      <w:w w:val="50"/>
      <w:sz w:val="31"/>
      <w:szCs w:val="31"/>
      <w:shd w:val="clear" w:color="auto" w:fill="FFFFFF"/>
    </w:rPr>
  </w:style>
  <w:style w:type="paragraph" w:customStyle="1" w:styleId="110">
    <w:name w:val="Заголовок №11"/>
    <w:basedOn w:val="a"/>
    <w:link w:val="12"/>
    <w:rsid w:val="00F07F24"/>
    <w:pPr>
      <w:shd w:val="clear" w:color="auto" w:fill="FFFFFF"/>
      <w:spacing w:after="60" w:line="379" w:lineRule="exact"/>
      <w:ind w:firstLine="600"/>
      <w:outlineLvl w:val="0"/>
    </w:pPr>
    <w:rPr>
      <w:rFonts w:ascii="MS Reference Sans Serif" w:hAnsi="MS Reference Sans Serif" w:cs="MS Reference Sans Serif"/>
      <w:w w:val="50"/>
      <w:sz w:val="31"/>
      <w:szCs w:val="31"/>
    </w:rPr>
  </w:style>
  <w:style w:type="character" w:customStyle="1" w:styleId="21">
    <w:name w:val="Заголовок №2_"/>
    <w:basedOn w:val="a0"/>
    <w:link w:val="210"/>
    <w:rsid w:val="00F07F24"/>
    <w:rPr>
      <w:rFonts w:ascii="MS Reference Sans Serif" w:hAnsi="MS Reference Sans Serif" w:cs="MS Reference Sans Serif"/>
      <w:w w:val="50"/>
      <w:sz w:val="26"/>
      <w:szCs w:val="26"/>
      <w:shd w:val="clear" w:color="auto" w:fill="FFFFFF"/>
    </w:rPr>
  </w:style>
  <w:style w:type="character" w:customStyle="1" w:styleId="a6">
    <w:name w:val="Подпись к таблице_"/>
    <w:basedOn w:val="a0"/>
    <w:link w:val="14"/>
    <w:rsid w:val="00F07F24"/>
    <w:rPr>
      <w:rFonts w:ascii="Tahoma" w:hAnsi="Tahoma" w:cs="Tahoma"/>
      <w:b/>
      <w:bCs/>
      <w:sz w:val="15"/>
      <w:szCs w:val="15"/>
      <w:shd w:val="clear" w:color="auto" w:fill="FFFFFF"/>
    </w:rPr>
  </w:style>
  <w:style w:type="character" w:customStyle="1" w:styleId="a7">
    <w:name w:val="Подпись к таблице"/>
    <w:basedOn w:val="a6"/>
    <w:rsid w:val="00F07F24"/>
    <w:rPr>
      <w:rFonts w:ascii="Tahoma" w:hAnsi="Tahoma" w:cs="Tahoma"/>
      <w:b/>
      <w:bCs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1"/>
    <w:rsid w:val="00F07F24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character" w:customStyle="1" w:styleId="50">
    <w:name w:val="Основной текст (5)"/>
    <w:basedOn w:val="5"/>
    <w:rsid w:val="00F07F24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character" w:customStyle="1" w:styleId="3">
    <w:name w:val="Основной текст + Полужирный3"/>
    <w:basedOn w:val="a3"/>
    <w:rsid w:val="00F07F24"/>
    <w:rPr>
      <w:rFonts w:ascii="Century Schoolbook" w:hAnsi="Century Schoolbook" w:cs="Century Schoolbook"/>
      <w:b/>
      <w:bCs/>
      <w:spacing w:val="0"/>
      <w:sz w:val="18"/>
      <w:szCs w:val="18"/>
      <w:shd w:val="clear" w:color="auto" w:fill="FFFFFF"/>
    </w:rPr>
  </w:style>
  <w:style w:type="paragraph" w:customStyle="1" w:styleId="210">
    <w:name w:val="Заголовок №21"/>
    <w:basedOn w:val="a"/>
    <w:link w:val="21"/>
    <w:rsid w:val="00F07F24"/>
    <w:pPr>
      <w:shd w:val="clear" w:color="auto" w:fill="FFFFFF"/>
      <w:spacing w:line="240" w:lineRule="atLeast"/>
      <w:ind w:firstLine="0"/>
      <w:outlineLvl w:val="1"/>
    </w:pPr>
    <w:rPr>
      <w:rFonts w:ascii="MS Reference Sans Serif" w:hAnsi="MS Reference Sans Serif" w:cs="MS Reference Sans Serif"/>
      <w:w w:val="50"/>
      <w:sz w:val="26"/>
      <w:szCs w:val="26"/>
    </w:rPr>
  </w:style>
  <w:style w:type="paragraph" w:customStyle="1" w:styleId="14">
    <w:name w:val="Подпись к таблице1"/>
    <w:basedOn w:val="a"/>
    <w:link w:val="a6"/>
    <w:rsid w:val="00F07F24"/>
    <w:pPr>
      <w:shd w:val="clear" w:color="auto" w:fill="FFFFFF"/>
      <w:spacing w:line="240" w:lineRule="atLeast"/>
      <w:ind w:firstLine="0"/>
    </w:pPr>
    <w:rPr>
      <w:rFonts w:ascii="Tahoma" w:hAnsi="Tahoma" w:cs="Tahoma"/>
      <w:b/>
      <w:bCs/>
      <w:sz w:val="15"/>
      <w:szCs w:val="15"/>
    </w:rPr>
  </w:style>
  <w:style w:type="paragraph" w:customStyle="1" w:styleId="51">
    <w:name w:val="Основной текст (5)1"/>
    <w:basedOn w:val="a"/>
    <w:link w:val="5"/>
    <w:rsid w:val="00F07F24"/>
    <w:pPr>
      <w:shd w:val="clear" w:color="auto" w:fill="FFFFFF"/>
      <w:spacing w:line="240" w:lineRule="atLeast"/>
      <w:ind w:firstLine="0"/>
    </w:pPr>
    <w:rPr>
      <w:rFonts w:ascii="MS Reference Sans Serif" w:hAnsi="MS Reference Sans Serif" w:cs="MS Reference Sans Serif"/>
      <w:sz w:val="15"/>
      <w:szCs w:val="15"/>
    </w:rPr>
  </w:style>
  <w:style w:type="character" w:customStyle="1" w:styleId="15">
    <w:name w:val="Основной текст + Полужирный1"/>
    <w:basedOn w:val="a3"/>
    <w:rsid w:val="00F07F24"/>
    <w:rPr>
      <w:rFonts w:ascii="Century Schoolbook" w:hAnsi="Century Schoolbook" w:cs="Century Schoolbook"/>
      <w:b/>
      <w:bCs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1040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2014-11-17T10:26:00Z</dcterms:created>
  <dcterms:modified xsi:type="dcterms:W3CDTF">2014-11-17T10:30:00Z</dcterms:modified>
</cp:coreProperties>
</file>