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75BAC" w:rsidP="00D75BAC">
      <w:pPr>
        <w:jc w:val="center"/>
        <w:rPr>
          <w:sz w:val="40"/>
          <w:szCs w:val="40"/>
        </w:rPr>
      </w:pPr>
      <w:r>
        <w:rPr>
          <w:sz w:val="40"/>
          <w:szCs w:val="40"/>
        </w:rPr>
        <w:t>Заполни таблицу.</w:t>
      </w:r>
    </w:p>
    <w:p w:rsidR="00D75BAC" w:rsidRDefault="00D75BAC" w:rsidP="00D75BAC">
      <w:pPr>
        <w:jc w:val="center"/>
        <w:rPr>
          <w:sz w:val="40"/>
          <w:szCs w:val="40"/>
        </w:rPr>
      </w:pPr>
      <w:r>
        <w:rPr>
          <w:sz w:val="40"/>
          <w:szCs w:val="40"/>
        </w:rPr>
        <w:t>( смотри учебник на стр. 34)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75BAC" w:rsidTr="00D75BAC">
        <w:tc>
          <w:tcPr>
            <w:tcW w:w="3190" w:type="dxa"/>
          </w:tcPr>
          <w:p w:rsidR="00D75BAC" w:rsidRPr="00D75BAC" w:rsidRDefault="00D75BAC" w:rsidP="00D75BAC">
            <w:pPr>
              <w:jc w:val="center"/>
              <w:rPr>
                <w:b/>
                <w:color w:val="002060"/>
                <w:sz w:val="40"/>
                <w:szCs w:val="40"/>
              </w:rPr>
            </w:pPr>
            <w:r w:rsidRPr="00D75BAC">
              <w:rPr>
                <w:b/>
                <w:color w:val="002060"/>
                <w:sz w:val="40"/>
                <w:szCs w:val="40"/>
              </w:rPr>
              <w:t>Носитель информации</w:t>
            </w:r>
          </w:p>
        </w:tc>
        <w:tc>
          <w:tcPr>
            <w:tcW w:w="3190" w:type="dxa"/>
          </w:tcPr>
          <w:p w:rsidR="00D75BAC" w:rsidRPr="00D75BAC" w:rsidRDefault="00D75BAC" w:rsidP="00D75BAC">
            <w:pPr>
              <w:jc w:val="center"/>
              <w:rPr>
                <w:b/>
                <w:color w:val="002060"/>
                <w:sz w:val="40"/>
                <w:szCs w:val="40"/>
              </w:rPr>
            </w:pPr>
            <w:r w:rsidRPr="00D75BAC">
              <w:rPr>
                <w:b/>
                <w:color w:val="002060"/>
                <w:sz w:val="40"/>
                <w:szCs w:val="40"/>
              </w:rPr>
              <w:t>Достоинства носителя информации</w:t>
            </w:r>
          </w:p>
        </w:tc>
        <w:tc>
          <w:tcPr>
            <w:tcW w:w="3191" w:type="dxa"/>
          </w:tcPr>
          <w:p w:rsidR="00D75BAC" w:rsidRPr="00D75BAC" w:rsidRDefault="00D75BAC" w:rsidP="00D75BAC">
            <w:pPr>
              <w:jc w:val="center"/>
              <w:rPr>
                <w:b/>
                <w:color w:val="002060"/>
                <w:sz w:val="40"/>
                <w:szCs w:val="40"/>
              </w:rPr>
            </w:pPr>
            <w:r w:rsidRPr="00D75BAC">
              <w:rPr>
                <w:b/>
                <w:color w:val="002060"/>
                <w:sz w:val="40"/>
                <w:szCs w:val="40"/>
              </w:rPr>
              <w:t>Недостатки носителя информации</w:t>
            </w:r>
          </w:p>
        </w:tc>
      </w:tr>
      <w:tr w:rsidR="00D75BAC" w:rsidTr="00D75BAC">
        <w:tc>
          <w:tcPr>
            <w:tcW w:w="3190" w:type="dxa"/>
          </w:tcPr>
          <w:p w:rsidR="00D75BAC" w:rsidRDefault="00D75BAC" w:rsidP="00D75BAC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>
                  <wp:extent cx="1495425" cy="16859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10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5BAC" w:rsidRDefault="00D75BAC" w:rsidP="00D75BA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90" w:type="dxa"/>
          </w:tcPr>
          <w:p w:rsidR="00D75BAC" w:rsidRDefault="00D75BAC" w:rsidP="00D75BA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91" w:type="dxa"/>
          </w:tcPr>
          <w:p w:rsidR="00D75BAC" w:rsidRDefault="00D75BAC" w:rsidP="00D75BAC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Тяжёлый. Трудно оставлять знаки и рисунки. Не позволяет сохранить много знаков.</w:t>
            </w:r>
          </w:p>
        </w:tc>
      </w:tr>
      <w:tr w:rsidR="00D75BAC" w:rsidTr="00D75BAC">
        <w:tc>
          <w:tcPr>
            <w:tcW w:w="3190" w:type="dxa"/>
          </w:tcPr>
          <w:p w:rsidR="00D75BAC" w:rsidRDefault="00D75BAC" w:rsidP="00D75BAC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>
                  <wp:extent cx="1450731" cy="125730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10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731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5BAC" w:rsidRDefault="00D75BAC" w:rsidP="00D75BAC">
            <w:pPr>
              <w:jc w:val="center"/>
              <w:rPr>
                <w:sz w:val="40"/>
                <w:szCs w:val="40"/>
              </w:rPr>
            </w:pPr>
          </w:p>
          <w:p w:rsidR="00D75BAC" w:rsidRDefault="00D75BAC" w:rsidP="00D75BA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90" w:type="dxa"/>
          </w:tcPr>
          <w:p w:rsidR="00D75BAC" w:rsidRDefault="00D75BAC" w:rsidP="00D75BA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Долговечная. Легко оставлять знаки и рисунки. Можно хранить много данных.</w:t>
            </w:r>
          </w:p>
        </w:tc>
        <w:tc>
          <w:tcPr>
            <w:tcW w:w="3191" w:type="dxa"/>
          </w:tcPr>
          <w:p w:rsidR="00D75BAC" w:rsidRDefault="00D75BAC" w:rsidP="00D75BAC">
            <w:pPr>
              <w:jc w:val="center"/>
              <w:rPr>
                <w:sz w:val="40"/>
                <w:szCs w:val="40"/>
              </w:rPr>
            </w:pPr>
          </w:p>
        </w:tc>
      </w:tr>
      <w:tr w:rsidR="00D75BAC" w:rsidTr="00D75BAC">
        <w:tc>
          <w:tcPr>
            <w:tcW w:w="3190" w:type="dxa"/>
          </w:tcPr>
          <w:p w:rsidR="00D75BAC" w:rsidRDefault="00D75BAC" w:rsidP="00D75BAC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>
                  <wp:extent cx="1571625" cy="1571625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0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5BAC" w:rsidRDefault="00D75BAC" w:rsidP="00D75BAC">
            <w:pPr>
              <w:jc w:val="center"/>
              <w:rPr>
                <w:sz w:val="40"/>
                <w:szCs w:val="40"/>
              </w:rPr>
            </w:pPr>
          </w:p>
          <w:p w:rsidR="00D75BAC" w:rsidRDefault="00D75BAC" w:rsidP="00D75BA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90" w:type="dxa"/>
          </w:tcPr>
          <w:p w:rsidR="00D75BAC" w:rsidRDefault="00D75BAC" w:rsidP="00D75BA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Легко оставлять знаки и рисунки. Можно хранить много данных.</w:t>
            </w:r>
          </w:p>
        </w:tc>
        <w:tc>
          <w:tcPr>
            <w:tcW w:w="3191" w:type="dxa"/>
          </w:tcPr>
          <w:p w:rsidR="00D75BAC" w:rsidRDefault="00D75BAC" w:rsidP="00D75BAC">
            <w:pPr>
              <w:jc w:val="center"/>
              <w:rPr>
                <w:sz w:val="40"/>
                <w:szCs w:val="40"/>
              </w:rPr>
            </w:pPr>
          </w:p>
        </w:tc>
      </w:tr>
    </w:tbl>
    <w:p w:rsidR="00D75BAC" w:rsidRPr="00D75BAC" w:rsidRDefault="00D75BAC" w:rsidP="00D75BAC">
      <w:pPr>
        <w:jc w:val="center"/>
        <w:rPr>
          <w:sz w:val="40"/>
          <w:szCs w:val="40"/>
        </w:rPr>
      </w:pPr>
    </w:p>
    <w:sectPr w:rsidR="00D75BAC" w:rsidRPr="00D75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5BAC"/>
    <w:rsid w:val="00D75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B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5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B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2</cp:revision>
  <dcterms:created xsi:type="dcterms:W3CDTF">2013-05-19T16:51:00Z</dcterms:created>
  <dcterms:modified xsi:type="dcterms:W3CDTF">2013-05-19T16:57:00Z</dcterms:modified>
</cp:coreProperties>
</file>