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12" w:rsidRPr="00580B12" w:rsidRDefault="00580B12" w:rsidP="00580B12">
      <w:pPr>
        <w:rPr>
          <w:b/>
        </w:rPr>
      </w:pPr>
      <w:r w:rsidRPr="00580B12">
        <w:rPr>
          <w:b/>
        </w:rPr>
        <w:t>Тема урока: Задача.</w:t>
      </w:r>
    </w:p>
    <w:p w:rsidR="00580B12" w:rsidRDefault="00580B12" w:rsidP="00580B12">
      <w:r>
        <w:t xml:space="preserve">Цели: </w:t>
      </w:r>
      <w:proofErr w:type="gramStart"/>
      <w:r>
        <w:t>Ввести термины, связанные с понятием «текстовая задача»: условие, вопрос, выражение, решение, ответ.</w:t>
      </w:r>
      <w:proofErr w:type="gramEnd"/>
      <w:r>
        <w:t xml:space="preserve"> Ввести нормы оформления решения задачи в тетради. Закреплять навыки счёта в пределах 10.</w:t>
      </w:r>
    </w:p>
    <w:p w:rsidR="00580B12" w:rsidRDefault="00580B12" w:rsidP="00580B12">
      <w:r>
        <w:t>Ход урока.</w:t>
      </w:r>
    </w:p>
    <w:p w:rsidR="00580B12" w:rsidRDefault="00580B12" w:rsidP="00580B12">
      <w:proofErr w:type="gramStart"/>
      <w:r>
        <w:rPr>
          <w:lang w:val="en-US"/>
        </w:rPr>
        <w:t>I</w:t>
      </w:r>
      <w:r w:rsidRPr="007851AF">
        <w:t xml:space="preserve">  </w:t>
      </w:r>
      <w:r>
        <w:t>Орг</w:t>
      </w:r>
      <w:proofErr w:type="gramEnd"/>
      <w:r>
        <w:t>. момент.</w:t>
      </w:r>
    </w:p>
    <w:p w:rsidR="00580B12" w:rsidRDefault="00580B12" w:rsidP="00580B12">
      <w:r>
        <w:t xml:space="preserve">Проверить готовность к уроку. </w:t>
      </w:r>
    </w:p>
    <w:p w:rsidR="00580B12" w:rsidRDefault="00580B12" w:rsidP="00580B12">
      <w:r>
        <w:t>Учебники закрыты.</w:t>
      </w:r>
    </w:p>
    <w:p w:rsidR="00580B12" w:rsidRDefault="00580B12" w:rsidP="00580B12">
      <w:r>
        <w:t xml:space="preserve">- Прочитайте текст на доске. </w:t>
      </w:r>
    </w:p>
    <w:p w:rsidR="00580B12" w:rsidRDefault="00580B12" w:rsidP="00580B12">
      <w:r>
        <w:t>Петя поймал утром двух крабов, а вечером еще одного.</w:t>
      </w:r>
    </w:p>
    <w:p w:rsidR="00580B12" w:rsidRDefault="00580B12" w:rsidP="00580B12">
      <w:r>
        <w:t>- Что это за текст? Как вы его назовёте? (Математический рассказ).</w:t>
      </w:r>
    </w:p>
    <w:p w:rsidR="00580B12" w:rsidRDefault="00580B12" w:rsidP="00580B12">
      <w:r>
        <w:t>- Какое задание можете выполнить с этим текстом? (Нарисовать, схема). Самостоятельно на листочках.</w:t>
      </w:r>
    </w:p>
    <w:p w:rsidR="00580B12" w:rsidRDefault="00580B12" w:rsidP="00580B12">
      <w:r>
        <w:t>Игровая ситуация.</w:t>
      </w:r>
    </w:p>
    <w:p w:rsidR="00580B12" w:rsidRDefault="00580B12" w:rsidP="00580B12">
      <w:r>
        <w:t>- Положите руки перед собой, опустите голову, закройте глаза. (Сменить кадр)</w:t>
      </w:r>
    </w:p>
    <w:p w:rsidR="00580B12" w:rsidRDefault="00580B12" w:rsidP="00580B12">
      <w:r>
        <w:t>На доске текст:</w:t>
      </w:r>
    </w:p>
    <w:p w:rsidR="00580B12" w:rsidRDefault="00580B12" w:rsidP="00580B12">
      <w:r>
        <w:t>Петя поймал утром двух крабов, а вечером ещё одного. Сколько всего крабов поймал Петя?</w:t>
      </w:r>
    </w:p>
    <w:p w:rsidR="00580B12" w:rsidRDefault="00580B12" w:rsidP="00580B12">
      <w:r>
        <w:t>- Что изменилось? (Появилось предложение, вопрос)</w:t>
      </w:r>
    </w:p>
    <w:p w:rsidR="00580B12" w:rsidRDefault="00580B12" w:rsidP="00580B12">
      <w:r>
        <w:t>- Кто знает, как назвать этот текст? (Задача)</w:t>
      </w:r>
    </w:p>
    <w:p w:rsidR="00580B12" w:rsidRDefault="00580B12" w:rsidP="00580B12">
      <w:r>
        <w:t>- Откройте учебники.</w:t>
      </w:r>
    </w:p>
    <w:p w:rsidR="00580B12" w:rsidRDefault="00580B12" w:rsidP="00580B12">
      <w:r>
        <w:t>- Как называется текст?</w:t>
      </w:r>
    </w:p>
    <w:p w:rsidR="00580B12" w:rsidRDefault="00580B12" w:rsidP="00580B12">
      <w:r>
        <w:t>- Чем отличается задача от рассказа? (Появляется вопрос)</w:t>
      </w:r>
    </w:p>
    <w:p w:rsidR="00580B12" w:rsidRDefault="00DC0E2B" w:rsidP="00580B12">
      <w:r>
        <w:rPr>
          <w:noProof/>
        </w:rPr>
        <w:pict>
          <v:rect id="_x0000_s1027" style="position:absolute;margin-left:347.7pt;margin-top:.1pt;width:55.5pt;height:21pt;z-index:251661312">
            <v:textbox>
              <w:txbxContent>
                <w:p w:rsidR="00580B12" w:rsidRDefault="00580B12" w:rsidP="00580B12">
                  <w:r>
                    <w:t>Вопрос</w:t>
                  </w:r>
                </w:p>
              </w:txbxContent>
            </v:textbox>
          </v:rect>
        </w:pict>
      </w:r>
      <w:r w:rsidR="00580B12">
        <w:t>-Что надо изменить в рисунке, чтобы решить задачу</w:t>
      </w:r>
      <w:proofErr w:type="gramStart"/>
      <w:r w:rsidR="00580B12">
        <w:t>.</w:t>
      </w:r>
      <w:proofErr w:type="gramEnd"/>
      <w:r w:rsidR="00580B12">
        <w:t xml:space="preserve"> (</w:t>
      </w:r>
      <w:proofErr w:type="gramStart"/>
      <w:r w:rsidR="00580B12">
        <w:t>д</w:t>
      </w:r>
      <w:proofErr w:type="gramEnd"/>
      <w:r w:rsidR="00580B12">
        <w:t>обавить вопрос)</w:t>
      </w:r>
    </w:p>
    <w:p w:rsidR="00580B12" w:rsidRDefault="00DC0E2B" w:rsidP="00580B12">
      <w:r>
        <w:rPr>
          <w:noProof/>
        </w:rPr>
        <w:pict>
          <v:rect id="_x0000_s1026" style="position:absolute;margin-left:94.95pt;margin-top:1.65pt;width:75pt;height:18.75pt;z-index:251660288">
            <v:textbox>
              <w:txbxContent>
                <w:p w:rsidR="00580B12" w:rsidRDefault="00580B12" w:rsidP="00580B12">
                  <w:r>
                    <w:t>Условие</w:t>
                  </w:r>
                </w:p>
              </w:txbxContent>
            </v:textbox>
          </v:rect>
        </w:pict>
      </w:r>
      <w:r w:rsidR="00580B12">
        <w:t xml:space="preserve">- Текст называется </w:t>
      </w:r>
    </w:p>
    <w:p w:rsidR="00580B12" w:rsidRDefault="00580B12" w:rsidP="00580B12">
      <w:r>
        <w:t>- Какие части выделили в задаче? (Условие, вопрос)</w:t>
      </w:r>
    </w:p>
    <w:p w:rsidR="00580B12" w:rsidRDefault="00580B12" w:rsidP="00580B12">
      <w:r>
        <w:t>- В жизни вы встречаетесь с вопросами?</w:t>
      </w:r>
    </w:p>
    <w:p w:rsidR="00580B12" w:rsidRDefault="00580B12" w:rsidP="00580B12">
      <w:r>
        <w:t>-Для чего задают вопрос? (Получить ответ).</w:t>
      </w:r>
    </w:p>
    <w:p w:rsidR="00580B12" w:rsidRDefault="00580B12" w:rsidP="00580B12">
      <w:r>
        <w:t>- В математике, чтобы получить ответ, надо выполнить арифметическое действие.</w:t>
      </w:r>
    </w:p>
    <w:p w:rsidR="00580B12" w:rsidRDefault="00580B12" w:rsidP="00580B12">
      <w:r>
        <w:t>- Прочитайте вопрос ещё раз. Какое арифметическое действие надо выполнить, чтобы ответить на него?</w:t>
      </w:r>
    </w:p>
    <w:p w:rsidR="00580B12" w:rsidRDefault="00580B12" w:rsidP="00580B12">
      <w:r>
        <w:lastRenderedPageBreak/>
        <w:t>Запишите 2 + 1 = 3</w:t>
      </w:r>
    </w:p>
    <w:p w:rsidR="00580B12" w:rsidRDefault="00DC0E2B" w:rsidP="00580B12">
      <w:r>
        <w:rPr>
          <w:noProof/>
        </w:rPr>
        <w:pict>
          <v:rect id="_x0000_s1028" style="position:absolute;margin-left:45.45pt;margin-top:17.6pt;width:62.25pt;height:17.25pt;z-index:251662336">
            <v:textbox>
              <w:txbxContent>
                <w:p w:rsidR="00580B12" w:rsidRDefault="00580B12" w:rsidP="00580B12">
                  <w:r>
                    <w:t>Решение</w:t>
                  </w:r>
                </w:p>
              </w:txbxContent>
            </v:textbox>
          </v:rect>
        </w:pict>
      </w:r>
      <w:r w:rsidR="00580B12">
        <w:t>В математике говорят, что мы решили задачу. Это арифметическое действие называется решение задачи</w:t>
      </w:r>
    </w:p>
    <w:p w:rsidR="00580B12" w:rsidRDefault="00580B12" w:rsidP="00580B12">
      <w:r>
        <w:t>- Какие части задачи получили? (Читают на доске условие, вопрос, решение).</w:t>
      </w:r>
    </w:p>
    <w:p w:rsidR="00580B12" w:rsidRDefault="00580B12" w:rsidP="00580B12">
      <w:r>
        <w:t>- Вернёмся к слову вопрос.</w:t>
      </w:r>
    </w:p>
    <w:p w:rsidR="00580B12" w:rsidRDefault="00DC0E2B" w:rsidP="00580B12">
      <w:r>
        <w:rPr>
          <w:noProof/>
        </w:rPr>
        <w:pict>
          <v:rect id="_x0000_s1029" style="position:absolute;margin-left:130.95pt;margin-top:.85pt;width:54pt;height:18pt;z-index:251663360">
            <v:textbox>
              <w:txbxContent>
                <w:p w:rsidR="00580B12" w:rsidRDefault="00580B12" w:rsidP="00580B12">
                  <w:r>
                    <w:t>Ответ</w:t>
                  </w:r>
                </w:p>
              </w:txbxContent>
            </v:textbox>
          </v:rect>
        </w:pict>
      </w:r>
      <w:r w:rsidR="00580B12">
        <w:t xml:space="preserve">В задаче ещё одна часть – </w:t>
      </w:r>
    </w:p>
    <w:p w:rsidR="00580B12" w:rsidRDefault="00580B12" w:rsidP="00580B12">
      <w:r>
        <w:t>Можем мы записать это слово? Почему?</w:t>
      </w:r>
    </w:p>
    <w:p w:rsidR="00580B12" w:rsidRDefault="00580B12" w:rsidP="00580B12">
      <w:r>
        <w:t xml:space="preserve">- Пока не выучили букву е, ответ будем записывать так: 2 + 1 = 3(к.)  3 </w:t>
      </w:r>
      <w:proofErr w:type="gramStart"/>
      <w:r>
        <w:t>к</w:t>
      </w:r>
      <w:proofErr w:type="gramEnd"/>
      <w:r>
        <w:t>.</w:t>
      </w:r>
    </w:p>
    <w:p w:rsidR="00580B12" w:rsidRDefault="00580B12" w:rsidP="00580B12">
      <w:r>
        <w:t>Физкультминутка.</w:t>
      </w:r>
    </w:p>
    <w:p w:rsidR="00580B12" w:rsidRDefault="00DC0E2B" w:rsidP="00580B12">
      <w:r>
        <w:rPr>
          <w:noProof/>
        </w:rPr>
        <w:pict>
          <v:rect id="_x0000_s1030" style="position:absolute;margin-left:142.2pt;margin-top:20.55pt;width:63pt;height:18.75pt;z-index:251664384">
            <v:textbox>
              <w:txbxContent>
                <w:p w:rsidR="00580B12" w:rsidRDefault="00580B12" w:rsidP="00580B12">
                  <w:r>
                    <w:t>Задача</w:t>
                  </w:r>
                </w:p>
              </w:txbxContent>
            </v:textbox>
          </v:rect>
        </w:pict>
      </w:r>
      <w:proofErr w:type="gramStart"/>
      <w:r w:rsidR="00580B12">
        <w:rPr>
          <w:lang w:val="en-US"/>
        </w:rPr>
        <w:t>II</w:t>
      </w:r>
      <w:r w:rsidR="00580B12">
        <w:t xml:space="preserve">  -</w:t>
      </w:r>
      <w:proofErr w:type="gramEnd"/>
      <w:r w:rsidR="00580B12">
        <w:t xml:space="preserve"> Что нового узнали?</w:t>
      </w:r>
    </w:p>
    <w:p w:rsidR="00580B12" w:rsidRDefault="00580B12" w:rsidP="00580B12">
      <w:r>
        <w:t xml:space="preserve">- Какова тема нашего урока?  </w:t>
      </w:r>
    </w:p>
    <w:p w:rsidR="00580B12" w:rsidRDefault="00580B12" w:rsidP="00580B12">
      <w:r>
        <w:t>С. 37 № 3 – Прочитайте текст.</w:t>
      </w:r>
    </w:p>
    <w:p w:rsidR="00580B12" w:rsidRDefault="00580B12" w:rsidP="00580B12">
      <w:r>
        <w:t>- Можно ли назвать его задачей? Докажите.</w:t>
      </w:r>
    </w:p>
    <w:p w:rsidR="00580B12" w:rsidRDefault="00580B12" w:rsidP="00580B12">
      <w:r>
        <w:t>- Прочти условие. Прочти вопрос.</w:t>
      </w:r>
    </w:p>
    <w:p w:rsidR="00580B12" w:rsidRDefault="00580B12" w:rsidP="00580B12">
      <w:r>
        <w:t>- Что ещё должно быть в задаче? (решение, ответ).</w:t>
      </w:r>
    </w:p>
    <w:p w:rsidR="00580B12" w:rsidRDefault="00580B12" w:rsidP="00580B12">
      <w:r>
        <w:t>- Поможет краткая запись, чтобы решить задачу.</w:t>
      </w:r>
    </w:p>
    <w:p w:rsidR="00580B12" w:rsidRDefault="00580B12" w:rsidP="00580B12">
      <w:r>
        <w:t>Откройте тетради.</w:t>
      </w:r>
    </w:p>
    <w:p w:rsidR="00580B12" w:rsidRDefault="00580B12" w:rsidP="00580B12">
      <w:r>
        <w:t>Сделайте рисунок. Обозначим груши кружочками.</w:t>
      </w:r>
    </w:p>
    <w:p w:rsidR="00580B12" w:rsidRDefault="00DC0E2B" w:rsidP="00580B12">
      <w:r>
        <w:rPr>
          <w:noProof/>
        </w:rPr>
        <w:pict>
          <v:rect id="_x0000_s1031" style="position:absolute;margin-left:253.95pt;margin-top:.85pt;width:16.5pt;height:12.75pt;z-index:251665408"/>
        </w:pict>
      </w:r>
      <w:r w:rsidR="00580B12">
        <w:t xml:space="preserve">- В учебнике рассмотрите схему. Заполните пустые </w:t>
      </w:r>
    </w:p>
    <w:p w:rsidR="00580B12" w:rsidRDefault="00580B12" w:rsidP="00580B12">
      <w:r>
        <w:t>- Чтобы ответить на вопрос, надо выполнить арифметическое действие, решение.</w:t>
      </w:r>
    </w:p>
    <w:p w:rsidR="00580B12" w:rsidRDefault="00580B12" w:rsidP="00580B12">
      <w:r>
        <w:t>- Целое или часть будете искать?</w:t>
      </w:r>
    </w:p>
    <w:p w:rsidR="00580B12" w:rsidRDefault="00580B12" w:rsidP="00580B12">
      <w:r>
        <w:t>- Как найти часть? (Из целого вычесть часть)</w:t>
      </w:r>
    </w:p>
    <w:p w:rsidR="00580B12" w:rsidRDefault="00580B12" w:rsidP="00580B12">
      <w:r>
        <w:t>- Какое арифметическое действие надо написать?</w:t>
      </w:r>
    </w:p>
    <w:p w:rsidR="00580B12" w:rsidRDefault="00580B12" w:rsidP="00580B12">
      <w:r>
        <w:t>3 – 1 = 2 (г.)</w:t>
      </w:r>
    </w:p>
    <w:p w:rsidR="00580B12" w:rsidRDefault="00580B12" w:rsidP="00580B12">
      <w:r>
        <w:t>- Чего не хватает? (Ответа)</w:t>
      </w:r>
    </w:p>
    <w:p w:rsidR="00580B12" w:rsidRDefault="00580B12" w:rsidP="00580B12">
      <w:r>
        <w:t>- Ответьте на вопрос. ( У  Кати осталось 2 груши)</w:t>
      </w:r>
    </w:p>
    <w:p w:rsidR="00580B12" w:rsidRDefault="00580B12" w:rsidP="00580B12">
      <w:r>
        <w:t>- Так запишем ответ. 2г.</w:t>
      </w:r>
    </w:p>
    <w:p w:rsidR="00580B12" w:rsidRDefault="00580B12" w:rsidP="00580B12">
      <w:proofErr w:type="gramStart"/>
      <w:r>
        <w:rPr>
          <w:lang w:val="en-US"/>
        </w:rPr>
        <w:t>III</w:t>
      </w:r>
      <w:r>
        <w:t xml:space="preserve"> – Что нового узнали на уроке?</w:t>
      </w:r>
      <w:proofErr w:type="gramEnd"/>
    </w:p>
    <w:p w:rsidR="00580B12" w:rsidRDefault="00580B12" w:rsidP="00580B12">
      <w:r>
        <w:t>- Из каких частей состоит задача?</w:t>
      </w:r>
    </w:p>
    <w:sectPr w:rsidR="00580B12" w:rsidSect="000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776"/>
    <w:multiLevelType w:val="hybridMultilevel"/>
    <w:tmpl w:val="ACC6B4E6"/>
    <w:lvl w:ilvl="0" w:tplc="4AE24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B12"/>
    <w:rsid w:val="000339F7"/>
    <w:rsid w:val="00580B12"/>
    <w:rsid w:val="006278D6"/>
    <w:rsid w:val="0086117C"/>
    <w:rsid w:val="008E1D30"/>
    <w:rsid w:val="00D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2013-03-15T12:22:00Z</dcterms:created>
  <dcterms:modified xsi:type="dcterms:W3CDTF">2013-03-15T12:25:00Z</dcterms:modified>
</cp:coreProperties>
</file>