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31" w:rsidRPr="00A35F9A" w:rsidRDefault="00A35F9A" w:rsidP="00A35F9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D867BA" w:rsidRPr="00A35F9A">
        <w:rPr>
          <w:rFonts w:ascii="Times New Roman" w:hAnsi="Times New Roman" w:cs="Times New Roman"/>
          <w:b/>
          <w:sz w:val="24"/>
          <w:szCs w:val="24"/>
        </w:rPr>
        <w:t>Знакомство с окружающим миром. Предметы (часть 1). Природа (часть 2). Солнечные ступеньки. Издательство: Кировская областная типография</w:t>
      </w:r>
    </w:p>
    <w:p w:rsidR="003A03EB" w:rsidRDefault="003A03EB" w:rsidP="00D867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отметить, что в</w:t>
      </w:r>
      <w:r w:rsidR="00D867BA">
        <w:rPr>
          <w:rFonts w:ascii="Times New Roman" w:hAnsi="Times New Roman" w:cs="Times New Roman"/>
          <w:sz w:val="24"/>
          <w:szCs w:val="24"/>
        </w:rPr>
        <w:t>сю серию книг «Солнечные ступени» отличает доступная цена и</w:t>
      </w:r>
      <w:r>
        <w:rPr>
          <w:rFonts w:ascii="Times New Roman" w:hAnsi="Times New Roman" w:cs="Times New Roman"/>
          <w:sz w:val="24"/>
          <w:szCs w:val="24"/>
        </w:rPr>
        <w:t xml:space="preserve"> достойное качество исполнения.</w:t>
      </w:r>
    </w:p>
    <w:p w:rsidR="00D867BA" w:rsidRDefault="00D867BA" w:rsidP="00D867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рабочие тетради знакомят ребёнка с разными объектами природы, а также различными предметами, окружающими человека. Задания в тетрадях направлены на </w:t>
      </w:r>
      <w:r w:rsidR="003A03EB">
        <w:rPr>
          <w:rFonts w:ascii="Times New Roman" w:hAnsi="Times New Roman" w:cs="Times New Roman"/>
          <w:sz w:val="24"/>
          <w:szCs w:val="24"/>
        </w:rPr>
        <w:t xml:space="preserve">классификацию объектов, учат называть группы предметов обобщающими словами, развивают внимание, мышление, связную речь, мелкую моторику. Недостатком данных тетрадей считаю сосредоточение на каждой странице текста задания и рисунков. Если долго заниматься, устают глаза. Некоторое однообразие и схожесть разворотов могут снизить интерес ребёнка к занятиям. В целом, неплохое  пособие для занятий с ребёнком. </w:t>
      </w:r>
    </w:p>
    <w:p w:rsidR="003A03EB" w:rsidRDefault="003A03EB" w:rsidP="00D867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03EB" w:rsidRDefault="003A03EB" w:rsidP="003A03EB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CDE0D4" wp14:editId="771DCDC3">
            <wp:extent cx="2645454" cy="30956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42" t="3824" r="19355" b="33521"/>
                    <a:stretch/>
                  </pic:blipFill>
                  <pic:spPr bwMode="auto">
                    <a:xfrm rot="10800000">
                      <a:off x="0" y="0"/>
                      <a:ext cx="2646542" cy="309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03EB">
        <w:rPr>
          <w:noProof/>
          <w:lang w:eastAsia="ru-RU"/>
        </w:rPr>
        <w:t xml:space="preserve"> </w:t>
      </w:r>
      <w:r w:rsidR="00EB34AA">
        <w:rPr>
          <w:noProof/>
          <w:lang w:eastAsia="ru-RU"/>
        </w:rPr>
        <w:t xml:space="preserve">        </w:t>
      </w:r>
      <w:r w:rsidR="00EB34AA">
        <w:rPr>
          <w:noProof/>
          <w:lang w:eastAsia="ru-RU"/>
        </w:rPr>
        <w:drawing>
          <wp:inline distT="0" distB="0" distL="0" distR="0" wp14:anchorId="3FA2E40E" wp14:editId="6713D070">
            <wp:extent cx="2612872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71" t="3824" r="1523" b="33071"/>
                    <a:stretch/>
                  </pic:blipFill>
                  <pic:spPr bwMode="auto">
                    <a:xfrm rot="10800000">
                      <a:off x="0" y="0"/>
                      <a:ext cx="2613264" cy="301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8E" w:rsidRPr="002C1234" w:rsidRDefault="00FD0C8E" w:rsidP="003A03EB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FD0C8E" w:rsidRPr="002C1234" w:rsidRDefault="005A398A" w:rsidP="00A35F9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C1234">
        <w:rPr>
          <w:rFonts w:ascii="Times New Roman" w:hAnsi="Times New Roman" w:cs="Times New Roman"/>
          <w:b/>
          <w:noProof/>
          <w:lang w:eastAsia="ru-RU"/>
        </w:rPr>
        <w:t>Володина Виктория Семёновна. Альбом по развитию речи. Издательство: Росмэн.</w:t>
      </w:r>
    </w:p>
    <w:p w:rsidR="005A398A" w:rsidRPr="002C1234" w:rsidRDefault="005A398A" w:rsidP="005A398A">
      <w:pPr>
        <w:pStyle w:val="a3"/>
        <w:rPr>
          <w:rFonts w:ascii="Times New Roman" w:hAnsi="Times New Roman" w:cs="Times New Roman"/>
          <w:noProof/>
          <w:lang w:eastAsia="ru-RU"/>
        </w:rPr>
      </w:pPr>
      <w:r w:rsidRPr="002C1234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A398A" w:rsidRDefault="002C1234" w:rsidP="005A398A">
      <w:pPr>
        <w:pStyle w:val="a3"/>
        <w:rPr>
          <w:rFonts w:ascii="Times New Roman" w:hAnsi="Times New Roman" w:cs="Times New Roman"/>
          <w:noProof/>
          <w:lang w:eastAsia="ru-RU"/>
        </w:rPr>
      </w:pPr>
      <w:r w:rsidRPr="002C1234">
        <w:rPr>
          <w:rFonts w:ascii="Times New Roman" w:hAnsi="Times New Roman" w:cs="Times New Roman"/>
          <w:noProof/>
          <w:lang w:eastAsia="ru-RU"/>
        </w:rPr>
        <w:t xml:space="preserve">Прекрасное </w:t>
      </w:r>
      <w:r w:rsidR="00E42941">
        <w:rPr>
          <w:rFonts w:ascii="Times New Roman" w:hAnsi="Times New Roman" w:cs="Times New Roman"/>
          <w:noProof/>
          <w:lang w:eastAsia="ru-RU"/>
        </w:rPr>
        <w:t xml:space="preserve">качественное </w:t>
      </w:r>
      <w:r w:rsidRPr="002C1234">
        <w:rPr>
          <w:rFonts w:ascii="Times New Roman" w:hAnsi="Times New Roman" w:cs="Times New Roman"/>
          <w:noProof/>
          <w:lang w:eastAsia="ru-RU"/>
        </w:rPr>
        <w:t xml:space="preserve">пособие для развития речи. Выполнено в виде </w:t>
      </w:r>
      <w:r>
        <w:rPr>
          <w:rFonts w:ascii="Times New Roman" w:hAnsi="Times New Roman" w:cs="Times New Roman"/>
          <w:noProof/>
          <w:lang w:eastAsia="ru-RU"/>
        </w:rPr>
        <w:t xml:space="preserve">альбома с цветными иллюстрациями. </w:t>
      </w:r>
      <w:r w:rsidR="00E42941">
        <w:rPr>
          <w:rFonts w:ascii="Times New Roman" w:hAnsi="Times New Roman" w:cs="Times New Roman"/>
          <w:noProof/>
          <w:lang w:eastAsia="ru-RU"/>
        </w:rPr>
        <w:t>Разнообразные задания позволяют работать не только над развитием речи ребёнка, но и расширить представления дошкольника об окружающем мире.</w:t>
      </w:r>
      <w:r w:rsidR="00AC17CE">
        <w:rPr>
          <w:rFonts w:ascii="Times New Roman" w:hAnsi="Times New Roman" w:cs="Times New Roman"/>
          <w:noProof/>
          <w:lang w:eastAsia="ru-RU"/>
        </w:rPr>
        <w:t xml:space="preserve"> На каждой странице даны подсказки для родителей. Всем родителям рекомендую.</w:t>
      </w:r>
    </w:p>
    <w:p w:rsidR="00A35F9A" w:rsidRDefault="00AC17CE" w:rsidP="00A35F9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7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93F598" wp14:editId="3041CBCB">
            <wp:extent cx="3286125" cy="2464594"/>
            <wp:effectExtent l="0" t="0" r="0" b="0"/>
            <wp:docPr id="5" name="Рисунок 5" descr="http://img.labirint.ru/images/comments_pic/1103/03lab8apa129536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1103/03lab8apa129536074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9A" w:rsidRDefault="00A35F9A" w:rsidP="00A35F9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1FEC" w:rsidRPr="00A35F9A" w:rsidRDefault="00CA1FEC" w:rsidP="00F6291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A1FEC">
        <w:rPr>
          <w:rFonts w:ascii="Times New Roman" w:hAnsi="Times New Roman" w:cs="Times New Roman"/>
          <w:b/>
          <w:sz w:val="24"/>
          <w:szCs w:val="24"/>
        </w:rPr>
        <w:lastRenderedPageBreak/>
        <w:t>Петерсон</w:t>
      </w:r>
      <w:proofErr w:type="spellEnd"/>
      <w:r w:rsidRPr="00CA1FE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A1FEC">
        <w:rPr>
          <w:rFonts w:ascii="Times New Roman" w:hAnsi="Times New Roman" w:cs="Times New Roman"/>
          <w:b/>
          <w:sz w:val="24"/>
          <w:szCs w:val="24"/>
        </w:rPr>
        <w:t>Кочемасова</w:t>
      </w:r>
      <w:proofErr w:type="spellEnd"/>
      <w:r w:rsidRPr="00CA1FE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CA1FEC">
        <w:rPr>
          <w:rFonts w:ascii="Times New Roman" w:hAnsi="Times New Roman" w:cs="Times New Roman"/>
          <w:b/>
          <w:sz w:val="24"/>
          <w:szCs w:val="24"/>
        </w:rPr>
        <w:t>Игралочка</w:t>
      </w:r>
      <w:proofErr w:type="spellEnd"/>
      <w:r w:rsidRPr="00CA1FEC">
        <w:rPr>
          <w:rFonts w:ascii="Times New Roman" w:hAnsi="Times New Roman" w:cs="Times New Roman"/>
          <w:b/>
          <w:sz w:val="24"/>
          <w:szCs w:val="24"/>
        </w:rPr>
        <w:t xml:space="preserve">. Математика для детей 3-4 лет. Часть 1. </w:t>
      </w:r>
      <w:r w:rsidR="006E0C7D" w:rsidRPr="006E0C7D">
        <w:rPr>
          <w:rFonts w:ascii="Times New Roman" w:hAnsi="Times New Roman" w:cs="Times New Roman"/>
          <w:b/>
          <w:sz w:val="24"/>
          <w:szCs w:val="24"/>
        </w:rPr>
        <w:t>Часть 2: Математика для детей от 4-х до 5-ти лет</w:t>
      </w:r>
      <w:r w:rsidR="006E0C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A1FEC">
        <w:rPr>
          <w:rFonts w:ascii="Times New Roman" w:hAnsi="Times New Roman" w:cs="Times New Roman"/>
          <w:b/>
          <w:sz w:val="24"/>
          <w:szCs w:val="24"/>
        </w:rPr>
        <w:t xml:space="preserve">Издательство: </w:t>
      </w:r>
      <w:proofErr w:type="spellStart"/>
      <w:r w:rsidRPr="00CA1FEC">
        <w:rPr>
          <w:rFonts w:ascii="Times New Roman" w:hAnsi="Times New Roman" w:cs="Times New Roman"/>
          <w:b/>
          <w:sz w:val="24"/>
          <w:szCs w:val="24"/>
        </w:rPr>
        <w:t>Ювента</w:t>
      </w:r>
      <w:proofErr w:type="spellEnd"/>
      <w:r w:rsidRPr="00CA1FEC">
        <w:rPr>
          <w:rFonts w:ascii="Times New Roman" w:hAnsi="Times New Roman" w:cs="Times New Roman"/>
          <w:b/>
          <w:sz w:val="24"/>
          <w:szCs w:val="24"/>
        </w:rPr>
        <w:t>, 2012 г.</w:t>
      </w:r>
      <w:r w:rsidRPr="00CA1FEC">
        <w:rPr>
          <w:rFonts w:ascii="Times New Roman" w:hAnsi="Times New Roman" w:cs="Times New Roman"/>
          <w:sz w:val="24"/>
          <w:szCs w:val="24"/>
        </w:rPr>
        <w:t xml:space="preserve"> Серия: Математика для дошкольников</w:t>
      </w:r>
    </w:p>
    <w:p w:rsidR="00CA1FEC" w:rsidRDefault="00CA1FEC" w:rsidP="00CA1F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31F7" w:rsidRDefault="00F43A88" w:rsidP="00CA1F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Хорошие книги</w:t>
      </w:r>
      <w:r w:rsidRPr="00F43A88">
        <w:rPr>
          <w:rFonts w:ascii="Times New Roman" w:hAnsi="Times New Roman" w:cs="Times New Roman"/>
          <w:sz w:val="24"/>
          <w:szCs w:val="24"/>
        </w:rPr>
        <w:t xml:space="preserve"> с цв</w:t>
      </w:r>
      <w:r>
        <w:rPr>
          <w:rFonts w:ascii="Times New Roman" w:hAnsi="Times New Roman" w:cs="Times New Roman"/>
          <w:sz w:val="24"/>
          <w:szCs w:val="24"/>
        </w:rPr>
        <w:t>етными иллюстрациями. Задания носят развивающий характер</w:t>
      </w:r>
      <w:r w:rsidRPr="00F43A88">
        <w:rPr>
          <w:rFonts w:ascii="Times New Roman" w:hAnsi="Times New Roman" w:cs="Times New Roman"/>
          <w:sz w:val="24"/>
          <w:szCs w:val="24"/>
        </w:rPr>
        <w:t>. В конце книги рекомендации</w:t>
      </w:r>
      <w:r>
        <w:rPr>
          <w:rFonts w:ascii="Times New Roman" w:hAnsi="Times New Roman" w:cs="Times New Roman"/>
          <w:sz w:val="24"/>
          <w:szCs w:val="24"/>
        </w:rPr>
        <w:t xml:space="preserve"> к каждому уроку для взрослых. В первой части присутствуют з</w:t>
      </w:r>
      <w:r w:rsidRPr="00F43A88">
        <w:rPr>
          <w:rFonts w:ascii="Times New Roman" w:hAnsi="Times New Roman" w:cs="Times New Roman"/>
          <w:sz w:val="24"/>
          <w:szCs w:val="24"/>
        </w:rPr>
        <w:t>адания типа: обведи, соедини, раскрась, наклей.</w:t>
      </w:r>
    </w:p>
    <w:p w:rsidR="00CB31F7" w:rsidRDefault="00CB31F7" w:rsidP="00CB31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CC5B1D" wp14:editId="067B9E59">
            <wp:extent cx="3800475" cy="21562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45" t="21710" r="4155" b="44657"/>
                    <a:stretch/>
                  </pic:blipFill>
                  <pic:spPr bwMode="auto">
                    <a:xfrm>
                      <a:off x="0" y="0"/>
                      <a:ext cx="3801046" cy="215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1F7" w:rsidRDefault="009349A8" w:rsidP="00CB31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части задания такого типа: зачеркни лишнее, соедини картинку с подходящим числом, соедини предметы парами, есть  задания на установление и продолжение закономерности</w:t>
      </w:r>
      <w:r w:rsidR="00931EF3">
        <w:t xml:space="preserve">, </w:t>
      </w:r>
      <w:r w:rsidR="00931EF3" w:rsidRPr="00931EF3">
        <w:rPr>
          <w:rFonts w:ascii="Times New Roman" w:hAnsi="Times New Roman" w:cs="Times New Roman"/>
          <w:sz w:val="24"/>
          <w:szCs w:val="24"/>
        </w:rPr>
        <w:t>много работы с геометрическим материалом.</w:t>
      </w:r>
    </w:p>
    <w:p w:rsidR="00CB31F7" w:rsidRDefault="00931EF3" w:rsidP="00CA1F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первой тетрадке предусмотрены странички для знакомства </w:t>
      </w:r>
      <w:r w:rsidR="00F43A88" w:rsidRPr="00F43A88">
        <w:rPr>
          <w:rFonts w:ascii="Times New Roman" w:hAnsi="Times New Roman" w:cs="Times New Roman"/>
          <w:sz w:val="24"/>
          <w:szCs w:val="24"/>
        </w:rPr>
        <w:t>с числами</w:t>
      </w:r>
      <w:r>
        <w:rPr>
          <w:rFonts w:ascii="Times New Roman" w:hAnsi="Times New Roman" w:cs="Times New Roman"/>
          <w:sz w:val="24"/>
          <w:szCs w:val="24"/>
        </w:rPr>
        <w:t xml:space="preserve"> 1, 2, 3</w:t>
      </w:r>
      <w:r w:rsidR="00F43A88" w:rsidRPr="00F43A88">
        <w:rPr>
          <w:rFonts w:ascii="Times New Roman" w:hAnsi="Times New Roman" w:cs="Times New Roman"/>
          <w:sz w:val="24"/>
          <w:szCs w:val="24"/>
        </w:rPr>
        <w:t xml:space="preserve">. </w:t>
      </w:r>
      <w:r w:rsidR="009349A8">
        <w:rPr>
          <w:rFonts w:ascii="Times New Roman" w:hAnsi="Times New Roman" w:cs="Times New Roman"/>
          <w:sz w:val="24"/>
          <w:szCs w:val="24"/>
        </w:rPr>
        <w:t xml:space="preserve"> Во в</w:t>
      </w:r>
      <w:r>
        <w:rPr>
          <w:rFonts w:ascii="Times New Roman" w:hAnsi="Times New Roman" w:cs="Times New Roman"/>
          <w:sz w:val="24"/>
          <w:szCs w:val="24"/>
        </w:rPr>
        <w:t>торой  продолжается знакомство с числами до 8</w:t>
      </w:r>
      <w:r w:rsidR="00CB31F7">
        <w:rPr>
          <w:rFonts w:ascii="Times New Roman" w:hAnsi="Times New Roman" w:cs="Times New Roman"/>
          <w:sz w:val="24"/>
          <w:szCs w:val="24"/>
        </w:rPr>
        <w:t>.</w:t>
      </w:r>
    </w:p>
    <w:p w:rsidR="00CB31F7" w:rsidRDefault="00CB31F7" w:rsidP="00CB31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E09E38" wp14:editId="7D227E44">
            <wp:extent cx="3509963" cy="18719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38" t="3037" r="7871" b="65467"/>
                    <a:stretch/>
                  </pic:blipFill>
                  <pic:spPr bwMode="auto">
                    <a:xfrm rot="10800000">
                      <a:off x="0" y="0"/>
                      <a:ext cx="3516812" cy="187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1F7" w:rsidRDefault="00CB31F7" w:rsidP="00CB31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31F7" w:rsidRDefault="00CB31F7" w:rsidP="00CB31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00F77E" wp14:editId="5C7F9BB8">
            <wp:extent cx="3075273" cy="23458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58" t="14736" r="2143" b="40045"/>
                    <a:stretch/>
                  </pic:blipFill>
                  <pic:spPr bwMode="auto">
                    <a:xfrm>
                      <a:off x="0" y="0"/>
                      <a:ext cx="3076799" cy="234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C7D" w:rsidRPr="00CA1FEC" w:rsidRDefault="00931EF3" w:rsidP="00CA1F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первый взгляд может показаться, что задания сложны для детей заявленного возраста или рассчитаны исключительно на «очень сильных» детей. Однако стоит только родителям приложить усилия, и систематические занятия дадут хороший результат. </w:t>
      </w:r>
    </w:p>
    <w:sectPr w:rsidR="006E0C7D" w:rsidRPr="00CA1FEC" w:rsidSect="007077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337BB"/>
    <w:multiLevelType w:val="hybridMultilevel"/>
    <w:tmpl w:val="DB4ECF60"/>
    <w:lvl w:ilvl="0" w:tplc="3DFAE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E001B"/>
    <w:multiLevelType w:val="hybridMultilevel"/>
    <w:tmpl w:val="A6242C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63AC2"/>
    <w:multiLevelType w:val="hybridMultilevel"/>
    <w:tmpl w:val="A57C30B4"/>
    <w:lvl w:ilvl="0" w:tplc="03D66434">
      <w:start w:val="7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7BB"/>
    <w:rsid w:val="00103CB1"/>
    <w:rsid w:val="0013088F"/>
    <w:rsid w:val="00177CBE"/>
    <w:rsid w:val="001901D9"/>
    <w:rsid w:val="001941AF"/>
    <w:rsid w:val="00221A50"/>
    <w:rsid w:val="00236FC2"/>
    <w:rsid w:val="00274D58"/>
    <w:rsid w:val="002C1234"/>
    <w:rsid w:val="002D4F94"/>
    <w:rsid w:val="002E689A"/>
    <w:rsid w:val="00305013"/>
    <w:rsid w:val="0032524F"/>
    <w:rsid w:val="00356306"/>
    <w:rsid w:val="00374F44"/>
    <w:rsid w:val="003A03EB"/>
    <w:rsid w:val="003D7E0C"/>
    <w:rsid w:val="0050608C"/>
    <w:rsid w:val="005A106D"/>
    <w:rsid w:val="005A398A"/>
    <w:rsid w:val="00635168"/>
    <w:rsid w:val="006E0C7D"/>
    <w:rsid w:val="007077BB"/>
    <w:rsid w:val="007160AF"/>
    <w:rsid w:val="00733B2A"/>
    <w:rsid w:val="0075103E"/>
    <w:rsid w:val="0082002A"/>
    <w:rsid w:val="008345D9"/>
    <w:rsid w:val="00843EEC"/>
    <w:rsid w:val="008454AF"/>
    <w:rsid w:val="008E464D"/>
    <w:rsid w:val="008F7B46"/>
    <w:rsid w:val="00931EF3"/>
    <w:rsid w:val="009349A8"/>
    <w:rsid w:val="009B7B7E"/>
    <w:rsid w:val="00A35F9A"/>
    <w:rsid w:val="00A51E2F"/>
    <w:rsid w:val="00A52683"/>
    <w:rsid w:val="00A70151"/>
    <w:rsid w:val="00AB3344"/>
    <w:rsid w:val="00AC17CE"/>
    <w:rsid w:val="00B25645"/>
    <w:rsid w:val="00B8725F"/>
    <w:rsid w:val="00C54389"/>
    <w:rsid w:val="00CA1FEC"/>
    <w:rsid w:val="00CB31F7"/>
    <w:rsid w:val="00CF13A1"/>
    <w:rsid w:val="00D867BA"/>
    <w:rsid w:val="00DA050C"/>
    <w:rsid w:val="00E42941"/>
    <w:rsid w:val="00EB3431"/>
    <w:rsid w:val="00EB34AA"/>
    <w:rsid w:val="00EE1FCB"/>
    <w:rsid w:val="00F43A88"/>
    <w:rsid w:val="00F62917"/>
    <w:rsid w:val="00FA2C18"/>
    <w:rsid w:val="00FB1116"/>
    <w:rsid w:val="00FD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C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C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29</cp:revision>
  <dcterms:created xsi:type="dcterms:W3CDTF">2013-07-22T09:38:00Z</dcterms:created>
  <dcterms:modified xsi:type="dcterms:W3CDTF">2013-07-22T13:56:00Z</dcterms:modified>
</cp:coreProperties>
</file>