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66" w:rsidRPr="006306D4" w:rsidRDefault="006306D4" w:rsidP="0033286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CEECBC" wp14:editId="335C958E">
            <wp:simplePos x="0" y="0"/>
            <wp:positionH relativeFrom="column">
              <wp:posOffset>320040</wp:posOffset>
            </wp:positionH>
            <wp:positionV relativeFrom="paragraph">
              <wp:posOffset>413385</wp:posOffset>
            </wp:positionV>
            <wp:extent cx="2435860" cy="2343150"/>
            <wp:effectExtent l="133350" t="95250" r="135890" b="171450"/>
            <wp:wrapSquare wrapText="bothSides"/>
            <wp:docPr id="1" name="Рисунок 1" descr="КИРОВСКИЙ КЛУБ-БИБЛИОТЕКА д. КИРОВО: Вернисаж детских работ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РОВСКИЙ КЛУБ-БИБЛИОТЕКА д. КИРОВО: Вернисаж детских работ …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8813" b="-102"/>
                    <a:stretch/>
                  </pic:blipFill>
                  <pic:spPr bwMode="auto">
                    <a:xfrm>
                      <a:off x="0" y="0"/>
                      <a:ext cx="243586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66" w:rsidRPr="006306D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Князь Александр Невский.</w:t>
      </w:r>
    </w:p>
    <w:p w:rsidR="00332866" w:rsidRPr="006306D4" w:rsidRDefault="006306D4" w:rsidP="00332866">
      <w:pPr>
        <w:spacing w:after="225" w:line="29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866"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 мая 1220 г. в семье князя Ярослава Всеволодовича и княгини Феодосии, дочери князя Мстислава </w:t>
      </w:r>
      <w:proofErr w:type="spellStart"/>
      <w:r w:rsidR="00332866"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Удатного</w:t>
      </w:r>
      <w:proofErr w:type="spellEnd"/>
      <w:r w:rsidR="00332866"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родился сын Александр, новгородский (1236-1251) и владимирский (с 1252) великий князь. По отцовской линии он был внуком Всеволода Большое Гнездо.</w:t>
      </w:r>
    </w:p>
    <w:p w:rsidR="00332866" w:rsidRPr="006306D4" w:rsidRDefault="00332866" w:rsidP="00332866">
      <w:pPr>
        <w:spacing w:after="225" w:line="29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1228 г. Ярослав Всеволодович, княживший в Новгороде, вступил в конфликт с горожанами и вынужден был </w:t>
      </w:r>
      <w:r w:rsidR="000F7611"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уехать в свой родовой удел Пере</w:t>
      </w: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славль-Залесский. Несмотря на это, он оставил в Новгороде на попечении доверенных бояр двух малолетних сыновей Фёдора и Александра. После смерти Фёдора в 1236 г. Александр, как старший наследник Ярослава, был посажен на новгородское княжение. В 1239 г. он женился на полоцкой княжне Александре </w:t>
      </w:r>
      <w:proofErr w:type="spellStart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Брячиславне</w:t>
      </w:r>
      <w:proofErr w:type="spellEnd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866" w:rsidRPr="006306D4" w:rsidRDefault="00332866" w:rsidP="00332866">
      <w:pPr>
        <w:spacing w:after="225" w:line="29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 годы княжения русский князь занимался укреплением Новгорода. На р. </w:t>
      </w:r>
      <w:proofErr w:type="spellStart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Шелони</w:t>
      </w:r>
      <w:proofErr w:type="spellEnd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построил несколько крепостей. Славу молодому князю принесла победа, одержанная в </w:t>
      </w:r>
      <w:hyperlink r:id="rId7" w:history="1">
        <w:r w:rsidRPr="006306D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июле 1240 г.</w:t>
        </w:r>
      </w:hyperlink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устье р. Ижоры над шведским отрядом, после которой шведская агрессия на новгородско-псковские земли была остановлена. Традиционно считается, что за эту победу князя стали называть Невским. Однако, согласно русским источникам XIV в., некоторые потомки князя также носили прозвище </w:t>
      </w:r>
      <w:proofErr w:type="gramStart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Невских</w:t>
      </w:r>
      <w:proofErr w:type="gramEnd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866" w:rsidRPr="006306D4" w:rsidRDefault="00332866" w:rsidP="00332866">
      <w:pPr>
        <w:spacing w:after="225" w:line="29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на Неве усилила политическое влияние Александра, но в то же время способствовала обострению его отношений с боярством. В результате столкновений с недовольными боярами князь был вынужден по</w:t>
      </w:r>
      <w:r w:rsidR="000F7611"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кинуть Новгород и уехать в Пере</w:t>
      </w: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славль-Залесский. Ливонский орден, собрав немецких крестоносцев Прибалтики и датских рыцарей из </w:t>
      </w:r>
      <w:proofErr w:type="spellStart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Ревеля</w:t>
      </w:r>
      <w:proofErr w:type="spellEnd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вторгся в пределы новгородских земель. Весной 1241 г. Александр, собрав мощное войско, отбил занятые рыцарями Копорье и </w:t>
      </w:r>
      <w:proofErr w:type="spellStart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Водьскую</w:t>
      </w:r>
      <w:proofErr w:type="spellEnd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землю, а затем выгнал из Пскова ливонский отряд. Новгородцы вторглись на территорию Ливонского ордена и стали разорять их поселения. Вскоре против русского князя выступило большое конное войско во главе с магистром ордена и вынудило его отвести свои отряды к границе Ливонского ордена, проходившей по Чудскому озеру. </w:t>
      </w:r>
      <w:hyperlink r:id="rId8" w:history="1">
        <w:r w:rsidRPr="006306D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5 апреля 1242 г.</w:t>
        </w:r>
      </w:hyperlink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произошло решающее сражение на льду Чудского озера у Вороньего камня, вошедшее в историю как «Ледовое побоище».</w:t>
      </w:r>
      <w:r w:rsidR="006306D4" w:rsidRPr="006306D4">
        <w:rPr>
          <w:noProof/>
          <w:lang w:eastAsia="ru-RU"/>
        </w:rPr>
        <w:t xml:space="preserve"> </w:t>
      </w: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Немецкие войска потерпели сокрушительное поражение. Ливонский орден был вынужден заключить мир, по которому крестоносцы отказывались от притязаний на русские земли, а также передавали русским часть </w:t>
      </w:r>
      <w:proofErr w:type="spellStart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Латгалии</w:t>
      </w:r>
      <w:proofErr w:type="spellEnd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истории военного искусства эта </w:t>
      </w: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победа имела исключительно</w:t>
      </w:r>
      <w:r w:rsidR="006306D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2B7DE3" wp14:editId="37895A69">
            <wp:simplePos x="0" y="0"/>
            <wp:positionH relativeFrom="column">
              <wp:posOffset>1453515</wp:posOffset>
            </wp:positionH>
            <wp:positionV relativeFrom="paragraph">
              <wp:posOffset>556260</wp:posOffset>
            </wp:positionV>
            <wp:extent cx="4495800" cy="2247900"/>
            <wp:effectExtent l="133350" t="114300" r="152400" b="171450"/>
            <wp:wrapSquare wrapText="bothSides"/>
            <wp:docPr id="2" name="Рисунок 2" descr="Ледовое побоище Портфолио Глущенко Роман (BULLdo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довое побоище Портфолио Глущенко Роман (BULLdozer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значение: русское пешее войско окружило и разгромило рыцарскую конницу и отряды пеших кнехтов задолго до того, как в Западной Европе пехота научилась одерживать верх над конными рыцарями. Победа в этой битве поставила Александра Невского в ряд лучших полководцев того времени.</w:t>
      </w:r>
    </w:p>
    <w:p w:rsidR="00332866" w:rsidRPr="006306D4" w:rsidRDefault="00332866" w:rsidP="00332866">
      <w:pPr>
        <w:spacing w:after="225" w:line="29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Александр Невский продолжал укреплять </w:t>
      </w:r>
      <w:proofErr w:type="gramStart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северо-западные</w:t>
      </w:r>
      <w:proofErr w:type="gramEnd"/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Руси. В 1251 г. он послал посольство в Норвегию, результатом которого стало первое соглашение между Русью и Норвегией, а также совершил успешный поход в Финляндию против шведов, предпринявших новую попытку закрыть русским выход к Балтийскому морю.</w:t>
      </w:r>
    </w:p>
    <w:p w:rsidR="00332866" w:rsidRPr="006306D4" w:rsidRDefault="006306D4" w:rsidP="00332866">
      <w:pPr>
        <w:spacing w:after="225" w:line="29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E22E70" wp14:editId="5A1C316A">
            <wp:simplePos x="0" y="0"/>
            <wp:positionH relativeFrom="column">
              <wp:posOffset>-3810</wp:posOffset>
            </wp:positionH>
            <wp:positionV relativeFrom="paragraph">
              <wp:posOffset>1749425</wp:posOffset>
            </wp:positionV>
            <wp:extent cx="2095500" cy="2578735"/>
            <wp:effectExtent l="133350" t="114300" r="152400" b="164465"/>
            <wp:wrapSquare wrapText="bothSides"/>
            <wp:docPr id="3" name="Рисунок 3" descr="12 сентября н.ст./30 августа ст.ст. Перенесение мощей блгвв. кнн. Александра Невского &quot; * Отдел религиозного образования, кате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 сентября н.ст./30 августа ст.ст. Перенесение мощей блгвв. кнн. Александра Невского &quot; * Отдел религиозного образования, катех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32866"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прилагал много усилий для укрепления великокняжеской власти в стране. Его политическая линия способствовала предотвращению разорительных нашествий татар на Русь. Несколько раз он сам ездил в Золотую Орду, добившись освобождения русских от обязанности выступать войском на стороне татарских ханов в их войнах с другими народами. В 1262 г. вспыхнули волнения в суздальских городах, где были перебиты ханские баскаки и изгнаны татарские купцы. Чтобы умилостивить татарского хана, князь лично отправился с дарами в Орду. Хан удерживал его подле себя всю зиму и лето, и только осенью русский князь получил возможность вернуться во Владимир, но по дороге заболел и 14 ноября 1263 г. скончался в Городце. Его тело было погребено во владимирском монастыре Рождества Богородицы. </w:t>
      </w:r>
    </w:p>
    <w:p w:rsidR="00332866" w:rsidRPr="006306D4" w:rsidRDefault="00332866" w:rsidP="00332866">
      <w:pPr>
        <w:spacing w:after="225" w:line="29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6D4">
        <w:rPr>
          <w:rFonts w:ascii="Times New Roman" w:eastAsia="Times New Roman" w:hAnsi="Times New Roman" w:cs="Times New Roman"/>
          <w:sz w:val="28"/>
          <w:szCs w:val="28"/>
          <w:lang w:eastAsia="ru-RU"/>
        </w:rPr>
        <w:t>В 1280-х гг. во Владимире началось почитание Александра Невского как святого, а позднее он был официально канонизирован Русской Православной Церковью.</w:t>
      </w:r>
    </w:p>
    <w:p w:rsidR="00BD09B6" w:rsidRPr="006306D4" w:rsidRDefault="00BD09B6">
      <w:pPr>
        <w:rPr>
          <w:rFonts w:ascii="Times New Roman" w:hAnsi="Times New Roman" w:cs="Times New Roman"/>
          <w:sz w:val="28"/>
          <w:szCs w:val="28"/>
        </w:rPr>
      </w:pPr>
    </w:p>
    <w:sectPr w:rsidR="00BD09B6" w:rsidRPr="00630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05"/>
    <w:rsid w:val="000F7611"/>
    <w:rsid w:val="00332866"/>
    <w:rsid w:val="00333FDD"/>
    <w:rsid w:val="0051436B"/>
    <w:rsid w:val="0058521D"/>
    <w:rsid w:val="006306D4"/>
    <w:rsid w:val="008B6505"/>
    <w:rsid w:val="00BD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6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lib.ru/History/Pages/Item.aspx?itemid=551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rlib.ru/History/Pages/Item.aspx?itemid=59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E96AC-EEA3-44D7-8D4A-CE608C618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8</cp:revision>
  <dcterms:created xsi:type="dcterms:W3CDTF">2013-02-06T15:49:00Z</dcterms:created>
  <dcterms:modified xsi:type="dcterms:W3CDTF">2014-12-04T19:38:00Z</dcterms:modified>
</cp:coreProperties>
</file>