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30" w:rsidRDefault="00FF5130" w:rsidP="00FF5130">
      <w:pPr>
        <w:pStyle w:val="a5"/>
        <w:shd w:val="clear" w:color="auto" w:fill="FFFFFF"/>
        <w:spacing w:before="0" w:beforeAutospacing="0" w:after="0" w:afterAutospacing="0"/>
        <w:ind w:firstLine="655"/>
        <w:jc w:val="center"/>
        <w:rPr>
          <w:color w:val="000000"/>
        </w:rPr>
      </w:pPr>
      <w:r>
        <w:rPr>
          <w:color w:val="000000"/>
        </w:rPr>
        <w:t>Опыт работы</w:t>
      </w:r>
    </w:p>
    <w:p w:rsidR="00FF5130" w:rsidRDefault="00FF5130" w:rsidP="00FF5130">
      <w:pPr>
        <w:pStyle w:val="a5"/>
        <w:shd w:val="clear" w:color="auto" w:fill="FFFFFF"/>
        <w:spacing w:before="0" w:beforeAutospacing="0" w:after="0" w:afterAutospacing="0"/>
        <w:ind w:firstLine="655"/>
        <w:jc w:val="center"/>
        <w:rPr>
          <w:color w:val="000000"/>
        </w:rPr>
      </w:pPr>
      <w:r>
        <w:rPr>
          <w:color w:val="000000"/>
        </w:rPr>
        <w:t>«Организация экспериментирования с детьми старшего дошкольного возраста»</w:t>
      </w:r>
    </w:p>
    <w:p w:rsidR="00FF5130" w:rsidRDefault="00FF5130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Сегодня в стране активно происходит процесс качественного обновления дошкольного образования. Различные формы  организации детской деятельности внедряются в образовательный процесс дошкольных образовательных учреждений.</w:t>
      </w:r>
    </w:p>
    <w:p w:rsidR="00706BA0" w:rsidRPr="00FF5130" w:rsidRDefault="00706BA0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rStyle w:val="apple-converted-space"/>
          <w:color w:val="000000"/>
          <w:shd w:val="clear" w:color="auto" w:fill="FFFFFF"/>
        </w:rPr>
      </w:pPr>
      <w:r w:rsidRPr="00FF5130">
        <w:rPr>
          <w:color w:val="000000"/>
          <w:shd w:val="clear" w:color="auto" w:fill="FFFFFF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FF5130">
        <w:rPr>
          <w:color w:val="000000"/>
          <w:shd w:val="clear" w:color="auto" w:fill="FFFFFF"/>
        </w:rPr>
        <w:t>Подъякова</w:t>
      </w:r>
      <w:proofErr w:type="spellEnd"/>
      <w:r w:rsidRPr="00FF5130">
        <w:rPr>
          <w:color w:val="000000"/>
          <w:shd w:val="clear" w:color="auto" w:fill="FFFFFF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Участие в экспериментировании стимулирует получение детьми реальных представлений об изучаемом объекте в его многообразных взаимодействиях с окружающим миром. Экспериментирование  расширяет детский кругозор, помогает осмыслить различные явления, понять существующие взаимосвязи. Кроме того, детям необычайно  интересен  сам процесс экспериментирования, в ходе которого посредством постановки элементарных опытов каждый из них может подтвердить свои предположения, внести своего рода интеллектуальный вклад в решение общей проблемы, найти новый вариант использования имеющихся знаний.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Традиционно в отечественной дошкольной педагогике детское экспериментирование рассматривается как форма познавательно-исследовательской деятельности детей, направленная на преобразование вещей или ускорение процессов, происходящих с ними (Т. И. </w:t>
      </w:r>
      <w:proofErr w:type="spellStart"/>
      <w:r w:rsidRPr="00FF5130">
        <w:rPr>
          <w:color w:val="000000"/>
        </w:rPr>
        <w:t>Гризик</w:t>
      </w:r>
      <w:proofErr w:type="spellEnd"/>
      <w:r w:rsidRPr="00FF5130">
        <w:rPr>
          <w:color w:val="000000"/>
        </w:rPr>
        <w:t>, О. В. </w:t>
      </w:r>
      <w:proofErr w:type="spellStart"/>
      <w:r w:rsidRPr="00FF5130">
        <w:rPr>
          <w:color w:val="000000"/>
        </w:rPr>
        <w:t>Дыбина</w:t>
      </w:r>
      <w:proofErr w:type="spellEnd"/>
      <w:r w:rsidRPr="00FF5130">
        <w:rPr>
          <w:color w:val="000000"/>
        </w:rPr>
        <w:t>, Т. И. Ерофеева, Н. Н. </w:t>
      </w:r>
      <w:proofErr w:type="spellStart"/>
      <w:r w:rsidRPr="00FF5130">
        <w:rPr>
          <w:color w:val="000000"/>
        </w:rPr>
        <w:t>Поддъяков</w:t>
      </w:r>
      <w:proofErr w:type="spellEnd"/>
      <w:r w:rsidRPr="00FF5130">
        <w:rPr>
          <w:color w:val="000000"/>
        </w:rPr>
        <w:t xml:space="preserve"> и др.).</w:t>
      </w:r>
    </w:p>
    <w:p w:rsidR="00706BA0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В процессе  организации экспериментальной деятельности педагогами дошкольных образовательных учреждений используются как традиционные, так и инновационные методы и технологии.</w:t>
      </w:r>
      <w:r w:rsidRPr="00FF5130">
        <w:rPr>
          <w:rStyle w:val="apple-converted-space"/>
          <w:b/>
          <w:bCs/>
          <w:color w:val="000000"/>
        </w:rPr>
        <w:t> </w:t>
      </w:r>
      <w:r w:rsidRPr="00FF5130">
        <w:rPr>
          <w:color w:val="000000"/>
        </w:rPr>
        <w:t xml:space="preserve">К традиционным методам относятся: </w:t>
      </w:r>
    </w:p>
    <w:p w:rsidR="00706BA0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 xml:space="preserve">рассматривание иллюстраций, </w:t>
      </w:r>
    </w:p>
    <w:p w:rsidR="00706BA0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 xml:space="preserve">просмотр мультимедиа-презентаций об изучаемых предметах и явлениях; </w:t>
      </w:r>
    </w:p>
    <w:p w:rsidR="00706BA0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>беседы по содержанию и р</w:t>
      </w:r>
      <w:r w:rsidR="00706BA0" w:rsidRPr="00FF5130">
        <w:rPr>
          <w:color w:val="000000"/>
        </w:rPr>
        <w:t>езультатам экспериментирования;</w:t>
      </w:r>
    </w:p>
    <w:p w:rsidR="00706BA0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 xml:space="preserve">занимательные опыты, </w:t>
      </w:r>
    </w:p>
    <w:p w:rsidR="00706BA0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 xml:space="preserve">игры-эксперименты, </w:t>
      </w:r>
    </w:p>
    <w:p w:rsidR="00600415" w:rsidRPr="00FF5130" w:rsidRDefault="00600415" w:rsidP="00706BA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>ролевые игры с элементами экспериментирования и др.</w:t>
      </w:r>
      <w:r w:rsidRPr="00FF5130">
        <w:rPr>
          <w:rStyle w:val="a6"/>
          <w:color w:val="000000"/>
        </w:rPr>
        <w:t> 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 xml:space="preserve">Несомненный интерес для организации детского экспериментирования представляет метод проблемного обучения, суть которого заключается в решении  проблемных ситуаций, стимулирующих познавательную активность детей и приучающих их к самостоятельному поиску решений проблемы. В процессе детского экспериментирования целесообразно  использование отдельных приёмов мнемотехники, таких как составление </w:t>
      </w:r>
      <w:proofErr w:type="spellStart"/>
      <w:r w:rsidRPr="00FF5130">
        <w:rPr>
          <w:color w:val="000000"/>
        </w:rPr>
        <w:t>мнемотаблиц</w:t>
      </w:r>
      <w:proofErr w:type="spellEnd"/>
      <w:r w:rsidRPr="00FF5130">
        <w:rPr>
          <w:color w:val="000000"/>
        </w:rPr>
        <w:t xml:space="preserve"> и коллажей, обобщающих результаты детских опытов, экспериментов и  наблюдений. Использование элементов ТРИЗ (приёма «маленькие человечки», метода </w:t>
      </w:r>
      <w:proofErr w:type="spellStart"/>
      <w:r w:rsidRPr="00FF5130">
        <w:rPr>
          <w:color w:val="000000"/>
        </w:rPr>
        <w:t>синектики</w:t>
      </w:r>
      <w:proofErr w:type="spellEnd"/>
      <w:r w:rsidRPr="00FF5130">
        <w:rPr>
          <w:color w:val="000000"/>
        </w:rPr>
        <w:t>, метода «</w:t>
      </w:r>
      <w:proofErr w:type="spellStart"/>
      <w:r w:rsidRPr="00FF5130">
        <w:rPr>
          <w:color w:val="000000"/>
        </w:rPr>
        <w:t>данетки</w:t>
      </w:r>
      <w:proofErr w:type="spellEnd"/>
      <w:r w:rsidRPr="00FF5130">
        <w:rPr>
          <w:color w:val="000000"/>
        </w:rPr>
        <w:t>» (ситуации), «мозговой штурм», «системный оператор» и др.) также будет способствовать формированию у дошкольников интереса к экспериментальной деятельности.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Организуя детское экспериментирование, важно учитывать  некоторые педагогические условия, в числе которых готовность педагогов к подобной работе; формирование интереса детей дошкольного возраста к образовательной деятельности, содержащей опыты, эксперименты, исследования; создание и трансформация безопасной развивающей предметно-пространственной среды соответствующей направленности, а также обеспечение взаимодействия детского сада и семьи в популяризации детского экспериментирования.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lastRenderedPageBreak/>
        <w:t xml:space="preserve">Эффективной и наиболее целесообразной формой организации детского экспериментирования в старшем дошкольном возрасте, по </w:t>
      </w:r>
      <w:r w:rsidR="00706BA0" w:rsidRPr="00FF5130">
        <w:rPr>
          <w:color w:val="000000"/>
        </w:rPr>
        <w:t>моему</w:t>
      </w:r>
      <w:r w:rsidRPr="00FF5130">
        <w:rPr>
          <w:color w:val="000000"/>
        </w:rPr>
        <w:t xml:space="preserve"> мнению, являет</w:t>
      </w:r>
      <w:r w:rsidR="00706BA0" w:rsidRPr="00FF5130">
        <w:rPr>
          <w:color w:val="000000"/>
        </w:rPr>
        <w:t xml:space="preserve">ся проект. 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В основе проектного метода, как и в основе детского экспериментирования, лежит развитие познавательных интересов детей, умений самостоятельно конструировать свои знания и ориентироваться в информационном пространстве; развитие критического мышления. Проект, основной целью которого является детская экспериментальная деятельность, обеспечивает целенаправленность и значительную результативность экспериментирования по сравнению с проведением   редких и тематически несвязанных экспериментов. Проект помимо экспериментов может включать  и другие виды деятельности, которые, в свою очередь, поддерживают и стимулируют интерес детей к экспериментированию. Кроме того, систематичность проведения экспериментов в рамках проекта обеспечивает формирование у дошкольников  обобщённых понятий.</w:t>
      </w:r>
    </w:p>
    <w:p w:rsidR="00706BA0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 xml:space="preserve">В детских садах используются различные типы проектов. По предметно-содержательной области различаются </w:t>
      </w:r>
    </w:p>
    <w:p w:rsidR="00706BA0" w:rsidRPr="00FF5130" w:rsidRDefault="00600415" w:rsidP="00706BA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F5130">
        <w:rPr>
          <w:color w:val="000000"/>
        </w:rPr>
        <w:t>монопроекты</w:t>
      </w:r>
      <w:proofErr w:type="spellEnd"/>
      <w:r w:rsidRPr="00FF5130">
        <w:rPr>
          <w:color w:val="000000"/>
        </w:rPr>
        <w:t xml:space="preserve">, содержание </w:t>
      </w:r>
      <w:proofErr w:type="gramStart"/>
      <w:r w:rsidRPr="00FF5130">
        <w:rPr>
          <w:color w:val="000000"/>
        </w:rPr>
        <w:t>которых</w:t>
      </w:r>
      <w:proofErr w:type="gramEnd"/>
      <w:r w:rsidRPr="00FF5130">
        <w:rPr>
          <w:color w:val="000000"/>
        </w:rPr>
        <w:t xml:space="preserve"> ограничивается рамками одной образовательной области, </w:t>
      </w:r>
    </w:p>
    <w:p w:rsidR="00706BA0" w:rsidRPr="00FF5130" w:rsidRDefault="00600415" w:rsidP="00706BA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 xml:space="preserve">и интегрированные проекты, в которых решаются задачи из разных образовательных областей. </w:t>
      </w:r>
    </w:p>
    <w:p w:rsidR="00600415" w:rsidRPr="00FF5130" w:rsidRDefault="00600415" w:rsidP="00706B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5130">
        <w:rPr>
          <w:color w:val="000000"/>
        </w:rPr>
        <w:t>По характеру преобладающей в проекте детской деятельности выделяют исследовательские, творческие, игровые,  информационно-познавательные и другие проекты. По количеству участников проекты могут быть индивидуальные, парные, групповые, коллективные, массовые. По длительности реализации проекты делятся на краткосрочные (мини-проекты), средней продолжительности и долгосрочные.</w:t>
      </w:r>
    </w:p>
    <w:p w:rsidR="00600415" w:rsidRPr="00FF5130" w:rsidRDefault="00706BA0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Считаю</w:t>
      </w:r>
      <w:r w:rsidR="00600415" w:rsidRPr="00FF5130">
        <w:rPr>
          <w:color w:val="000000"/>
        </w:rPr>
        <w:t>, что организация детского экспериментирования в форме проекта стимулирует развитие интереса к экспериментальной деятельности у детей старшего дошкольного возраста, что, в свою очередь, обеспечивает развитие их познавательных интересов.</w:t>
      </w:r>
    </w:p>
    <w:p w:rsidR="00600415" w:rsidRPr="00FF5130" w:rsidRDefault="00600415" w:rsidP="00706BA0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b/>
          <w:color w:val="000000"/>
        </w:rPr>
      </w:pPr>
      <w:r w:rsidRPr="00FF5130">
        <w:rPr>
          <w:color w:val="000000"/>
        </w:rPr>
        <w:t>В начале работы была проведена диагностика интереса к экспериментальной деятельности в предпочтениях старших дошкольников с  использованием  методики  «Выбор де</w:t>
      </w:r>
      <w:r w:rsidR="00706BA0" w:rsidRPr="00FF5130">
        <w:rPr>
          <w:color w:val="000000"/>
        </w:rPr>
        <w:t>ятельности» Л. Н. Прохоровой</w:t>
      </w:r>
      <w:proofErr w:type="gramStart"/>
      <w:r w:rsidR="00706BA0" w:rsidRPr="00FF5130">
        <w:rPr>
          <w:color w:val="000000"/>
        </w:rPr>
        <w:t xml:space="preserve"> </w:t>
      </w:r>
      <w:r w:rsidRPr="00FF5130">
        <w:rPr>
          <w:color w:val="000000"/>
        </w:rPr>
        <w:t>.</w:t>
      </w:r>
      <w:proofErr w:type="gramEnd"/>
      <w:r w:rsidRPr="00FF5130">
        <w:rPr>
          <w:color w:val="000000"/>
        </w:rPr>
        <w:t xml:space="preserve"> Результаты исследования пред</w:t>
      </w:r>
      <w:r w:rsidR="00706BA0" w:rsidRPr="00FF5130">
        <w:rPr>
          <w:color w:val="000000"/>
        </w:rPr>
        <w:t xml:space="preserve">ставлены в диаграмме </w:t>
      </w:r>
      <w:r w:rsidR="00706BA0" w:rsidRPr="00FF5130">
        <w:rPr>
          <w:b/>
          <w:color w:val="000000"/>
        </w:rPr>
        <w:t>«</w:t>
      </w:r>
      <w:r w:rsidRPr="00FF5130">
        <w:rPr>
          <w:rStyle w:val="a6"/>
          <w:b w:val="0"/>
          <w:color w:val="000000"/>
        </w:rPr>
        <w:t>Результаты исследования предпочитаемого вида деятельности  детьми старшего дошкольного возраста в начале работы</w:t>
      </w:r>
      <w:r w:rsidR="00706BA0" w:rsidRPr="00FF5130">
        <w:rPr>
          <w:rStyle w:val="a6"/>
          <w:b w:val="0"/>
          <w:color w:val="000000"/>
        </w:rPr>
        <w:t>»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rStyle w:val="a6"/>
          <w:color w:val="000000"/>
        </w:rPr>
        <w:t> 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Результаты исследования показали, что детское экспериментирование занимает пятое место среди шести видов</w:t>
      </w:r>
      <w:r w:rsidR="00706BA0" w:rsidRPr="00FF5130">
        <w:rPr>
          <w:color w:val="000000"/>
        </w:rPr>
        <w:t xml:space="preserve"> деятельности, предложенных </w:t>
      </w:r>
      <w:r w:rsidRPr="00FF5130">
        <w:rPr>
          <w:color w:val="000000"/>
        </w:rPr>
        <w:t xml:space="preserve"> старшим дошкольникам.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Для развития интереса к экспериментальной деятельности у детей ст</w:t>
      </w:r>
      <w:r w:rsidR="00706BA0" w:rsidRPr="00FF5130">
        <w:rPr>
          <w:color w:val="000000"/>
        </w:rPr>
        <w:t xml:space="preserve">аршего дошкольного возраста мной </w:t>
      </w:r>
      <w:r w:rsidRPr="00FF5130">
        <w:rPr>
          <w:color w:val="000000"/>
        </w:rPr>
        <w:t xml:space="preserve"> были  разработаны и реализованы  детско-взрослые проекты, основным содержанием которых стала детская экспериментальная деятельность разной формы: практическое и умственное экспериментирование; экспериментирование с разнообразными предметами, явлениями и свойствами объектов; экспериментирование  в художественном творчестве.</w:t>
      </w:r>
    </w:p>
    <w:p w:rsidR="00FF5130" w:rsidRPr="00FF5130" w:rsidRDefault="00706BA0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proofErr w:type="gramStart"/>
      <w:r w:rsidRPr="00FF5130">
        <w:rPr>
          <w:color w:val="000000"/>
        </w:rPr>
        <w:t xml:space="preserve">В группе реализуется долгосрочный проект «Ребёнок открывает мир»,  в рамках которого были уже реализованы: </w:t>
      </w:r>
      <w:proofErr w:type="spellStart"/>
      <w:r w:rsidRPr="00FF5130">
        <w:rPr>
          <w:color w:val="000000"/>
        </w:rPr>
        <w:t>исследовательско-творческий</w:t>
      </w:r>
      <w:proofErr w:type="spellEnd"/>
      <w:r w:rsidRPr="00FF5130">
        <w:rPr>
          <w:color w:val="000000"/>
        </w:rPr>
        <w:t xml:space="preserve"> краткосрочный проект «Цветочный вернисаж»,</w:t>
      </w:r>
      <w:r w:rsidR="00FF5130" w:rsidRPr="00FF5130">
        <w:rPr>
          <w:color w:val="000000"/>
        </w:rPr>
        <w:t xml:space="preserve">   «Раз – крупинка, два – крупинка» и «Домашние опыты».</w:t>
      </w:r>
      <w:proofErr w:type="gramEnd"/>
      <w:r w:rsidR="00FF5130" w:rsidRPr="00FF5130">
        <w:rPr>
          <w:color w:val="000000"/>
        </w:rPr>
        <w:t xml:space="preserve"> В последнем проекте участвовали  родители  воспитанников. Сейчас реализуется информационно-исследовательский   проект «Планета Земля – наш дом, пусть будет чисто в нём». 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Большой интерес у дошкольников вызвали «Дневники наблюдений». Дети с удовольствием заполняли странички индивидуальных дневников, зарисовывая процесс и  результат опытов и наблюдений.</w:t>
      </w:r>
    </w:p>
    <w:p w:rsidR="00600415" w:rsidRPr="00FF5130" w:rsidRDefault="00600415" w:rsidP="00FF5130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 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rStyle w:val="a6"/>
          <w:color w:val="000000"/>
        </w:rPr>
        <w:lastRenderedPageBreak/>
        <w:t xml:space="preserve">                </w:t>
      </w:r>
      <w:r w:rsidRPr="00FF5130">
        <w:rPr>
          <w:rStyle w:val="a6"/>
          <w:b w:val="0"/>
          <w:color w:val="000000"/>
        </w:rPr>
        <w:t>Рисунок опыта                                                    Рисунок опыта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rStyle w:val="a6"/>
          <w:b w:val="0"/>
          <w:color w:val="000000"/>
        </w:rPr>
        <w:t>«Вода принимает  форму сосуда»                                  «Ловись, рыбка»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 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 xml:space="preserve">По завершении реализации проектов </w:t>
      </w:r>
      <w:r w:rsidR="00FF5130" w:rsidRPr="00FF5130">
        <w:rPr>
          <w:color w:val="000000"/>
        </w:rPr>
        <w:t xml:space="preserve">будет </w:t>
      </w:r>
      <w:r w:rsidRPr="00FF5130">
        <w:rPr>
          <w:color w:val="000000"/>
        </w:rPr>
        <w:t xml:space="preserve"> проведено повторное исследование предпочитаемого вида деятельности детьми старшего дошкольного возраста, результаты которого пред</w:t>
      </w:r>
      <w:r w:rsidR="00FF5130" w:rsidRPr="00FF5130">
        <w:rPr>
          <w:color w:val="000000"/>
        </w:rPr>
        <w:t xml:space="preserve">ставлены в диаграмме. </w:t>
      </w:r>
    </w:p>
    <w:p w:rsidR="00600415" w:rsidRPr="00FF5130" w:rsidRDefault="00600415" w:rsidP="00FF5130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i/>
          <w:color w:val="000000"/>
        </w:rPr>
      </w:pPr>
      <w:r w:rsidRPr="00FF5130">
        <w:rPr>
          <w:color w:val="000000"/>
        </w:rPr>
        <w:t> </w:t>
      </w:r>
      <w:r w:rsidR="00FF5130" w:rsidRPr="00FF5130">
        <w:rPr>
          <w:rStyle w:val="a6"/>
          <w:b w:val="0"/>
          <w:i/>
          <w:color w:val="000000"/>
        </w:rPr>
        <w:t xml:space="preserve">Слайд </w:t>
      </w:r>
      <w:r w:rsidRPr="00FF5130">
        <w:rPr>
          <w:rStyle w:val="a6"/>
          <w:b w:val="0"/>
          <w:i/>
          <w:color w:val="000000"/>
        </w:rPr>
        <w:t>Результаты исследования предпочитаемого вида деятельности</w:t>
      </w:r>
      <w:r w:rsidR="00FF5130" w:rsidRPr="00FF5130">
        <w:rPr>
          <w:b/>
          <w:i/>
          <w:color w:val="000000"/>
        </w:rPr>
        <w:t xml:space="preserve">    </w:t>
      </w:r>
      <w:r w:rsidRPr="00FF5130">
        <w:rPr>
          <w:rStyle w:val="a6"/>
          <w:b w:val="0"/>
          <w:i/>
          <w:color w:val="000000"/>
        </w:rPr>
        <w:t>у старших дошкольников по завершению работы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 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Как видим, интерес к экспериментальной деятельности у детей старшего дошкольного возраста после реализации исследовательских проектов  значительно повысился по сравнению с начальным уровнем.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color w:val="000000"/>
        </w:rPr>
        <w:t>Таким образом, организация детского экспериментирования в форме различных проектов и реализация их в системе в условиях дошкольного образовательного учреждения при участии родителей воспитанников способна обеспечить развитие интереса к экспериментальной деятельности у детей старшего дошкольного возраста.</w:t>
      </w:r>
    </w:p>
    <w:p w:rsidR="00600415" w:rsidRPr="00FF5130" w:rsidRDefault="00600415" w:rsidP="00600415">
      <w:pPr>
        <w:pStyle w:val="a5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FF5130">
        <w:rPr>
          <w:rStyle w:val="a6"/>
          <w:color w:val="000000"/>
        </w:rPr>
        <w:t> </w:t>
      </w:r>
    </w:p>
    <w:p w:rsidR="00600415" w:rsidRPr="00600415" w:rsidRDefault="00FF5130" w:rsidP="00600415">
      <w:pPr>
        <w:shd w:val="clear" w:color="auto" w:fill="FFFFFF"/>
        <w:spacing w:line="240" w:lineRule="auto"/>
        <w:ind w:firstLine="400"/>
        <w:textAlignment w:val="top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bCs/>
          <w:color w:val="000000"/>
          <w:lang w:eastAsia="ru-RU"/>
        </w:rPr>
        <w:t xml:space="preserve">Необходимо отметить, что </w:t>
      </w:r>
      <w:r w:rsidRPr="00FF5130">
        <w:rPr>
          <w:rFonts w:eastAsia="Times New Roman"/>
          <w:color w:val="000000"/>
          <w:lang w:eastAsia="ru-RU"/>
        </w:rPr>
        <w:t>к</w:t>
      </w:r>
      <w:r w:rsidR="00600415" w:rsidRPr="00600415">
        <w:rPr>
          <w:rFonts w:eastAsia="Times New Roman"/>
          <w:color w:val="000000"/>
          <w:lang w:eastAsia="ru-RU"/>
        </w:rPr>
        <w:t>ак и любая деятельность,</w:t>
      </w:r>
      <w:r w:rsidR="00600415" w:rsidRPr="00FF5130">
        <w:rPr>
          <w:rFonts w:eastAsia="Times New Roman"/>
          <w:color w:val="000000"/>
          <w:lang w:eastAsia="ru-RU"/>
        </w:rPr>
        <w:t> </w:t>
      </w:r>
      <w:r w:rsidR="00600415" w:rsidRPr="00600415">
        <w:rPr>
          <w:rFonts w:eastAsia="Times New Roman"/>
          <w:color w:val="000000"/>
          <w:lang w:eastAsia="ru-RU"/>
        </w:rPr>
        <w:t>деятельность экспериментирования имеет свою структуру: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Цель: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Задачи: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Содержание: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информация об объектах и явлениях, предметах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Средства: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язык, речь, поисковые действия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Формы: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элементарно-поисковая деятельность, опыты, эксперименты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Условия: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600415" w:rsidRPr="00600415" w:rsidRDefault="00600415" w:rsidP="0060041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i/>
          <w:iCs/>
          <w:color w:val="000000"/>
          <w:lang w:eastAsia="ru-RU"/>
        </w:rPr>
        <w:t>Результат:</w:t>
      </w:r>
      <w:r w:rsidRPr="00FF5130">
        <w:rPr>
          <w:rFonts w:eastAsia="Times New Roman"/>
          <w:color w:val="000000"/>
          <w:lang w:eastAsia="ru-RU"/>
        </w:rPr>
        <w:t> </w:t>
      </w:r>
      <w:r w:rsidRPr="00600415">
        <w:rPr>
          <w:rFonts w:eastAsia="Times New Roman"/>
          <w:color w:val="000000"/>
          <w:lang w:eastAsia="ru-RU"/>
        </w:rPr>
        <w:t>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FF5130" w:rsidRDefault="00FF5130" w:rsidP="00600415">
      <w:pPr>
        <w:shd w:val="clear" w:color="auto" w:fill="FFFFFF"/>
        <w:spacing w:line="240" w:lineRule="auto"/>
        <w:ind w:firstLine="400"/>
        <w:textAlignment w:val="top"/>
        <w:rPr>
          <w:rFonts w:eastAsia="Times New Roman"/>
          <w:b/>
          <w:bCs/>
          <w:color w:val="000000"/>
          <w:lang w:eastAsia="ru-RU"/>
        </w:rPr>
      </w:pPr>
    </w:p>
    <w:p w:rsidR="00600415" w:rsidRPr="00600415" w:rsidRDefault="00600415" w:rsidP="00FF5130">
      <w:pPr>
        <w:shd w:val="clear" w:color="auto" w:fill="FFFFFF"/>
        <w:spacing w:line="240" w:lineRule="auto"/>
        <w:ind w:firstLine="400"/>
        <w:textAlignment w:val="top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b/>
          <w:bCs/>
          <w:color w:val="000000"/>
          <w:lang w:eastAsia="ru-RU"/>
        </w:rPr>
        <w:t>Последовательность детского экспериментирования.</w:t>
      </w:r>
      <w:r w:rsidRPr="00600415">
        <w:rPr>
          <w:rFonts w:eastAsia="Times New Roman"/>
          <w:color w:val="000000"/>
          <w:lang w:eastAsia="ru-RU"/>
        </w:rPr>
        <w:br/>
        <w:t>Проблемная ситуация.</w:t>
      </w:r>
    </w:p>
    <w:p w:rsidR="00600415" w:rsidRPr="00600415" w:rsidRDefault="00600415" w:rsidP="0060041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proofErr w:type="spellStart"/>
      <w:r w:rsidRPr="00600415">
        <w:rPr>
          <w:rFonts w:eastAsia="Times New Roman"/>
          <w:color w:val="000000"/>
          <w:lang w:eastAsia="ru-RU"/>
        </w:rPr>
        <w:t>Целеполагание</w:t>
      </w:r>
      <w:proofErr w:type="spellEnd"/>
      <w:r w:rsidRPr="00600415">
        <w:rPr>
          <w:rFonts w:eastAsia="Times New Roman"/>
          <w:color w:val="000000"/>
          <w:lang w:eastAsia="ru-RU"/>
        </w:rPr>
        <w:t>.</w:t>
      </w:r>
    </w:p>
    <w:p w:rsidR="00600415" w:rsidRPr="00600415" w:rsidRDefault="00600415" w:rsidP="0060041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Выдвижение гипотез.</w:t>
      </w:r>
    </w:p>
    <w:p w:rsidR="00600415" w:rsidRPr="00600415" w:rsidRDefault="00600415" w:rsidP="0060041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Проверка предположения.</w:t>
      </w:r>
    </w:p>
    <w:p w:rsidR="00600415" w:rsidRPr="00600415" w:rsidRDefault="00600415" w:rsidP="0060041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Если предположение подтвердилось: формулирование выводов (как получилось)</w:t>
      </w:r>
    </w:p>
    <w:p w:rsidR="00600415" w:rsidRPr="00600415" w:rsidRDefault="00600415" w:rsidP="0060041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600415" w:rsidRPr="00600415" w:rsidRDefault="00600415" w:rsidP="00600415">
      <w:pPr>
        <w:shd w:val="clear" w:color="auto" w:fill="FFFFFF"/>
        <w:spacing w:line="240" w:lineRule="auto"/>
        <w:ind w:firstLine="400"/>
        <w:textAlignment w:val="top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В процессе экспериментирования  ребенку необходимо ответить на следующие вопросы:</w:t>
      </w:r>
    </w:p>
    <w:p w:rsidR="00600415" w:rsidRPr="00600415" w:rsidRDefault="00600415" w:rsidP="00600415">
      <w:pPr>
        <w:numPr>
          <w:ilvl w:val="1"/>
          <w:numId w:val="3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Как я это делаю?</w:t>
      </w:r>
    </w:p>
    <w:p w:rsidR="00600415" w:rsidRPr="00600415" w:rsidRDefault="00600415" w:rsidP="00600415">
      <w:pPr>
        <w:numPr>
          <w:ilvl w:val="1"/>
          <w:numId w:val="3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Почему я это делаю именно так, а не иначе?</w:t>
      </w:r>
    </w:p>
    <w:p w:rsidR="00600415" w:rsidRPr="00600415" w:rsidRDefault="00600415" w:rsidP="00600415">
      <w:pPr>
        <w:numPr>
          <w:ilvl w:val="1"/>
          <w:numId w:val="3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Зачем я это делаю, что хочу узнать, что получилось в результате?</w:t>
      </w:r>
    </w:p>
    <w:p w:rsidR="00600415" w:rsidRPr="00600415" w:rsidRDefault="00600415" w:rsidP="00600415">
      <w:pPr>
        <w:shd w:val="clear" w:color="auto" w:fill="FFFFFF"/>
        <w:spacing w:line="240" w:lineRule="auto"/>
        <w:ind w:firstLine="400"/>
        <w:textAlignment w:val="top"/>
        <w:rPr>
          <w:rFonts w:eastAsia="Times New Roman"/>
          <w:color w:val="000000"/>
          <w:lang w:eastAsia="ru-RU"/>
        </w:rPr>
      </w:pPr>
      <w:r w:rsidRPr="00FF5130">
        <w:rPr>
          <w:rFonts w:eastAsia="Times New Roman"/>
          <w:b/>
          <w:bCs/>
          <w:color w:val="000000"/>
          <w:lang w:eastAsia="ru-RU"/>
        </w:rPr>
        <w:t>Примерная структура занятия  - экспериментирования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Постановка исследовательской задачи в виде того или иного варианта проблемной ситуации.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lastRenderedPageBreak/>
        <w:t>Уточнение правил безопасности жизнедеятельности в ходе осуществления экспериментирования.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 Уточнение плана исследования.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Выбор оборудования, самостоятельное его размещение детьми в зоне исследования.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600415" w:rsidRPr="00600415" w:rsidRDefault="00600415" w:rsidP="0060041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600415">
        <w:rPr>
          <w:rFonts w:eastAsia="Times New Roman"/>
          <w:color w:val="000000"/>
          <w:lang w:eastAsia="ru-RU"/>
        </w:rPr>
        <w:t>Анализ и обобщение полученных детьми результатов экспериментирования.</w:t>
      </w:r>
    </w:p>
    <w:p w:rsidR="00FF5130" w:rsidRDefault="00FF5130" w:rsidP="00600415">
      <w:pPr>
        <w:spacing w:line="240" w:lineRule="auto"/>
        <w:rPr>
          <w:rStyle w:val="a6"/>
          <w:color w:val="000000"/>
          <w:shd w:val="clear" w:color="auto" w:fill="FFFFFF"/>
        </w:rPr>
      </w:pPr>
    </w:p>
    <w:p w:rsidR="00FF5130" w:rsidRDefault="00600415" w:rsidP="00FF5130">
      <w:pPr>
        <w:spacing w:line="240" w:lineRule="auto"/>
        <w:jc w:val="center"/>
        <w:rPr>
          <w:rStyle w:val="a6"/>
          <w:color w:val="000000"/>
          <w:shd w:val="clear" w:color="auto" w:fill="FFFFFF"/>
        </w:rPr>
      </w:pPr>
      <w:r w:rsidRPr="00FF5130">
        <w:rPr>
          <w:rStyle w:val="a6"/>
          <w:color w:val="000000"/>
          <w:shd w:val="clear" w:color="auto" w:fill="FFFFFF"/>
        </w:rPr>
        <w:t>ПАМЯТКА</w:t>
      </w:r>
      <w:r w:rsidRPr="00FF5130">
        <w:rPr>
          <w:color w:val="000000"/>
        </w:rPr>
        <w:br/>
      </w:r>
      <w:r w:rsidRPr="00FF5130">
        <w:rPr>
          <w:rStyle w:val="a6"/>
          <w:color w:val="000000"/>
          <w:shd w:val="clear" w:color="auto" w:fill="FFFFFF"/>
        </w:rPr>
        <w:t>"Планирование работы с детьми по экспериментированию"</w:t>
      </w:r>
    </w:p>
    <w:p w:rsidR="0062326F" w:rsidRPr="00FF5130" w:rsidRDefault="00600415" w:rsidP="00FF5130">
      <w:pPr>
        <w:spacing w:line="240" w:lineRule="auto"/>
        <w:jc w:val="left"/>
      </w:pPr>
      <w:r w:rsidRPr="00FF5130">
        <w:rPr>
          <w:rStyle w:val="a6"/>
          <w:color w:val="000000"/>
          <w:shd w:val="clear" w:color="auto" w:fill="FFFFFF"/>
        </w:rPr>
        <w:t>Старший дошкольный возраст</w:t>
      </w:r>
      <w:r w:rsidRPr="00FF5130">
        <w:rPr>
          <w:color w:val="000000"/>
        </w:rPr>
        <w:br/>
      </w:r>
      <w:r w:rsidRPr="00FF5130">
        <w:rPr>
          <w:b/>
          <w:bCs/>
          <w:color w:val="000000"/>
          <w:shd w:val="clear" w:color="auto" w:fill="FFFFFF"/>
        </w:rPr>
        <w:br/>
      </w:r>
      <w:r w:rsidRPr="00FF5130">
        <w:rPr>
          <w:color w:val="000000"/>
          <w:shd w:val="clear" w:color="auto" w:fill="FFFFFF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  <w:r w:rsidRPr="00FF5130">
        <w:rPr>
          <w:rStyle w:val="apple-converted-space"/>
          <w:color w:val="000000"/>
          <w:shd w:val="clear" w:color="auto" w:fill="FFFFFF"/>
        </w:rPr>
        <w:t> </w:t>
      </w:r>
      <w:r w:rsidRPr="00FF5130">
        <w:rPr>
          <w:color w:val="000000"/>
        </w:rPr>
        <w:br/>
      </w:r>
      <w:proofErr w:type="gramStart"/>
      <w:r w:rsidRPr="00FF5130">
        <w:rPr>
          <w:color w:val="000000"/>
          <w:shd w:val="clear" w:color="auto" w:fill="FFFFFF"/>
        </w:rPr>
        <w:t>Основными задачами, решаемыми педагогом в процессе экспериментирования, являются:</w:t>
      </w:r>
      <w:r w:rsidRPr="00FF5130">
        <w:rPr>
          <w:color w:val="000000"/>
          <w:shd w:val="clear" w:color="auto" w:fill="FFFFFF"/>
        </w:rPr>
        <w:br/>
        <w:t>1) 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  <w:proofErr w:type="gramEnd"/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Основное содержание исследований, проводимых детьми, предполагает формирование у них следующих представлений:</w:t>
      </w:r>
      <w:r w:rsidRPr="00FF5130">
        <w:rPr>
          <w:color w:val="000000"/>
          <w:shd w:val="clear" w:color="auto" w:fill="FFFFFF"/>
        </w:rPr>
        <w:br/>
        <w:t xml:space="preserve">1. </w:t>
      </w:r>
      <w:proofErr w:type="gramStart"/>
      <w:r w:rsidRPr="00FF5130">
        <w:rPr>
          <w:color w:val="000000"/>
          <w:shd w:val="clear" w:color="auto" w:fill="FFFFFF"/>
        </w:rPr>
        <w:t>О материалах (ткань, бумага, стекло, фарфор, пластик, металл, керамика, поролон).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2.</w:t>
      </w:r>
      <w:proofErr w:type="gramEnd"/>
      <w:r w:rsidRPr="00FF5130">
        <w:rPr>
          <w:color w:val="000000"/>
          <w:shd w:val="clear" w:color="auto" w:fill="FFFFFF"/>
        </w:rPr>
        <w:t xml:space="preserve"> </w:t>
      </w:r>
      <w:proofErr w:type="gramStart"/>
      <w:r w:rsidRPr="00FF5130">
        <w:rPr>
          <w:color w:val="000000"/>
          <w:shd w:val="clear" w:color="auto" w:fill="FFFFFF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3.</w:t>
      </w:r>
      <w:proofErr w:type="gramEnd"/>
      <w:r w:rsidRPr="00FF5130">
        <w:rPr>
          <w:color w:val="000000"/>
          <w:shd w:val="clear" w:color="auto" w:fill="FFFFFF"/>
        </w:rPr>
        <w:t xml:space="preserve"> </w:t>
      </w:r>
      <w:proofErr w:type="gramStart"/>
      <w:r w:rsidRPr="00FF5130">
        <w:rPr>
          <w:color w:val="000000"/>
          <w:shd w:val="clear" w:color="auto" w:fill="FFFFFF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4.</w:t>
      </w:r>
      <w:proofErr w:type="gramEnd"/>
      <w:r w:rsidRPr="00FF5130">
        <w:rPr>
          <w:color w:val="000000"/>
          <w:shd w:val="clear" w:color="auto" w:fill="FFFFFF"/>
        </w:rPr>
        <w:t xml:space="preserve"> 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5. О предметном мире (родовые и видовые признаки - транспорт грузовой, пассажирский, морской, железнодорожный и пр.).</w:t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>6. О геометрических эталонах (овал, ромб, трапеция, призма, конус, шар).</w:t>
      </w:r>
      <w:r w:rsidRPr="00FF5130">
        <w:rPr>
          <w:color w:val="000000"/>
        </w:rPr>
        <w:br/>
      </w:r>
      <w:r w:rsidRPr="00FF5130">
        <w:rPr>
          <w:color w:val="000000"/>
        </w:rPr>
        <w:br/>
      </w:r>
      <w:r w:rsidRPr="00FF5130">
        <w:rPr>
          <w:color w:val="000000"/>
          <w:shd w:val="clear" w:color="auto" w:fill="FFFFFF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FF5130">
        <w:rPr>
          <w:color w:val="000000"/>
          <w:shd w:val="clear" w:color="auto" w:fill="FFFFFF"/>
        </w:rPr>
        <w:t>Кроме, того дети знакомятся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("лошадь в яблоках").</w:t>
      </w:r>
      <w:proofErr w:type="gramEnd"/>
    </w:p>
    <w:sectPr w:rsidR="0062326F" w:rsidRPr="00FF5130" w:rsidSect="004E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9D2"/>
    <w:multiLevelType w:val="multilevel"/>
    <w:tmpl w:val="8FC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182A"/>
    <w:multiLevelType w:val="multilevel"/>
    <w:tmpl w:val="594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17353"/>
    <w:multiLevelType w:val="hybridMultilevel"/>
    <w:tmpl w:val="1658A77C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>
    <w:nsid w:val="712E546A"/>
    <w:multiLevelType w:val="multilevel"/>
    <w:tmpl w:val="5BE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403BE"/>
    <w:multiLevelType w:val="multilevel"/>
    <w:tmpl w:val="59D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127FF"/>
    <w:multiLevelType w:val="hybridMultilevel"/>
    <w:tmpl w:val="3704E94E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26F"/>
    <w:rsid w:val="004D4D52"/>
    <w:rsid w:val="004E4E44"/>
    <w:rsid w:val="00600415"/>
    <w:rsid w:val="0062326F"/>
    <w:rsid w:val="00706BA0"/>
    <w:rsid w:val="00767ACE"/>
    <w:rsid w:val="00C40E69"/>
    <w:rsid w:val="00EC7A5F"/>
    <w:rsid w:val="00F9340E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2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32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041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00415"/>
    <w:rPr>
      <w:b/>
      <w:bCs/>
    </w:rPr>
  </w:style>
  <w:style w:type="character" w:customStyle="1" w:styleId="apple-converted-space">
    <w:name w:val="apple-converted-space"/>
    <w:basedOn w:val="a0"/>
    <w:rsid w:val="00600415"/>
  </w:style>
  <w:style w:type="character" w:styleId="a7">
    <w:name w:val="Emphasis"/>
    <w:basedOn w:val="a0"/>
    <w:uiPriority w:val="20"/>
    <w:qFormat/>
    <w:rsid w:val="006004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2015-03-07T15:16:00Z</dcterms:created>
  <dcterms:modified xsi:type="dcterms:W3CDTF">2015-03-07T16:03:00Z</dcterms:modified>
</cp:coreProperties>
</file>