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326ED" w:rsidRPr="001326ED" w:rsidRDefault="001326ED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326ED">
        <w:rPr>
          <w:rFonts w:ascii="Times New Roman" w:eastAsia="Times New Roman" w:hAnsi="Times New Roman" w:cs="Times New Roman"/>
          <w:sz w:val="36"/>
          <w:szCs w:val="36"/>
        </w:rPr>
        <w:t xml:space="preserve">Муниципальное бюджетное дошкольное образовательное учреждение </w:t>
      </w:r>
      <w:proofErr w:type="gramStart"/>
      <w:r w:rsidRPr="001326ED">
        <w:rPr>
          <w:rFonts w:ascii="Times New Roman" w:eastAsia="Times New Roman" w:hAnsi="Times New Roman" w:cs="Times New Roman"/>
          <w:sz w:val="36"/>
          <w:szCs w:val="36"/>
        </w:rPr>
        <w:t>г</w:t>
      </w:r>
      <w:proofErr w:type="gramEnd"/>
      <w:r w:rsidRPr="001326ED">
        <w:rPr>
          <w:rFonts w:ascii="Times New Roman" w:eastAsia="Times New Roman" w:hAnsi="Times New Roman" w:cs="Times New Roman"/>
          <w:sz w:val="36"/>
          <w:szCs w:val="36"/>
        </w:rPr>
        <w:t xml:space="preserve">. Арзамаса </w:t>
      </w:r>
    </w:p>
    <w:p w:rsidR="00F5422A" w:rsidRPr="001326ED" w:rsidRDefault="001326ED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326E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Детский </w:t>
      </w:r>
      <w:r w:rsidRPr="001326ED">
        <w:rPr>
          <w:rFonts w:ascii="Times New Roman" w:eastAsia="Times New Roman" w:hAnsi="Times New Roman" w:cs="Times New Roman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sz w:val="48"/>
          <w:szCs w:val="48"/>
        </w:rPr>
        <w:t>ад</w:t>
      </w:r>
      <w:r w:rsidRPr="001326ED">
        <w:rPr>
          <w:rFonts w:ascii="Times New Roman" w:eastAsia="Times New Roman" w:hAnsi="Times New Roman" w:cs="Times New Roman"/>
          <w:sz w:val="48"/>
          <w:szCs w:val="48"/>
        </w:rPr>
        <w:t xml:space="preserve"> №6</w:t>
      </w: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:rsidR="00F5422A" w:rsidRDefault="00F5422A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FrankRuehl"/>
          <w:sz w:val="52"/>
          <w:szCs w:val="52"/>
        </w:rPr>
      </w:pPr>
      <w:r w:rsidRPr="00F5422A">
        <w:rPr>
          <w:rFonts w:ascii="Times New Roman" w:eastAsia="Times New Roman" w:hAnsi="Times New Roman" w:cs="FrankRuehl"/>
          <w:sz w:val="52"/>
          <w:szCs w:val="52"/>
        </w:rPr>
        <w:t xml:space="preserve">Конспект </w:t>
      </w:r>
      <w:r w:rsidR="00983ACC">
        <w:rPr>
          <w:rFonts w:ascii="Times New Roman" w:eastAsia="Times New Roman" w:hAnsi="Times New Roman" w:cs="FrankRuehl"/>
          <w:sz w:val="52"/>
          <w:szCs w:val="52"/>
        </w:rPr>
        <w:t xml:space="preserve">непосредственно образовательной деятельности </w:t>
      </w:r>
      <w:r w:rsidRPr="00F5422A">
        <w:rPr>
          <w:rFonts w:ascii="Times New Roman" w:eastAsia="Times New Roman" w:hAnsi="Times New Roman" w:cs="FrankRuehl"/>
          <w:sz w:val="52"/>
          <w:szCs w:val="52"/>
        </w:rPr>
        <w:t>по изобразительной деятельности для детей подготовительной группы</w:t>
      </w:r>
      <w:r w:rsidR="001326ED">
        <w:rPr>
          <w:rFonts w:ascii="Times New Roman" w:eastAsia="Times New Roman" w:hAnsi="Times New Roman" w:cs="FrankRuehl"/>
          <w:sz w:val="52"/>
          <w:szCs w:val="52"/>
        </w:rPr>
        <w:t xml:space="preserve"> «Ромашка»</w:t>
      </w:r>
    </w:p>
    <w:p w:rsidR="001326ED" w:rsidRPr="00F5422A" w:rsidRDefault="001326ED" w:rsidP="00F5422A">
      <w:pPr>
        <w:pStyle w:val="normal"/>
        <w:spacing w:after="0" w:line="240" w:lineRule="auto"/>
        <w:jc w:val="center"/>
        <w:rPr>
          <w:rFonts w:ascii="Times New Roman" w:eastAsia="Times New Roman" w:hAnsi="Times New Roman" w:cs="FrankRuehl"/>
          <w:sz w:val="52"/>
          <w:szCs w:val="52"/>
        </w:rPr>
      </w:pPr>
    </w:p>
    <w:p w:rsidR="00F5422A" w:rsidRDefault="003A61ED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  <w:r w:rsidRPr="003A61ED">
        <w:rPr>
          <w:rFonts w:ascii="Times New Roman" w:eastAsia="Times New Roman" w:hAnsi="Times New Roman" w:cs="FrankRuehl"/>
          <w:i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pt;height:51pt">
            <v:shadow on="t" opacity="52429f"/>
            <v:textpath style="font-family:&quot;Arial Black&quot;;font-style:italic;v-text-kern:t" trim="t" fitpath="t" string="«Гжельская сказка»."/>
          </v:shape>
        </w:pict>
      </w: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1326ED" w:rsidRDefault="001326ED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1326ED" w:rsidRDefault="001326ED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Pr="001326ED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  <w:sz w:val="32"/>
          <w:szCs w:val="32"/>
        </w:rPr>
      </w:pPr>
      <w:r w:rsidRPr="001326ED">
        <w:rPr>
          <w:rFonts w:ascii="Century Gothic" w:eastAsia="Times New Roman" w:hAnsi="Century Gothic" w:cs="Times New Roman"/>
          <w:sz w:val="32"/>
          <w:szCs w:val="32"/>
        </w:rPr>
        <w:t>Составитель:</w:t>
      </w:r>
    </w:p>
    <w:p w:rsidR="00F5422A" w:rsidRPr="001326ED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  <w:sz w:val="32"/>
          <w:szCs w:val="32"/>
        </w:rPr>
      </w:pPr>
      <w:r w:rsidRPr="001326ED">
        <w:rPr>
          <w:rFonts w:ascii="Century Gothic" w:eastAsia="Times New Roman" w:hAnsi="Century Gothic" w:cs="Times New Roman"/>
          <w:sz w:val="32"/>
          <w:szCs w:val="32"/>
        </w:rPr>
        <w:t>Воспитатель</w:t>
      </w:r>
      <w:r w:rsidR="001326ED" w:rsidRPr="001326ED">
        <w:rPr>
          <w:rFonts w:ascii="Century Gothic" w:eastAsia="Times New Roman" w:hAnsi="Century Gothic" w:cs="Times New Roman"/>
          <w:sz w:val="32"/>
          <w:szCs w:val="32"/>
        </w:rPr>
        <w:t xml:space="preserve"> </w:t>
      </w:r>
      <w:r w:rsidRPr="001326ED">
        <w:rPr>
          <w:rFonts w:ascii="Century Gothic" w:eastAsia="Times New Roman" w:hAnsi="Century Gothic" w:cs="Times New Roman"/>
          <w:sz w:val="32"/>
          <w:szCs w:val="32"/>
        </w:rPr>
        <w:t xml:space="preserve"> Макарова Е. В.</w:t>
      </w: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B1364">
      <w:pPr>
        <w:pStyle w:val="normal"/>
        <w:spacing w:after="0" w:line="240" w:lineRule="auto"/>
        <w:jc w:val="right"/>
        <w:rPr>
          <w:rFonts w:ascii="Century Gothic" w:eastAsia="Times New Roman" w:hAnsi="Century Gothic" w:cs="Times New Roman"/>
        </w:rPr>
      </w:pPr>
    </w:p>
    <w:p w:rsidR="00F5422A" w:rsidRDefault="00F5422A" w:rsidP="00983ACC">
      <w:pPr>
        <w:pStyle w:val="normal"/>
        <w:spacing w:after="0" w:line="240" w:lineRule="auto"/>
        <w:jc w:val="center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2013 год</w:t>
      </w:r>
    </w:p>
    <w:p w:rsidR="001326ED" w:rsidRDefault="001326ED" w:rsidP="00F5422A">
      <w:pPr>
        <w:pStyle w:val="normal"/>
        <w:spacing w:after="0" w:line="240" w:lineRule="auto"/>
        <w:jc w:val="center"/>
        <w:rPr>
          <w:rFonts w:ascii="Century Gothic" w:eastAsia="Times New Roman" w:hAnsi="Century Gothic" w:cs="Times New Roman"/>
        </w:rPr>
      </w:pP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Тема занятия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«Гжельская сказка»      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Вид занятия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Рисование гуашью 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Программное содержание</w:t>
      </w:r>
    </w:p>
    <w:p w:rsidR="00352F8F" w:rsidRPr="009B1364" w:rsidRDefault="0018423D" w:rsidP="009B1364">
      <w:pPr>
        <w:pStyle w:val="normal"/>
        <w:numPr>
          <w:ilvl w:val="0"/>
          <w:numId w:val="2"/>
        </w:numPr>
        <w:spacing w:after="0"/>
        <w:ind w:left="284" w:right="5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Познакомить детей с одним из видов народного декоративно-прикладного искусства - гжельской росписью, знакомить с её цветовым строем.</w:t>
      </w:r>
    </w:p>
    <w:p w:rsidR="00352F8F" w:rsidRPr="009B1364" w:rsidRDefault="0018423D" w:rsidP="009B1364">
      <w:pPr>
        <w:pStyle w:val="normal"/>
        <w:numPr>
          <w:ilvl w:val="0"/>
          <w:numId w:val="2"/>
        </w:numPr>
        <w:spacing w:after="0"/>
        <w:ind w:left="284" w:right="5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Учить выделять характерные особенности элементов гжельской росписи – цветы, листья, завитки, точки.</w:t>
      </w:r>
    </w:p>
    <w:p w:rsidR="00352F8F" w:rsidRPr="009B1364" w:rsidRDefault="0018423D" w:rsidP="009B1364">
      <w:pPr>
        <w:pStyle w:val="normal"/>
        <w:numPr>
          <w:ilvl w:val="0"/>
          <w:numId w:val="2"/>
        </w:numPr>
        <w:spacing w:before="100"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Учить изображать дугообразные и петельные линии при изображении цветка и завитков.</w:t>
      </w:r>
    </w:p>
    <w:p w:rsidR="00352F8F" w:rsidRPr="009B1364" w:rsidRDefault="0018423D" w:rsidP="009B1364">
      <w:pPr>
        <w:pStyle w:val="normal"/>
        <w:numPr>
          <w:ilvl w:val="0"/>
          <w:numId w:val="2"/>
        </w:numPr>
        <w:spacing w:before="100"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Упражнять в использовании приема </w:t>
      </w:r>
      <w:proofErr w:type="spellStart"/>
      <w:r w:rsidRPr="009B1364">
        <w:rPr>
          <w:rFonts w:ascii="Century Gothic" w:eastAsia="Times New Roman" w:hAnsi="Century Gothic" w:cs="Times New Roman"/>
        </w:rPr>
        <w:t>примакивания</w:t>
      </w:r>
      <w:proofErr w:type="spellEnd"/>
      <w:r w:rsidRPr="009B1364">
        <w:rPr>
          <w:rFonts w:ascii="Century Gothic" w:eastAsia="Times New Roman" w:hAnsi="Century Gothic" w:cs="Times New Roman"/>
        </w:rPr>
        <w:t xml:space="preserve"> при закрашивании листьев и середины цветка.</w:t>
      </w:r>
    </w:p>
    <w:p w:rsidR="00352F8F" w:rsidRPr="009B1364" w:rsidRDefault="0018423D" w:rsidP="009B1364">
      <w:pPr>
        <w:pStyle w:val="normal"/>
        <w:numPr>
          <w:ilvl w:val="0"/>
          <w:numId w:val="2"/>
        </w:numPr>
        <w:spacing w:after="0"/>
        <w:ind w:left="284" w:right="5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Воспитывать уважение к народным мастерам, желание самим изобразить гжельский узор. </w:t>
      </w:r>
    </w:p>
    <w:p w:rsidR="00352F8F" w:rsidRPr="009B1364" w:rsidRDefault="0018423D" w:rsidP="009B1364">
      <w:pPr>
        <w:pStyle w:val="normal"/>
        <w:numPr>
          <w:ilvl w:val="0"/>
          <w:numId w:val="2"/>
        </w:numPr>
        <w:spacing w:after="0"/>
        <w:ind w:left="284" w:right="5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Развивать эмоциональную отзывчивость на музыку, её красоту и образность.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Предварительная работа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Чтение сказки «Нежно-голубое чудо»; беседы с детьми  о народном творчестве; рассматривание иллюстр</w:t>
      </w:r>
      <w:r w:rsidR="009B1364" w:rsidRPr="009B1364">
        <w:rPr>
          <w:rFonts w:ascii="Century Gothic" w:eastAsia="Times New Roman" w:hAnsi="Century Gothic" w:cs="Times New Roman"/>
        </w:rPr>
        <w:t>аций, открыток, картинок, альбо</w:t>
      </w:r>
      <w:r w:rsidRPr="009B1364">
        <w:rPr>
          <w:rFonts w:ascii="Century Gothic" w:eastAsia="Times New Roman" w:hAnsi="Century Gothic" w:cs="Times New Roman"/>
        </w:rPr>
        <w:t>мов по мотивам декоративно-прикладного искусства.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Музыкальный ряд 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Музыкальный диск с записями народных мелодий «Тройка», «Славянские гусли».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Литературный ряд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П.Синявский «Гжель»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Подготовка воспитателя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Подготовка шаблонов, организация выставки гжельской посуды, подготовка дидактического материала для игры.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Работа с родителями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Привлечь родителей к организации выставки народного декоративно-прикладного искусства.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 Словарная работа 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 </w:t>
      </w:r>
      <w:r w:rsidRPr="009B1364">
        <w:rPr>
          <w:rFonts w:ascii="Century Gothic" w:eastAsia="Times New Roman" w:hAnsi="Century Gothic" w:cs="Times New Roman"/>
        </w:rPr>
        <w:t>Гжельская роспись, узор, роза, лепестки, сеточка, мастера.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 Индивидуальная работа</w:t>
      </w:r>
    </w:p>
    <w:p w:rsidR="00352F8F" w:rsidRPr="009B1364" w:rsidRDefault="009B1364" w:rsidP="009B1364">
      <w:pPr>
        <w:pStyle w:val="normal"/>
        <w:spacing w:after="0"/>
        <w:ind w:left="-75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 Вероника Т. , Марина</w:t>
      </w:r>
      <w:r w:rsidR="0018423D" w:rsidRPr="009B1364">
        <w:rPr>
          <w:rFonts w:ascii="Century Gothic" w:eastAsia="Times New Roman" w:hAnsi="Century Gothic" w:cs="Times New Roman"/>
        </w:rPr>
        <w:t xml:space="preserve"> – закреплять умения правильно пользоваться кистью. 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 Оборудование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Дидактический материал для выкладывания гжельского узора; бумажный шаблон, ёмкости для воды, синяя и белая гуашь, палитры, широкие и тонкие  кисти на каждого ребёнка. </w:t>
      </w:r>
    </w:p>
    <w:p w:rsidR="00352F8F" w:rsidRPr="009B1364" w:rsidRDefault="0018423D" w:rsidP="009B1364">
      <w:pPr>
        <w:pStyle w:val="normal"/>
        <w:numPr>
          <w:ilvl w:val="0"/>
          <w:numId w:val="3"/>
        </w:numPr>
        <w:spacing w:after="0"/>
        <w:ind w:left="284"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 Зрительный ряд</w:t>
      </w:r>
    </w:p>
    <w:p w:rsidR="00352F8F" w:rsidRPr="009B1364" w:rsidRDefault="0018423D" w:rsidP="009B1364">
      <w:pPr>
        <w:pStyle w:val="normal"/>
        <w:spacing w:after="0"/>
        <w:ind w:left="284"/>
        <w:jc w:val="both"/>
        <w:rPr>
          <w:rFonts w:ascii="Century Gothic" w:hAnsi="Century Gothic"/>
        </w:rPr>
      </w:pPr>
      <w:proofErr w:type="gramStart"/>
      <w:r w:rsidRPr="009B1364">
        <w:rPr>
          <w:rFonts w:ascii="Century Gothic" w:eastAsia="Times New Roman" w:hAnsi="Century Gothic" w:cs="Times New Roman"/>
        </w:rPr>
        <w:t>Картинки, фото с изображением предметов гжельской росписи; наглядно-дидактическое пособие «Гжель» (под редакцией А.Дорофеевой, издательство «Мозаика-Синтез», г. Москва, 2007г.); гжельская посуда, предметы, украшенные гжельской росписью (вазы, шкатулки, копилки и т.д.)</w:t>
      </w:r>
      <w:proofErr w:type="gramEnd"/>
    </w:p>
    <w:p w:rsidR="001326ED" w:rsidRDefault="001326ED" w:rsidP="009B1364">
      <w:pPr>
        <w:pStyle w:val="normal"/>
        <w:spacing w:after="0" w:line="240" w:lineRule="auto"/>
        <w:ind w:left="720"/>
        <w:jc w:val="center"/>
        <w:rPr>
          <w:rFonts w:ascii="Century Gothic" w:eastAsia="Times New Roman" w:hAnsi="Century Gothic" w:cs="Times New Roman"/>
          <w:b/>
        </w:rPr>
      </w:pPr>
    </w:p>
    <w:p w:rsidR="001326ED" w:rsidRDefault="001326ED" w:rsidP="009B1364">
      <w:pPr>
        <w:pStyle w:val="normal"/>
        <w:spacing w:after="0" w:line="240" w:lineRule="auto"/>
        <w:ind w:left="720"/>
        <w:jc w:val="center"/>
        <w:rPr>
          <w:rFonts w:ascii="Century Gothic" w:eastAsia="Times New Roman" w:hAnsi="Century Gothic" w:cs="Times New Roman"/>
          <w:b/>
        </w:rPr>
      </w:pPr>
    </w:p>
    <w:p w:rsidR="001326ED" w:rsidRDefault="001326ED" w:rsidP="009B1364">
      <w:pPr>
        <w:pStyle w:val="normal"/>
        <w:spacing w:after="0" w:line="240" w:lineRule="auto"/>
        <w:ind w:left="720"/>
        <w:jc w:val="center"/>
        <w:rPr>
          <w:rFonts w:ascii="Century Gothic" w:eastAsia="Times New Roman" w:hAnsi="Century Gothic" w:cs="Times New Roman"/>
          <w:b/>
        </w:rPr>
      </w:pPr>
    </w:p>
    <w:p w:rsidR="00352F8F" w:rsidRPr="009B1364" w:rsidRDefault="0018423D" w:rsidP="009B1364">
      <w:pPr>
        <w:pStyle w:val="normal"/>
        <w:spacing w:after="0" w:line="240" w:lineRule="auto"/>
        <w:ind w:left="720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Ход занятия</w:t>
      </w:r>
    </w:p>
    <w:p w:rsidR="00352F8F" w:rsidRPr="009B1364" w:rsidRDefault="0018423D" w:rsidP="009B1364">
      <w:pPr>
        <w:pStyle w:val="normal"/>
        <w:numPr>
          <w:ilvl w:val="0"/>
          <w:numId w:val="1"/>
        </w:numPr>
        <w:spacing w:after="0" w:line="240" w:lineRule="auto"/>
        <w:ind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  <w:u w:val="single"/>
        </w:rPr>
        <w:t xml:space="preserve">Организационный момент: </w:t>
      </w:r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t>Звучит тихая музыка (народная мелодия «Тройка»)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</w:rPr>
        <w:t>Воспитатель</w:t>
      </w:r>
      <w:r w:rsidRPr="009B1364">
        <w:rPr>
          <w:rFonts w:ascii="Century Gothic" w:eastAsia="Times New Roman" w:hAnsi="Century Gothic" w:cs="Times New Roman"/>
          <w:b/>
        </w:rPr>
        <w:t>:</w:t>
      </w:r>
      <w:r w:rsidRPr="009B1364">
        <w:rPr>
          <w:rFonts w:ascii="Century Gothic" w:eastAsia="Times New Roman" w:hAnsi="Century Gothic" w:cs="Times New Roman"/>
        </w:rPr>
        <w:t xml:space="preserve"> В некотором царстве, в российском государстве, недалеко от Москвы, среди полей и лесов стоит городок «Гжель». Давным-давно жили там смелые и умелые, веселые и красивые мастера и мастерицы. Собрались они однажды и стали думу думать, как бы им лучше мастерство свое показать, всех людей порадовать да край свой прославить. Думали, думали и придумали. Нашли они в родной сторонушке глину чудесную белую, и решили лепить из нее посуду разную, да такую, какой свет не видывал. Стал каждый мастер свое умение показывать. Один слепил чайник, - носик в виде головки петуха. Другой – слепил красивую вазу, а третий – тарелочки чудесные. А расписывали мастера свою посуду синей краской разных оттенков. Рисовали на посуде различные узоры: гжельские розы, цветы, листочки, завитки, сеточки. Очень затейливая и нарядная получилась гжельская роспись. Полюбилась людям красивая посуда и стали называть её ласково «нежно-голубое чудо». И так хороши были эти изделия,  что слава о гжельских мастерах разнеслась не только у нас в стране, но и далеко в других странах. По сей день стоит недалеко от Москвы городок Гжель. Работают в нем внуки и правнучки знаменитых мастеров.</w:t>
      </w:r>
    </w:p>
    <w:p w:rsidR="00352F8F" w:rsidRPr="009B1364" w:rsidRDefault="0018423D" w:rsidP="009B1364">
      <w:pPr>
        <w:pStyle w:val="normal"/>
        <w:numPr>
          <w:ilvl w:val="0"/>
          <w:numId w:val="1"/>
        </w:numPr>
        <w:spacing w:after="0" w:line="240" w:lineRule="auto"/>
        <w:ind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  <w:u w:val="single"/>
        </w:rPr>
        <w:t>Основная часть:</w:t>
      </w:r>
    </w:p>
    <w:p w:rsidR="00352F8F" w:rsidRPr="009B1364" w:rsidRDefault="0018423D" w:rsidP="009B1364">
      <w:pPr>
        <w:pStyle w:val="normal"/>
        <w:spacing w:before="30" w:after="0" w:line="240" w:lineRule="auto"/>
        <w:ind w:firstLine="567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</w:rPr>
        <w:t>Воспитатель:</w:t>
      </w:r>
      <w:r w:rsidRPr="009B1364">
        <w:rPr>
          <w:rFonts w:ascii="Century Gothic" w:eastAsia="Times New Roman" w:hAnsi="Century Gothic" w:cs="Times New Roman"/>
        </w:rPr>
        <w:t xml:space="preserve">  Вот я и решила пригласить вас в страну «Синей гжели».</w:t>
      </w:r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Проходите, усаживайтесь удобнее.</w:t>
      </w:r>
    </w:p>
    <w:p w:rsidR="00352F8F" w:rsidRPr="009B1364" w:rsidRDefault="0018423D" w:rsidP="009B1364">
      <w:pPr>
        <w:pStyle w:val="normal"/>
        <w:spacing w:after="0" w:line="240" w:lineRule="auto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t>Фарфоровые чайники, подсвечники, часы,</w:t>
      </w:r>
      <w:r w:rsidRPr="009B1364">
        <w:rPr>
          <w:rFonts w:ascii="Century Gothic" w:eastAsia="Times New Roman" w:hAnsi="Century Gothic" w:cs="Times New Roman"/>
          <w:i/>
        </w:rPr>
        <w:br/>
        <w:t>Животные и птицы невиданной красы.</w:t>
      </w:r>
      <w:r w:rsidRPr="009B1364">
        <w:rPr>
          <w:rFonts w:ascii="Century Gothic" w:eastAsia="Times New Roman" w:hAnsi="Century Gothic" w:cs="Times New Roman"/>
          <w:i/>
        </w:rPr>
        <w:br/>
        <w:t>Деревня в Подмосковье прославилась теперь.</w:t>
      </w:r>
      <w:r w:rsidRPr="009B1364">
        <w:rPr>
          <w:rFonts w:ascii="Century Gothic" w:eastAsia="Times New Roman" w:hAnsi="Century Gothic" w:cs="Times New Roman"/>
          <w:i/>
        </w:rPr>
        <w:br/>
        <w:t>Известно всем в народе её названье – Гжель.</w:t>
      </w:r>
      <w:r w:rsidRPr="009B1364">
        <w:rPr>
          <w:rFonts w:ascii="Century Gothic" w:eastAsia="Times New Roman" w:hAnsi="Century Gothic" w:cs="Times New Roman"/>
          <w:i/>
        </w:rPr>
        <w:br/>
        <w:t>Гордятся в Гжели жители - небесной синевой,</w:t>
      </w:r>
      <w:r w:rsidRPr="009B1364">
        <w:rPr>
          <w:rFonts w:ascii="Century Gothic" w:eastAsia="Times New Roman" w:hAnsi="Century Gothic" w:cs="Times New Roman"/>
          <w:i/>
        </w:rPr>
        <w:br/>
        <w:t>Не встретите на свете вы красоты такой!</w:t>
      </w:r>
      <w:r w:rsidRPr="009B1364">
        <w:rPr>
          <w:rFonts w:ascii="Century Gothic" w:eastAsia="Times New Roman" w:hAnsi="Century Gothic" w:cs="Times New Roman"/>
          <w:i/>
        </w:rPr>
        <w:br/>
        <w:t xml:space="preserve">Голубизну небесную, что сердцу так мила, </w:t>
      </w:r>
      <w:r w:rsidRPr="009B1364">
        <w:rPr>
          <w:rFonts w:ascii="Century Gothic" w:eastAsia="Times New Roman" w:hAnsi="Century Gothic" w:cs="Times New Roman"/>
          <w:i/>
        </w:rPr>
        <w:br/>
        <w:t>Кисть мастера на чашечку легко перенесла.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Что же вы видите?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За что же гжель так нравится людям?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Каким цветом рисуют мастера свои узоры?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Да, прежде всего своим цветом и дивными чудными узорами.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По белому фону ведёт рука художника кисточку с краской. То сильнее, то слабее нажимает на неё и всё, чего </w:t>
      </w:r>
      <w:proofErr w:type="gramStart"/>
      <w:r w:rsidRPr="009B1364">
        <w:rPr>
          <w:rFonts w:ascii="Century Gothic" w:eastAsia="Times New Roman" w:hAnsi="Century Gothic" w:cs="Times New Roman"/>
        </w:rPr>
        <w:t>коснется кисть</w:t>
      </w:r>
      <w:proofErr w:type="gramEnd"/>
      <w:r w:rsidRPr="009B1364">
        <w:rPr>
          <w:rFonts w:ascii="Century Gothic" w:eastAsia="Times New Roman" w:hAnsi="Century Gothic" w:cs="Times New Roman"/>
        </w:rPr>
        <w:t xml:space="preserve"> становится, синим и голубым. Всего одна краска, а какая нарядная и праздничная получается роспись.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Обратите внимание на узоры.  (Рассматривание)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Какими узорами украшены изделия?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Изделия расписаны различными узорами из сеточек, полосок, люди и птицы, трава, цветы. Но самый излюбленный узор – гжельская роза.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 называется этот узор?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Иногда она изображена крупно широкой кистью, а иногда мелкая – тоненькой кистью.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- Где расположен узор? (в центре, в середине) 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( </w:t>
      </w:r>
      <w:proofErr w:type="gramEnd"/>
      <w:r w:rsidRPr="009B1364">
        <w:rPr>
          <w:rFonts w:ascii="Century Gothic" w:eastAsia="Times New Roman" w:hAnsi="Century Gothic" w:cs="Times New Roman"/>
        </w:rPr>
        <w:t>Ответы детей )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lastRenderedPageBreak/>
        <w:t>То мы видим букет из нескольких роз в самом центре (середине), то цветы разбросаны по всей поверхности предмета.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Гжельские мастера большие фантазёры. Каждый придумывает свои вазы, маслёнки, чайники. Делают гжельские мастера и часы, и форма у них не простая, расписаны сверху донизу узорами. Рассматривание.</w:t>
      </w:r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Каким узором украшены часы?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Какого цвета узор?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Где расположен узор?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</w:rPr>
        <w:t>Воспитатель</w:t>
      </w:r>
      <w:r w:rsidRPr="009B1364">
        <w:rPr>
          <w:rFonts w:ascii="Century Gothic" w:eastAsia="Times New Roman" w:hAnsi="Century Gothic" w:cs="Times New Roman"/>
        </w:rPr>
        <w:t>. А сейчас я хочу вам сделать сюрприз. Закройте на минуту глаза и представьте, что вы гжельские мастера, и вам нужно порадовать людей – расписать посуду. Итак, закрыли все глаза. Представили? Открываем глаза, садимся. Ребята, в помощь вам на столах лежат трафареты, можете воспользоваться ими, кто хочет. А теперь берем в руки волшебные кисточки и начинаем творить чудеса. В добрый путь, юные мастера гжели!</w:t>
      </w:r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Показ воспитателя с объяснениями.</w:t>
      </w:r>
    </w:p>
    <w:p w:rsidR="009B1364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Ребята, посмотрите, как я буду рисовать завитки - петельные линии. Я держу кисть у железного наконечника, наклонно, набираю синюю краску, лишнюю снимаю и веду плавные линии сверху вниз, делаю гжельский завиток и опять возвращаюсь вверх, и снова вниз, плавно, неотрывно, всей кисточкой. А лепестки и узоры рисую дугообразными линиями. Они изображаются наоборот – снизу вверх, плавно загибаю их и возвращаюсь вниз, и так рисую все остальные линии.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F5422A" w:rsidRDefault="009B1364" w:rsidP="009B1364">
      <w:pPr>
        <w:spacing w:after="0"/>
        <w:rPr>
          <w:rFonts w:ascii="Century Gothic" w:hAnsi="Century Gothic"/>
          <w:b/>
        </w:rPr>
      </w:pPr>
      <w:r w:rsidRPr="00F5422A">
        <w:rPr>
          <w:rFonts w:ascii="Century Gothic" w:hAnsi="Century Gothic"/>
          <w:b/>
        </w:rPr>
        <w:t>Примеры посуды в стиле Гжель: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drawing>
          <wp:inline distT="0" distB="0" distL="0" distR="0">
            <wp:extent cx="4762500" cy="4276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Совершенство в каждой детали: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drawing>
          <wp:inline distT="0" distB="0" distL="0" distR="0">
            <wp:extent cx="4762500" cy="34575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Ход работы: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1) Для начала рассмотрим самые простые элементы гжельских узоров - точки, штрихи  и линии.  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Попытайтесь </w:t>
      </w:r>
      <w:proofErr w:type="spellStart"/>
      <w:r w:rsidRPr="009B1364">
        <w:rPr>
          <w:rFonts w:ascii="Century Gothic" w:hAnsi="Century Gothic"/>
        </w:rPr>
        <w:t>поэксперементировать</w:t>
      </w:r>
      <w:proofErr w:type="spellEnd"/>
      <w:r w:rsidRPr="009B1364">
        <w:rPr>
          <w:rFonts w:ascii="Century Gothic" w:hAnsi="Century Gothic"/>
        </w:rPr>
        <w:t xml:space="preserve"> со смешением цветов, разбавляя синюю краску с </w:t>
      </w:r>
      <w:proofErr w:type="gramStart"/>
      <w:r w:rsidRPr="009B1364">
        <w:rPr>
          <w:rFonts w:ascii="Century Gothic" w:hAnsi="Century Gothic"/>
        </w:rPr>
        <w:t>белой</w:t>
      </w:r>
      <w:proofErr w:type="gramEnd"/>
      <w:r w:rsidRPr="009B1364">
        <w:rPr>
          <w:rFonts w:ascii="Century Gothic" w:hAnsi="Century Gothic"/>
        </w:rPr>
        <w:t xml:space="preserve"> и получая все новые и новые оттенки.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lastRenderedPageBreak/>
        <w:drawing>
          <wp:inline distT="0" distB="0" distL="0" distR="0">
            <wp:extent cx="4762500" cy="5467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2) Бордюры - простейшие орнаменты: детям необходимо уловить их закономерность.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lastRenderedPageBreak/>
        <w:drawing>
          <wp:inline distT="0" distB="0" distL="0" distR="0">
            <wp:extent cx="4762500" cy="5467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3) Капельки, и составные из них узоры: приближаемся к флористическим мотивам (цветы, растения). Капельками хорошо изображать лепесточки, листочки и веточки. Детям проще всего делать капельки - </w:t>
      </w:r>
      <w:proofErr w:type="spellStart"/>
      <w:r w:rsidRPr="009B1364">
        <w:rPr>
          <w:rFonts w:ascii="Century Gothic" w:hAnsi="Century Gothic"/>
        </w:rPr>
        <w:t>примакиванием</w:t>
      </w:r>
      <w:proofErr w:type="spellEnd"/>
      <w:r w:rsidRPr="009B1364">
        <w:rPr>
          <w:rFonts w:ascii="Century Gothic" w:hAnsi="Century Gothic"/>
        </w:rPr>
        <w:t xml:space="preserve"> кисти.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lastRenderedPageBreak/>
        <w:drawing>
          <wp:inline distT="0" distB="0" distL="0" distR="0">
            <wp:extent cx="4762500" cy="5467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 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4) Мазок с тенью - или "мазок на одну сторону". Особенность такого мазка - в том, что след после кисти остается в плавным переходе цвета - от темного к </w:t>
      </w:r>
      <w:proofErr w:type="gramStart"/>
      <w:r w:rsidRPr="009B1364">
        <w:rPr>
          <w:rFonts w:ascii="Century Gothic" w:hAnsi="Century Gothic"/>
        </w:rPr>
        <w:t>светлому</w:t>
      </w:r>
      <w:proofErr w:type="gramEnd"/>
      <w:r w:rsidRPr="009B1364">
        <w:rPr>
          <w:rFonts w:ascii="Century Gothic" w:hAnsi="Century Gothic"/>
        </w:rPr>
        <w:t xml:space="preserve">.  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Секрет этого мазка: правильное распределение краски на кисти - с одного края ее должно быть больше (с этого края и подучится более темный оттенок). Кисть должна быть широкой (№ 10-12), ее форма - лопаточка.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На рисунке ниже Вы увидите основные типы мазка с тенью, а также последовательность рисования цветочка: синей розы.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lastRenderedPageBreak/>
        <w:drawing>
          <wp:inline distT="0" distB="0" distL="0" distR="0">
            <wp:extent cx="4762500" cy="54673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Итак, мы сделали вывод</w:t>
      </w:r>
      <w:proofErr w:type="gramStart"/>
      <w:r w:rsidRPr="009B1364">
        <w:rPr>
          <w:rFonts w:ascii="Century Gothic" w:hAnsi="Century Gothic"/>
        </w:rPr>
        <w:t>.</w:t>
      </w:r>
      <w:proofErr w:type="gramEnd"/>
      <w:r w:rsidRPr="009B1364">
        <w:rPr>
          <w:rFonts w:ascii="Century Gothic" w:hAnsi="Century Gothic"/>
        </w:rPr>
        <w:t xml:space="preserve"> </w:t>
      </w:r>
      <w:proofErr w:type="gramStart"/>
      <w:r w:rsidRPr="009B1364">
        <w:rPr>
          <w:rFonts w:ascii="Century Gothic" w:hAnsi="Century Gothic"/>
        </w:rPr>
        <w:t>ч</w:t>
      </w:r>
      <w:proofErr w:type="gramEnd"/>
      <w:r w:rsidRPr="009B1364">
        <w:rPr>
          <w:rFonts w:ascii="Century Gothic" w:hAnsi="Century Gothic"/>
        </w:rPr>
        <w:t xml:space="preserve">то в своей работе мастера Гжели используют завитки, дуги, сеточки, </w:t>
      </w:r>
      <w:proofErr w:type="spellStart"/>
      <w:r w:rsidRPr="009B1364">
        <w:rPr>
          <w:rFonts w:ascii="Century Gothic" w:hAnsi="Century Gothic"/>
        </w:rPr>
        <w:t>полосочки</w:t>
      </w:r>
      <w:proofErr w:type="spellEnd"/>
      <w:r w:rsidRPr="009B1364">
        <w:rPr>
          <w:rFonts w:ascii="Century Gothic" w:hAnsi="Century Gothic"/>
        </w:rPr>
        <w:t>, травинки, точки. мазки с тенью.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А теперь: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Мастер-класс - Рисование птицы в стиле Гжель: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Эту птицу можно рисовать только кистями, а можно в последнем шаге - где тоненькие завитки, использовать синюю </w:t>
      </w:r>
      <w:proofErr w:type="spellStart"/>
      <w:r w:rsidRPr="009B1364">
        <w:rPr>
          <w:rFonts w:ascii="Century Gothic" w:hAnsi="Century Gothic"/>
        </w:rPr>
        <w:t>гелевую</w:t>
      </w:r>
      <w:proofErr w:type="spellEnd"/>
      <w:r w:rsidRPr="009B1364">
        <w:rPr>
          <w:rFonts w:ascii="Century Gothic" w:hAnsi="Century Gothic"/>
        </w:rPr>
        <w:t xml:space="preserve"> ручку поверх высохшей краски.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lastRenderedPageBreak/>
        <w:drawing>
          <wp:inline distT="0" distB="0" distL="0" distR="0">
            <wp:extent cx="4762500" cy="6667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Мастер-класс - Роспись тарелочки в стиле Гжель: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Для основы можно использовать одноразовую бумажную тарелочку.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lastRenderedPageBreak/>
        <w:drawing>
          <wp:inline distT="0" distB="0" distL="0" distR="0">
            <wp:extent cx="4762500" cy="66675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Тарелочка-основа для росписи Гжель: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proofErr w:type="spellStart"/>
      <w:r w:rsidRPr="009B1364">
        <w:rPr>
          <w:rFonts w:ascii="Century Gothic" w:hAnsi="Century Gothic"/>
        </w:rPr>
        <w:lastRenderedPageBreak/>
        <w:t>Чайник-кумган</w:t>
      </w:r>
      <w:proofErr w:type="spellEnd"/>
      <w:r w:rsidRPr="009B1364">
        <w:rPr>
          <w:rFonts w:ascii="Century Gothic" w:hAnsi="Century Gothic"/>
        </w:rPr>
        <w:t xml:space="preserve"> - основа для росписи Гжель: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drawing>
          <wp:inline distT="0" distB="0" distL="0" distR="0">
            <wp:extent cx="5940425" cy="871429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Как вариант - можно самим нарисовать и вырезать из бумаги заготовки-основы для росписи - это сделать несложно. Примеры - на рисунках ниже.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>Рисуют дети - Гжель: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  <w:noProof/>
        </w:rPr>
        <w:drawing>
          <wp:inline distT="0" distB="0" distL="0" distR="0">
            <wp:extent cx="4762500" cy="66675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  <w:r w:rsidRPr="009B1364">
        <w:rPr>
          <w:rFonts w:ascii="Century Gothic" w:hAnsi="Century Gothic"/>
        </w:rPr>
        <w:t xml:space="preserve"> </w:t>
      </w:r>
    </w:p>
    <w:p w:rsidR="009B1364" w:rsidRPr="009B1364" w:rsidRDefault="009B1364" w:rsidP="009B1364">
      <w:pPr>
        <w:spacing w:after="0"/>
        <w:rPr>
          <w:rFonts w:ascii="Century Gothic" w:hAnsi="Century Gothic"/>
        </w:rPr>
      </w:pPr>
    </w:p>
    <w:p w:rsidR="009B1364" w:rsidRPr="009B1364" w:rsidRDefault="009B1364" w:rsidP="009B1364">
      <w:pPr>
        <w:pStyle w:val="normal"/>
        <w:spacing w:after="0" w:line="240" w:lineRule="auto"/>
        <w:ind w:right="10" w:firstLine="518"/>
        <w:jc w:val="center"/>
        <w:rPr>
          <w:rFonts w:ascii="Century Gothic" w:eastAsia="Times New Roman" w:hAnsi="Century Gothic" w:cs="Times New Roman"/>
          <w:b/>
          <w:i/>
        </w:rPr>
      </w:pPr>
    </w:p>
    <w:p w:rsidR="00352F8F" w:rsidRPr="009B1364" w:rsidRDefault="0018423D" w:rsidP="009B1364">
      <w:pPr>
        <w:pStyle w:val="normal"/>
        <w:spacing w:after="0" w:line="240" w:lineRule="auto"/>
        <w:ind w:right="10" w:firstLine="518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</w:rPr>
        <w:t>Физкультурная минутка «Цветок»</w:t>
      </w:r>
    </w:p>
    <w:p w:rsidR="00352F8F" w:rsidRPr="009B1364" w:rsidRDefault="0018423D" w:rsidP="009B1364">
      <w:pPr>
        <w:pStyle w:val="normal"/>
        <w:spacing w:before="100" w:after="0" w:line="240" w:lineRule="auto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t>Раз-два – спит цветок</w:t>
      </w:r>
    </w:p>
    <w:p w:rsidR="00352F8F" w:rsidRPr="009B1364" w:rsidRDefault="0018423D" w:rsidP="009B1364">
      <w:pPr>
        <w:pStyle w:val="normal"/>
        <w:spacing w:before="100" w:after="0" w:line="240" w:lineRule="auto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t>Три – раскрыли лепесток</w:t>
      </w:r>
    </w:p>
    <w:p w:rsidR="00352F8F" w:rsidRPr="009B1364" w:rsidRDefault="0018423D" w:rsidP="009B1364">
      <w:pPr>
        <w:pStyle w:val="normal"/>
        <w:spacing w:before="100" w:after="0" w:line="240" w:lineRule="auto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lastRenderedPageBreak/>
        <w:t>Раз – сомкнулись</w:t>
      </w:r>
    </w:p>
    <w:p w:rsidR="00352F8F" w:rsidRPr="009B1364" w:rsidRDefault="0018423D" w:rsidP="009B1364">
      <w:pPr>
        <w:pStyle w:val="normal"/>
        <w:spacing w:before="100" w:after="0" w:line="240" w:lineRule="auto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t>Два – проснулись</w:t>
      </w:r>
    </w:p>
    <w:p w:rsidR="00352F8F" w:rsidRPr="009B1364" w:rsidRDefault="0018423D" w:rsidP="009B1364">
      <w:pPr>
        <w:pStyle w:val="normal"/>
        <w:spacing w:before="100" w:after="0" w:line="240" w:lineRule="auto"/>
        <w:jc w:val="center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i/>
        </w:rPr>
        <w:t>Дружно к солнцу потянулись!</w:t>
      </w:r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Самостоятельная деятельность детей</w:t>
      </w:r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</w:rPr>
        <w:t>Звучит  народная мелодия  «Славянские гусли»</w:t>
      </w:r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В процессе работы воспитатель помогает осваивать специфику гжельской росписи, закрепляет и совершенствует  приемы рисования.</w:t>
      </w:r>
    </w:p>
    <w:p w:rsidR="00352F8F" w:rsidRPr="009B1364" w:rsidRDefault="0018423D" w:rsidP="009B1364">
      <w:pPr>
        <w:pStyle w:val="normal"/>
        <w:numPr>
          <w:ilvl w:val="0"/>
          <w:numId w:val="1"/>
        </w:numPr>
        <w:spacing w:after="0" w:line="240" w:lineRule="auto"/>
        <w:ind w:hanging="359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  <w:i/>
          <w:u w:val="single"/>
        </w:rPr>
        <w:t>Заключительная  часть:</w:t>
      </w:r>
    </w:p>
    <w:p w:rsidR="00352F8F" w:rsidRPr="009B1364" w:rsidRDefault="0018423D" w:rsidP="009B1364">
      <w:pPr>
        <w:pStyle w:val="normal"/>
        <w:spacing w:before="75" w:after="0" w:line="240" w:lineRule="auto"/>
        <w:ind w:firstLine="18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Дидактическая игра «Укрась посуду гжельским узором».</w:t>
      </w:r>
      <w:r w:rsidRPr="009B1364">
        <w:rPr>
          <w:rFonts w:ascii="Century Gothic" w:eastAsia="Times New Roman" w:hAnsi="Century Gothic" w:cs="Times New Roman"/>
        </w:rPr>
        <w:t> </w:t>
      </w:r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Каким узором украсили?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- Как он называется? (роза) 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( </w:t>
      </w:r>
      <w:proofErr w:type="gramEnd"/>
      <w:r w:rsidRPr="009B1364">
        <w:rPr>
          <w:rFonts w:ascii="Century Gothic" w:eastAsia="Times New Roman" w:hAnsi="Century Gothic" w:cs="Times New Roman"/>
        </w:rPr>
        <w:t>Ответы детей )</w:t>
      </w:r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Так как называется эта роспись?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Чем она отличается от другой росписи?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>Итог:</w:t>
      </w:r>
      <w:r w:rsidRPr="009B1364">
        <w:rPr>
          <w:rFonts w:ascii="Century Gothic" w:eastAsia="Times New Roman" w:hAnsi="Century Gothic" w:cs="Times New Roman"/>
        </w:rPr>
        <w:t xml:space="preserve"> </w:t>
      </w:r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В какой стране мы с вами побывали?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3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Как называются мастера, которые там живут? ( Ответы детей</w:t>
      </w:r>
      <w:proofErr w:type="gramStart"/>
      <w:r w:rsidRPr="009B1364">
        <w:rPr>
          <w:rFonts w:ascii="Century Gothic" w:eastAsia="Times New Roman" w:hAnsi="Century Gothic" w:cs="Times New Roman"/>
        </w:rPr>
        <w:t xml:space="preserve"> )</w:t>
      </w:r>
      <w:proofErr w:type="gramEnd"/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  <w:b/>
        </w:rPr>
        <w:t xml:space="preserve">Коллективный анализ работы </w:t>
      </w:r>
    </w:p>
    <w:p w:rsidR="00352F8F" w:rsidRPr="009B1364" w:rsidRDefault="0018423D" w:rsidP="009B1364">
      <w:pPr>
        <w:pStyle w:val="normal"/>
        <w:spacing w:before="100" w:after="0" w:line="240" w:lineRule="auto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Все дети встали вокруг столов с работами.</w:t>
      </w:r>
    </w:p>
    <w:p w:rsidR="00352F8F" w:rsidRPr="009B1364" w:rsidRDefault="0018423D" w:rsidP="009B1364">
      <w:pPr>
        <w:pStyle w:val="normal"/>
        <w:spacing w:before="10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 xml:space="preserve">- Посмотрите, какие красивые </w:t>
      </w:r>
      <w:r w:rsidR="009B1364" w:rsidRPr="009B1364">
        <w:rPr>
          <w:rFonts w:ascii="Century Gothic" w:eastAsia="Times New Roman" w:hAnsi="Century Gothic" w:cs="Times New Roman"/>
        </w:rPr>
        <w:t xml:space="preserve">чайники </w:t>
      </w:r>
      <w:r w:rsidRPr="009B1364">
        <w:rPr>
          <w:rFonts w:ascii="Century Gothic" w:eastAsia="Times New Roman" w:hAnsi="Century Gothic" w:cs="Times New Roman"/>
        </w:rPr>
        <w:t>у вас получились, как будто у настоящих гжельских мастеров, настоящее нежно-голубое чудо! У каждого получился свой, неповторимый узор. А какой узор понравился больше вам, и почему? У многих из вас получились красивые работы, как красиво вот здесь выполнены завитки, они нарисованы плавно, неотрывно. А вот здесь получился узор тонкий, красивый. А на этой росписи удачно выполнены цветок, листочки.</w:t>
      </w:r>
    </w:p>
    <w:p w:rsidR="00352F8F" w:rsidRPr="009B1364" w:rsidRDefault="0018423D" w:rsidP="009B1364">
      <w:pPr>
        <w:pStyle w:val="normal"/>
        <w:spacing w:before="10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В заключение мне хочется сказать, что очень приятно пить чай из гжельского чайника, кушать из гжельской посуды, а как красиво смотрятся цветы в гжельской вазе!</w:t>
      </w:r>
    </w:p>
    <w:p w:rsidR="00352F8F" w:rsidRPr="009B1364" w:rsidRDefault="0018423D" w:rsidP="009B1364">
      <w:pPr>
        <w:pStyle w:val="normal"/>
        <w:spacing w:before="10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- Бело-синее чудо приносит в наши дома синеву гжельского неба и свежесть цветов! Занятие окончено, всем спасибо, молодцы!</w:t>
      </w:r>
    </w:p>
    <w:p w:rsidR="00352F8F" w:rsidRPr="009B1364" w:rsidRDefault="0018423D" w:rsidP="009B1364">
      <w:pPr>
        <w:pStyle w:val="normal"/>
        <w:spacing w:before="100" w:after="0"/>
        <w:jc w:val="both"/>
        <w:rPr>
          <w:rFonts w:ascii="Century Gothic" w:hAnsi="Century Gothic"/>
        </w:rPr>
      </w:pPr>
      <w:r w:rsidRPr="009B1364">
        <w:rPr>
          <w:rFonts w:ascii="Century Gothic" w:eastAsia="Times New Roman" w:hAnsi="Century Gothic" w:cs="Times New Roman"/>
        </w:rPr>
        <w:t>Все работы  приклеиваются на цветной фон, закрепляются на планшете и составляются в общую композицию.</w:t>
      </w:r>
    </w:p>
    <w:p w:rsidR="00352F8F" w:rsidRPr="009B1364" w:rsidRDefault="00352F8F" w:rsidP="009B1364">
      <w:pPr>
        <w:pStyle w:val="normal"/>
        <w:spacing w:after="0"/>
        <w:rPr>
          <w:rFonts w:ascii="Century Gothic" w:hAnsi="Century Gothic"/>
        </w:rPr>
      </w:pPr>
    </w:p>
    <w:sectPr w:rsidR="00352F8F" w:rsidRPr="009B1364" w:rsidSect="00352F8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689" w:rsidRDefault="00957689" w:rsidP="00352F8F">
      <w:pPr>
        <w:spacing w:after="0" w:line="240" w:lineRule="auto"/>
      </w:pPr>
      <w:r>
        <w:separator/>
      </w:r>
    </w:p>
  </w:endnote>
  <w:endnote w:type="continuationSeparator" w:id="0">
    <w:p w:rsidR="00957689" w:rsidRDefault="00957689" w:rsidP="00352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8F" w:rsidRDefault="003A61ED">
    <w:pPr>
      <w:pStyle w:val="normal"/>
      <w:spacing w:after="0" w:line="240" w:lineRule="auto"/>
      <w:jc w:val="center"/>
    </w:pPr>
    <w:fldSimple w:instr="PAGE">
      <w:r w:rsidR="00CB4FD1">
        <w:rPr>
          <w:noProof/>
        </w:rPr>
        <w:t>6</w:t>
      </w:r>
    </w:fldSimple>
  </w:p>
  <w:p w:rsidR="00352F8F" w:rsidRDefault="00352F8F">
    <w:pPr>
      <w:pStyle w:val="normal"/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689" w:rsidRDefault="00957689" w:rsidP="00352F8F">
      <w:pPr>
        <w:spacing w:after="0" w:line="240" w:lineRule="auto"/>
      </w:pPr>
      <w:r>
        <w:separator/>
      </w:r>
    </w:p>
  </w:footnote>
  <w:footnote w:type="continuationSeparator" w:id="0">
    <w:p w:rsidR="00957689" w:rsidRDefault="00957689" w:rsidP="00352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1175"/>
    <w:multiLevelType w:val="multilevel"/>
    <w:tmpl w:val="D87CA9C2"/>
    <w:lvl w:ilvl="0">
      <w:start w:val="1"/>
      <w:numFmt w:val="bullet"/>
      <w:lvlText w:val="●"/>
      <w:lvlJc w:val="left"/>
      <w:pPr>
        <w:ind w:left="14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">
    <w:nsid w:val="25EE667D"/>
    <w:multiLevelType w:val="multilevel"/>
    <w:tmpl w:val="E3EEC326"/>
    <w:lvl w:ilvl="0">
      <w:start w:val="1"/>
      <w:numFmt w:val="upperRoman"/>
      <w:lvlText w:val="%1"/>
      <w:lvlJc w:val="left"/>
      <w:pPr>
        <w:ind w:left="644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">
    <w:nsid w:val="75132F90"/>
    <w:multiLevelType w:val="multilevel"/>
    <w:tmpl w:val="EB14E8EC"/>
    <w:lvl w:ilvl="0">
      <w:start w:val="1"/>
      <w:numFmt w:val="decimal"/>
      <w:lvlText w:val="%1"/>
      <w:lvlJc w:val="left"/>
      <w:pPr>
        <w:ind w:left="72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52F8F"/>
    <w:rsid w:val="001326ED"/>
    <w:rsid w:val="0018423D"/>
    <w:rsid w:val="00352F8F"/>
    <w:rsid w:val="003A61ED"/>
    <w:rsid w:val="00957689"/>
    <w:rsid w:val="00983ACC"/>
    <w:rsid w:val="009B1364"/>
    <w:rsid w:val="00CB4FD1"/>
    <w:rsid w:val="00F5422A"/>
    <w:rsid w:val="00FB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F9B"/>
  </w:style>
  <w:style w:type="paragraph" w:styleId="1">
    <w:name w:val="heading 1"/>
    <w:basedOn w:val="normal"/>
    <w:next w:val="normal"/>
    <w:rsid w:val="00352F8F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2">
    <w:name w:val="heading 2"/>
    <w:basedOn w:val="normal"/>
    <w:next w:val="normal"/>
    <w:rsid w:val="00352F8F"/>
    <w:pPr>
      <w:spacing w:before="100" w:after="100" w:line="240" w:lineRule="auto"/>
      <w:outlineLvl w:val="1"/>
    </w:pPr>
    <w:rPr>
      <w:rFonts w:ascii="Arial" w:eastAsia="Arial" w:hAnsi="Arial" w:cs="Arial"/>
      <w:b/>
      <w:color w:val="84802E"/>
      <w:sz w:val="32"/>
    </w:rPr>
  </w:style>
  <w:style w:type="paragraph" w:styleId="3">
    <w:name w:val="heading 3"/>
    <w:basedOn w:val="normal"/>
    <w:next w:val="normal"/>
    <w:rsid w:val="00352F8F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4">
    <w:name w:val="heading 4"/>
    <w:basedOn w:val="normal"/>
    <w:next w:val="normal"/>
    <w:rsid w:val="00352F8F"/>
    <w:pPr>
      <w:spacing w:before="240" w:after="60"/>
      <w:outlineLvl w:val="3"/>
    </w:pPr>
    <w:rPr>
      <w:b/>
      <w:sz w:val="28"/>
    </w:rPr>
  </w:style>
  <w:style w:type="paragraph" w:styleId="5">
    <w:name w:val="heading 5"/>
    <w:basedOn w:val="normal"/>
    <w:next w:val="normal"/>
    <w:rsid w:val="00352F8F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normal"/>
    <w:next w:val="normal"/>
    <w:rsid w:val="00352F8F"/>
    <w:pPr>
      <w:spacing w:before="240" w:after="6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352F8F"/>
    <w:rPr>
      <w:rFonts w:ascii="Calibri" w:eastAsia="Calibri" w:hAnsi="Calibri" w:cs="Calibri"/>
      <w:color w:val="000000"/>
    </w:rPr>
  </w:style>
  <w:style w:type="paragraph" w:styleId="a3">
    <w:name w:val="Title"/>
    <w:basedOn w:val="normal"/>
    <w:next w:val="normal"/>
    <w:rsid w:val="00352F8F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a4">
    <w:name w:val="Subtitle"/>
    <w:basedOn w:val="normal"/>
    <w:next w:val="normal"/>
    <w:rsid w:val="00352F8F"/>
    <w:pPr>
      <w:spacing w:after="60"/>
      <w:jc w:val="center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9B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1418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Гжель.doc.docx</vt:lpstr>
    </vt:vector>
  </TitlesOfParts>
  <Company>Microsoft</Company>
  <LinksUpToDate>false</LinksUpToDate>
  <CharactersWithSpaces>9483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Гжель.doc.docx</dc:title>
  <cp:lastModifiedBy>DNA7 X86</cp:lastModifiedBy>
  <cp:revision>5</cp:revision>
  <cp:lastPrinted>2013-02-17T08:29:00Z</cp:lastPrinted>
  <dcterms:created xsi:type="dcterms:W3CDTF">2013-02-17T07:59:00Z</dcterms:created>
  <dcterms:modified xsi:type="dcterms:W3CDTF">2014-01-14T10:50:00Z</dcterms:modified>
</cp:coreProperties>
</file>