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7D" w:rsidRPr="00366C7D" w:rsidRDefault="00366C7D" w:rsidP="00366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6C7D">
        <w:rPr>
          <w:rFonts w:ascii="Times New Roman" w:hAnsi="Times New Roman" w:cs="Times New Roman"/>
          <w:b/>
          <w:i/>
          <w:sz w:val="26"/>
          <w:szCs w:val="26"/>
        </w:rPr>
        <w:t>Основные принципы организации РППС ДОО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 xml:space="preserve">В соответствии с ФГОС ДО и общеобразовательной программой </w:t>
      </w:r>
      <w:proofErr w:type="gramStart"/>
      <w:r w:rsidRPr="00366C7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66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6C7D">
        <w:rPr>
          <w:rFonts w:ascii="Times New Roman" w:hAnsi="Times New Roman" w:cs="Times New Roman"/>
          <w:sz w:val="26"/>
          <w:szCs w:val="26"/>
        </w:rPr>
        <w:t>развивающая</w:t>
      </w:r>
      <w:proofErr w:type="gramEnd"/>
      <w:r w:rsidRPr="00366C7D">
        <w:rPr>
          <w:rFonts w:ascii="Times New Roman" w:hAnsi="Times New Roman" w:cs="Times New Roman"/>
          <w:sz w:val="26"/>
          <w:szCs w:val="26"/>
        </w:rPr>
        <w:t xml:space="preserve">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  <w:r w:rsidRPr="00366C7D">
        <w:rPr>
          <w:rFonts w:ascii="Times New Roman" w:hAnsi="Times New Roman" w:cs="Times New Roman"/>
          <w:i/>
          <w:sz w:val="26"/>
          <w:szCs w:val="26"/>
        </w:rPr>
        <w:t>Для выполнения этой задачи РППС должна быть: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6C7D">
        <w:rPr>
          <w:rFonts w:ascii="Times New Roman" w:hAnsi="Times New Roman" w:cs="Times New Roman"/>
          <w:sz w:val="26"/>
          <w:szCs w:val="26"/>
        </w:rPr>
        <w:t xml:space="preserve">- </w:t>
      </w:r>
      <w:r w:rsidRPr="00366C7D">
        <w:rPr>
          <w:rFonts w:ascii="Times New Roman" w:hAnsi="Times New Roman" w:cs="Times New Roman"/>
          <w:i/>
          <w:sz w:val="26"/>
          <w:szCs w:val="26"/>
        </w:rPr>
        <w:t>Содержательно-насыщенной</w:t>
      </w:r>
      <w:r w:rsidRPr="00366C7D">
        <w:rPr>
          <w:rFonts w:ascii="Times New Roman" w:hAnsi="Times New Roman" w:cs="Times New Roman"/>
          <w:sz w:val="26"/>
          <w:szCs w:val="26"/>
        </w:rPr>
        <w:t xml:space="preserve"> - 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</w:t>
      </w:r>
      <w:proofErr w:type="gramEnd"/>
      <w:r w:rsidRPr="00366C7D">
        <w:rPr>
          <w:rFonts w:ascii="Times New Roman" w:hAnsi="Times New Roman" w:cs="Times New Roman"/>
          <w:sz w:val="26"/>
          <w:szCs w:val="26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6C7D">
        <w:rPr>
          <w:rFonts w:ascii="Times New Roman" w:hAnsi="Times New Roman" w:cs="Times New Roman"/>
          <w:sz w:val="26"/>
          <w:szCs w:val="26"/>
        </w:rPr>
        <w:t xml:space="preserve">- </w:t>
      </w:r>
      <w:r w:rsidRPr="00366C7D">
        <w:rPr>
          <w:rFonts w:ascii="Times New Roman" w:hAnsi="Times New Roman" w:cs="Times New Roman"/>
          <w:i/>
          <w:sz w:val="26"/>
          <w:szCs w:val="26"/>
        </w:rPr>
        <w:t xml:space="preserve">Трансформируемой </w:t>
      </w:r>
      <w:r w:rsidRPr="00366C7D">
        <w:rPr>
          <w:rFonts w:ascii="Times New Roman" w:hAnsi="Times New Roman" w:cs="Times New Roman"/>
          <w:sz w:val="26"/>
          <w:szCs w:val="26"/>
        </w:rPr>
        <w:t>- обеспечивать возможность изменений РППС в зависимости от образовательной ситуации, в том числе, отменяющихся интересов и возможностей детей;</w:t>
      </w:r>
      <w:proofErr w:type="gramEnd"/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 xml:space="preserve">- </w:t>
      </w:r>
      <w:r w:rsidRPr="00366C7D">
        <w:rPr>
          <w:rFonts w:ascii="Times New Roman" w:hAnsi="Times New Roman" w:cs="Times New Roman"/>
          <w:i/>
          <w:sz w:val="26"/>
          <w:szCs w:val="26"/>
        </w:rPr>
        <w:t>Полифункциональной</w:t>
      </w:r>
      <w:r w:rsidRPr="00366C7D">
        <w:rPr>
          <w:rFonts w:ascii="Times New Roman" w:hAnsi="Times New Roman" w:cs="Times New Roman"/>
          <w:sz w:val="26"/>
          <w:szCs w:val="26"/>
        </w:rPr>
        <w:t xml:space="preserve"> - обеспечивать возможность разнообразного использования составляющих РППС (например, детской мебели, матов, мягких модулей, ширм, в том числе, природных материалов) в разных видах детской активности;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 xml:space="preserve">- </w:t>
      </w:r>
      <w:r w:rsidRPr="00366C7D">
        <w:rPr>
          <w:rFonts w:ascii="Times New Roman" w:hAnsi="Times New Roman" w:cs="Times New Roman"/>
          <w:i/>
          <w:sz w:val="26"/>
          <w:szCs w:val="26"/>
        </w:rPr>
        <w:t xml:space="preserve">Доступной </w:t>
      </w:r>
      <w:r w:rsidRPr="00366C7D">
        <w:rPr>
          <w:rFonts w:ascii="Times New Roman" w:hAnsi="Times New Roman" w:cs="Times New Roman"/>
          <w:sz w:val="26"/>
          <w:szCs w:val="26"/>
        </w:rPr>
        <w:t>- 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 xml:space="preserve">- </w:t>
      </w:r>
      <w:r w:rsidRPr="00366C7D">
        <w:rPr>
          <w:rFonts w:ascii="Times New Roman" w:hAnsi="Times New Roman" w:cs="Times New Roman"/>
          <w:i/>
          <w:sz w:val="26"/>
          <w:szCs w:val="26"/>
        </w:rPr>
        <w:t>Безопасной</w:t>
      </w:r>
      <w:r w:rsidRPr="00366C7D">
        <w:rPr>
          <w:rFonts w:ascii="Times New Roman" w:hAnsi="Times New Roman" w:cs="Times New Roman"/>
          <w:sz w:val="26"/>
          <w:szCs w:val="26"/>
        </w:rPr>
        <w:t xml:space="preserve"> -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366C7D">
        <w:rPr>
          <w:rFonts w:ascii="Times New Roman" w:hAnsi="Times New Roman" w:cs="Times New Roman"/>
          <w:sz w:val="26"/>
          <w:szCs w:val="26"/>
        </w:rPr>
        <w:t>такими</w:t>
      </w:r>
      <w:proofErr w:type="gramEnd"/>
      <w:r w:rsidRPr="00366C7D">
        <w:rPr>
          <w:rFonts w:ascii="Times New Roman" w:hAnsi="Times New Roman" w:cs="Times New Roman"/>
          <w:sz w:val="26"/>
          <w:szCs w:val="26"/>
        </w:rPr>
        <w:t xml:space="preserve"> как санитарно-эпидемиологические правила и нормативы, и правила пожарной безопасности.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При реализации образовательной программы дошкольного образования в различных организационных моделях и формах РППС должна обеспечивать: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-    Соответствие общеобразовательной программе ДОО;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- Соответствие материально-техническим и медико-социальным условиям пребывания детей в ДОО;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- Соответствие возрастным возможностям детей;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6C7D">
        <w:rPr>
          <w:rFonts w:ascii="Times New Roman" w:hAnsi="Times New Roman" w:cs="Times New Roman"/>
          <w:sz w:val="26"/>
          <w:szCs w:val="26"/>
        </w:rPr>
        <w:t>Трансформируемость</w:t>
      </w:r>
      <w:proofErr w:type="spellEnd"/>
      <w:r w:rsidRPr="00366C7D">
        <w:rPr>
          <w:rFonts w:ascii="Times New Roman" w:hAnsi="Times New Roman" w:cs="Times New Roman"/>
          <w:sz w:val="26"/>
          <w:szCs w:val="26"/>
        </w:rPr>
        <w:t xml:space="preserve"> в зависимости от образовательной ситуации, интересов и возможностей детей;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- Возможность использования различных игрушек, оборудования и прочих материалов в разных видах детской активности;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- Вариативное использование различных пространств (помещений) и материалов (игрушек, оборудования и пр.) для стимулирования развития детей;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>- Наличие свободного доступа детей (в том числе с ограниченными возможностями физического здоровья и детей-инвалидов</w:t>
      </w:r>
      <w:proofErr w:type="gramStart"/>
      <w:r w:rsidRPr="00366C7D"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366C7D">
        <w:rPr>
          <w:rFonts w:ascii="Times New Roman" w:hAnsi="Times New Roman" w:cs="Times New Roman"/>
          <w:sz w:val="26"/>
          <w:szCs w:val="26"/>
        </w:rPr>
        <w:t>епосредственно в организованном пространстве к игрушкам, материалам, пособиям и техническим средствам среды;</w:t>
      </w:r>
    </w:p>
    <w:p w:rsidR="00366C7D" w:rsidRPr="00366C7D" w:rsidRDefault="00366C7D" w:rsidP="0036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C7D">
        <w:rPr>
          <w:rFonts w:ascii="Times New Roman" w:hAnsi="Times New Roman" w:cs="Times New Roman"/>
          <w:sz w:val="26"/>
          <w:szCs w:val="26"/>
        </w:rPr>
        <w:t xml:space="preserve">- Соответствие всех компонентов РППС требованиям безопасности и надежности при использовании согласно действующим </w:t>
      </w:r>
      <w:proofErr w:type="spellStart"/>
      <w:r w:rsidRPr="00366C7D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366C7D">
        <w:rPr>
          <w:rFonts w:ascii="Times New Roman" w:hAnsi="Times New Roman" w:cs="Times New Roman"/>
          <w:sz w:val="26"/>
          <w:szCs w:val="26"/>
        </w:rPr>
        <w:t>.</w:t>
      </w:r>
    </w:p>
    <w:p w:rsidR="00366C7D" w:rsidRPr="00366C7D" w:rsidRDefault="00366C7D" w:rsidP="00366C7D">
      <w:pPr>
        <w:rPr>
          <w:sz w:val="26"/>
          <w:szCs w:val="26"/>
        </w:rPr>
      </w:pPr>
    </w:p>
    <w:p w:rsidR="003A1370" w:rsidRDefault="003A1370"/>
    <w:sectPr w:rsidR="003A1370" w:rsidSect="0056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7D"/>
    <w:rsid w:val="00366C7D"/>
    <w:rsid w:val="003A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Домовёнок</dc:creator>
  <cp:keywords/>
  <dc:description/>
  <cp:lastModifiedBy>Домовёнок</cp:lastModifiedBy>
  <cp:revision>2</cp:revision>
  <dcterms:created xsi:type="dcterms:W3CDTF">2015-03-12T03:43:00Z</dcterms:created>
  <dcterms:modified xsi:type="dcterms:W3CDTF">2015-03-12T03:44:00Z</dcterms:modified>
</cp:coreProperties>
</file>