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87" w:rsidRPr="001C3487" w:rsidRDefault="001C3487" w:rsidP="005B01C2">
      <w:pPr>
        <w:pStyle w:val="a3"/>
        <w:rPr>
          <w:sz w:val="32"/>
          <w:szCs w:val="32"/>
        </w:rPr>
      </w:pPr>
      <w:r w:rsidRPr="001C3487">
        <w:rPr>
          <w:sz w:val="32"/>
          <w:szCs w:val="32"/>
        </w:rPr>
        <w:t>Игровой самомассаж руки как средство подготовки руки к письму.</w:t>
      </w:r>
    </w:p>
    <w:p w:rsidR="005B01C2" w:rsidRDefault="005B01C2" w:rsidP="005B01C2">
      <w:pPr>
        <w:pStyle w:val="a3"/>
      </w:pPr>
      <w:r>
        <w:t>Как известно, массаж — это мощный биологический стимулятор, воздействующий на функции кожи, уровень снабжения организма кислородом и питательными веществами, на выведение продуктов распада, на сократительные способности и работоспособность мышц массируемой кисти руки, а также на эластичность суставов и связок.</w:t>
      </w:r>
      <w:r>
        <w:br/>
        <w:t xml:space="preserve">Самомассаж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органов. При этом в процессе самомассажа укрепляются мышцы, суставы и связки не только </w:t>
      </w:r>
      <w:proofErr w:type="gramStart"/>
      <w:r>
        <w:t>массируемый</w:t>
      </w:r>
      <w:proofErr w:type="gramEnd"/>
      <w:r>
        <w:t>, но и массирующей кисти.</w:t>
      </w:r>
      <w:r>
        <w:br/>
        <w:t>Помимо этого игровой самомассаж кистей рук — важная составляющая сенсорного воспитания: ощущения, возникающие одновременно в обеих кистях рук ребенка, отличаются друг от друга не только происхождением, но и разными условиями восприятия, потому что массируемая рука пассивно воспринимает механические раздражения, а массирующая рука еще и создает их.</w:t>
      </w:r>
      <w:r>
        <w:br/>
        <w:t xml:space="preserve">Игровой самомассаж — это уникальная тактильная гимнастика, благодаря которой в мозг поступает мощный поток импульсов от рецепторов, расположенных в коже, а также от </w:t>
      </w:r>
      <w:proofErr w:type="spellStart"/>
      <w:r>
        <w:t>проприореценторов</w:t>
      </w:r>
      <w:proofErr w:type="spellEnd"/>
      <w:r>
        <w:t xml:space="preserve"> мышц и суставов. Одновременно с этим в кору головного мозга (в речеслуховые, зрительные, эмоциональные и творческие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Развиваются межполушарное взаимодействие, межполушарные интеграторы комиссуры, работа полушарий. Синхронизируется деятельность ассоциативных волокон, связывающих между собой отдельные участки одного и того же полушария. Мобилизуется проекционные волокна, входящие в состав нисходящих восходящих путей, по которым осуществляется двусторонняя связь коры головного мозга с нижележащими отделами ЦНС. Это является важным аспектом реабилитационной работы с детьми, имеющими органическое поражение коры головного мозга.</w:t>
      </w:r>
      <w:r>
        <w:br/>
      </w:r>
      <w:proofErr w:type="gramStart"/>
      <w:r>
        <w:t>Традиционная пальчиковая гимнастика вызывает возбуждение локальных участков мозга, а игровой самомассаж оказывает тотальное воздействие на кору, что предохраняет отдельные ее зоны от переутомления, равномерно распределяя нагрузку на мозг.</w:t>
      </w:r>
      <w:proofErr w:type="gramEnd"/>
      <w:r>
        <w:br/>
        <w:t>Положительная эмоциональная мотивация занятия «повышает общий уровень функционирования нервных структур в обеспечении их мобилизационной готовности к восприятию информации из внешнего мира» (А.Г. Хрипкова и др.). Игровой самомассаж является эффективным средством совершенствования и таких психических функций, как внимание, память (словесно-логическая, моторная, тактильная, эмоциональная, рефлекторная), зрительно-моторная координация, а также развитие речевой и творческой сфер.</w:t>
      </w:r>
      <w:r>
        <w:br/>
        <w:t xml:space="preserve">По данным современных исследований, игровой самомассаж кистей рук способствует прочищению энергетических каналов, освобождению их от застоявшейся негативной энергии и насыщению позитивной, а по нашим наблюдениям, он содействует также снижению двигательной и эмоциональной расторможенности, коррекции </w:t>
      </w:r>
      <w:proofErr w:type="spellStart"/>
      <w:r>
        <w:t>гиперактивности</w:t>
      </w:r>
      <w:proofErr w:type="spellEnd"/>
      <w:r>
        <w:t>.</w:t>
      </w:r>
      <w:r>
        <w:br/>
        <w:t>Веселые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  <w:r>
        <w:br/>
        <w:t>Методика апробирована нами на детях ряда дошкольных учреждений Ярославля и области. Получены положительные результаты.</w:t>
      </w:r>
      <w:r>
        <w:br/>
        <w:t xml:space="preserve">Мы рекомендуем проводить игровой самомассаж в виде отдельного 5-минутного занятия </w:t>
      </w:r>
      <w:r>
        <w:lastRenderedPageBreak/>
        <w:t>ежедневно или в виде динамической паузы на занятиях в детском саду и на уроках в начальной школе и предлагаем примеры массажных приемов.</w:t>
      </w:r>
    </w:p>
    <w:p w:rsidR="005B01C2" w:rsidRDefault="005B01C2" w:rsidP="005B01C2">
      <w:pPr>
        <w:pStyle w:val="a3"/>
      </w:pPr>
      <w:r>
        <w:t>Поглаживание</w:t>
      </w:r>
      <w:r>
        <w:br/>
        <w:t>Прямолинейное поглаживание тыльной и ладонной поверхностей кисти руки подушечками выпрямленных двух-пяти пальцев – это «лучи солнца».</w:t>
      </w:r>
    </w:p>
    <w:p w:rsidR="005B01C2" w:rsidRDefault="005B01C2" w:rsidP="005B01C2">
      <w:pPr>
        <w:pStyle w:val="a3"/>
      </w:pPr>
      <w:r>
        <w:t>Солнышко лучами</w:t>
      </w:r>
      <w:proofErr w:type="gramStart"/>
      <w:r>
        <w:br/>
        <w:t>Г</w:t>
      </w:r>
      <w:proofErr w:type="gramEnd"/>
      <w:r>
        <w:t>ладит нас, ласкает.</w:t>
      </w:r>
      <w:r>
        <w:br/>
        <w:t>Солнце, как и мама,</w:t>
      </w:r>
      <w:r>
        <w:br/>
        <w:t>Лишь одно бывает.</w:t>
      </w:r>
      <w:r>
        <w:br/>
        <w:t xml:space="preserve">Г. </w:t>
      </w:r>
      <w:proofErr w:type="spellStart"/>
      <w:r>
        <w:t>Виеру</w:t>
      </w:r>
      <w:proofErr w:type="spellEnd"/>
    </w:p>
    <w:p w:rsidR="005B01C2" w:rsidRDefault="005B01C2" w:rsidP="005B01C2">
      <w:pPr>
        <w:pStyle w:val="a3"/>
      </w:pPr>
      <w:r>
        <w:t>Примечание. Предварительно попросите ребенка изобразить солнышко, расправив пальцы массирующей руки. Направление движения – от кончиков пальцев к лучезапястному суставу.</w:t>
      </w:r>
      <w:r>
        <w:br/>
        <w:t>Круговое поглаживание ладони подушечками двух или трех пальцев.</w:t>
      </w:r>
    </w:p>
    <w:p w:rsidR="005B01C2" w:rsidRDefault="005B01C2" w:rsidP="005B01C2">
      <w:pPr>
        <w:pStyle w:val="a3"/>
      </w:pPr>
      <w:r>
        <w:t>Сорока, сорока,</w:t>
      </w:r>
      <w:r>
        <w:br/>
        <w:t>Где была? Далеко.</w:t>
      </w:r>
      <w:r>
        <w:br/>
        <w:t>Дрова рубила,</w:t>
      </w:r>
      <w:r>
        <w:br/>
        <w:t>Печку топила,</w:t>
      </w:r>
      <w:r>
        <w:br/>
        <w:t>Воду носила,</w:t>
      </w:r>
      <w:r>
        <w:br/>
        <w:t>Кашку варила,</w:t>
      </w:r>
      <w:r>
        <w:br/>
        <w:t>Деток кормила.</w:t>
      </w:r>
    </w:p>
    <w:p w:rsidR="005B01C2" w:rsidRDefault="005B01C2" w:rsidP="005B01C2">
      <w:pPr>
        <w:pStyle w:val="a3"/>
      </w:pPr>
      <w:r>
        <w:t>Спиралевидное поглаживание тыльной и ладонной поверхностей кисти руки подушечками двух-пяти пальцев (от кончиков пальцев до лучезапястного сустава).</w:t>
      </w:r>
    </w:p>
    <w:p w:rsidR="005B01C2" w:rsidRDefault="005B01C2" w:rsidP="005B01C2">
      <w:pPr>
        <w:pStyle w:val="a3"/>
      </w:pPr>
      <w:r>
        <w:t>Свистели метели,</w:t>
      </w:r>
      <w:r>
        <w:br/>
        <w:t>Летели снега.</w:t>
      </w:r>
      <w:r>
        <w:br/>
        <w:t>Стелила постели</w:t>
      </w:r>
      <w:r>
        <w:br/>
        <w:t>Большая пурга,</w:t>
      </w:r>
      <w:r>
        <w:br/>
        <w:t>Стелила постели</w:t>
      </w:r>
      <w:r>
        <w:br/>
        <w:t>Морозам она, и было метелям</w:t>
      </w:r>
      <w:proofErr w:type="gramStart"/>
      <w:r>
        <w:br/>
        <w:t>С</w:t>
      </w:r>
      <w:proofErr w:type="gramEnd"/>
      <w:r>
        <w:t>овсем не до сна.</w:t>
      </w:r>
      <w:r>
        <w:br/>
        <w:t>Мы утром в окошко</w:t>
      </w:r>
      <w:proofErr w:type="gramStart"/>
      <w:r>
        <w:br/>
        <w:t>В</w:t>
      </w:r>
      <w:proofErr w:type="gramEnd"/>
      <w:r>
        <w:t>зглянули на сад –</w:t>
      </w:r>
      <w:r>
        <w:br/>
        <w:t>Сугробы в саду,</w:t>
      </w:r>
      <w:r>
        <w:br/>
        <w:t>Как подушки, лежат.</w:t>
      </w:r>
      <w:r>
        <w:br/>
        <w:t>В. Степанов</w:t>
      </w:r>
    </w:p>
    <w:p w:rsidR="005B01C2" w:rsidRDefault="005B01C2" w:rsidP="005B01C2">
      <w:pPr>
        <w:pStyle w:val="a3"/>
      </w:pPr>
      <w:r>
        <w:t>Зигзагообразное поглаживание (обратить внимание ребенка на то, что рука напоминает дерево: предплечье – это ствол, а кисть с растопыренными пальцами – крона).</w:t>
      </w:r>
    </w:p>
    <w:p w:rsidR="005B01C2" w:rsidRDefault="005B01C2" w:rsidP="005B01C2">
      <w:pPr>
        <w:pStyle w:val="a3"/>
      </w:pPr>
      <w:r>
        <w:t>Дунул ветер на березку,</w:t>
      </w:r>
      <w:r>
        <w:br/>
        <w:t>Разлохматил ей прическу.</w:t>
      </w:r>
      <w:r>
        <w:br/>
        <w:t>Ветер очень торопился,</w:t>
      </w:r>
      <w:r>
        <w:br/>
        <w:t>Улетел, не извинился.</w:t>
      </w:r>
      <w:r>
        <w:br/>
        <w:t xml:space="preserve">М. </w:t>
      </w:r>
      <w:proofErr w:type="spellStart"/>
      <w:r>
        <w:t>Пляцковский</w:t>
      </w:r>
      <w:proofErr w:type="spellEnd"/>
      <w:r>
        <w:br/>
        <w:t>Растирание</w:t>
      </w:r>
      <w:r>
        <w:br/>
      </w:r>
      <w:r>
        <w:lastRenderedPageBreak/>
        <w:t>Прямолинейное растирание выпрямленными ладонями друг друга</w:t>
      </w:r>
      <w:r>
        <w:br/>
        <w:t>Первый вариант</w:t>
      </w:r>
    </w:p>
    <w:p w:rsidR="005B01C2" w:rsidRDefault="005B01C2" w:rsidP="005B01C2">
      <w:pPr>
        <w:pStyle w:val="a3"/>
      </w:pPr>
      <w:r>
        <w:t>Чьи руки зимой всех рук горячей?</w:t>
      </w:r>
      <w:r>
        <w:br/>
        <w:t>Они не у тех, кто сидел у печей,</w:t>
      </w:r>
      <w:r>
        <w:br/>
        <w:t>А только у тех, а только у тех,</w:t>
      </w:r>
      <w:r>
        <w:br/>
        <w:t>Кто крепко сжимал обжигающий снег,</w:t>
      </w:r>
      <w:r>
        <w:br/>
        <w:t>И крепости строил на снежной горе,</w:t>
      </w:r>
      <w:r>
        <w:br/>
        <w:t>И снежную бабу лепил во дворе.</w:t>
      </w:r>
      <w:r>
        <w:br/>
        <w:t>В. Берестов</w:t>
      </w:r>
      <w:r>
        <w:br/>
        <w:t>На первые две строчки стихотворения дети потирают руки; проговаривая третью и последующие строчки, сжимают и разжимают кулаки.</w:t>
      </w:r>
    </w:p>
    <w:p w:rsidR="005B01C2" w:rsidRDefault="005B01C2" w:rsidP="005B01C2">
      <w:pPr>
        <w:pStyle w:val="a3"/>
      </w:pPr>
      <w:r>
        <w:t>Вариант второй</w:t>
      </w:r>
      <w:proofErr w:type="gramStart"/>
      <w:r>
        <w:br/>
        <w:t>П</w:t>
      </w:r>
      <w:proofErr w:type="gramEnd"/>
      <w:r>
        <w:t>ять пальцев на руке своей</w:t>
      </w:r>
      <w:r>
        <w:br/>
        <w:t>Назвать по имени сумей.</w:t>
      </w:r>
      <w:r>
        <w:br/>
        <w:t>Первый палец – боковой,</w:t>
      </w:r>
      <w:r>
        <w:br/>
        <w:t>Называется Большой.</w:t>
      </w:r>
      <w:r>
        <w:br/>
        <w:t>Пальчик второй –</w:t>
      </w:r>
      <w:r>
        <w:br/>
        <w:t>Указчик старательный,</w:t>
      </w:r>
      <w:r>
        <w:br/>
        <w:t>Не зря называют его</w:t>
      </w:r>
      <w:r>
        <w:br/>
        <w:t>Указательный.</w:t>
      </w:r>
      <w:r>
        <w:br/>
        <w:t>Третий твой пальчик</w:t>
      </w:r>
      <w:proofErr w:type="gramStart"/>
      <w:r>
        <w:br/>
        <w:t>К</w:t>
      </w:r>
      <w:proofErr w:type="gramEnd"/>
      <w:r>
        <w:t>ак раз посредине,</w:t>
      </w:r>
      <w:r>
        <w:br/>
        <w:t>Поэтому Средний</w:t>
      </w:r>
      <w:r>
        <w:br/>
        <w:t>Дано ему имя.</w:t>
      </w:r>
      <w:r>
        <w:br/>
        <w:t>Палец четвертый зовут</w:t>
      </w:r>
      <w:r>
        <w:br/>
        <w:t>Безымянный,</w:t>
      </w:r>
      <w:r>
        <w:br/>
        <w:t>Неповоротливый он и упрямый.</w:t>
      </w:r>
      <w:r>
        <w:br/>
        <w:t>Совсем как в семье,</w:t>
      </w:r>
      <w:r>
        <w:br/>
        <w:t>Братец младший – любимчик.</w:t>
      </w:r>
      <w:r>
        <w:br/>
        <w:t>По счету он пятый,</w:t>
      </w:r>
      <w:r>
        <w:br/>
        <w:t>Зовется Мизинчик.</w:t>
      </w:r>
      <w:r>
        <w:br/>
        <w:t xml:space="preserve">Л. </w:t>
      </w:r>
      <w:proofErr w:type="spellStart"/>
      <w:r>
        <w:t>Хереско</w:t>
      </w:r>
      <w:proofErr w:type="spellEnd"/>
      <w:r>
        <w:br/>
        <w:t>Примечание. Первые две строки сопровождают растирание ладоней, следующие строки – растирание пальцев подушечкой большого пальца противоположной руки.</w:t>
      </w:r>
      <w:r>
        <w:br/>
        <w:t>Гребнеобразное круговое растирание ладонной впадины (средним и концевыми фалангами).</w:t>
      </w:r>
      <w:r>
        <w:br/>
        <w:t>Мурка лапкой носик мыла,</w:t>
      </w:r>
      <w:r>
        <w:br/>
        <w:t>Сидя утром у окошка.</w:t>
      </w:r>
      <w:r>
        <w:br/>
        <w:t>Мурка моется без мыла,</w:t>
      </w:r>
      <w:r>
        <w:br/>
        <w:t>Потому что Мурка – кошка.</w:t>
      </w:r>
      <w:r>
        <w:br/>
        <w:t>В. Левин</w:t>
      </w:r>
      <w:r>
        <w:br/>
        <w:t>Примечание. Предварительно вместе с ребенком желательно вспомнить, как умывается кошечка.</w:t>
      </w:r>
      <w:r>
        <w:br/>
      </w:r>
      <w:proofErr w:type="spellStart"/>
      <w:r>
        <w:t>Граблеобразное</w:t>
      </w:r>
      <w:proofErr w:type="spellEnd"/>
      <w:r>
        <w:t xml:space="preserve"> круговое растирание ладони одной руки подушечками пальцев противоположной руки (пальцы слегка расставлены в стороны, как лапки у паука).</w:t>
      </w:r>
    </w:p>
    <w:p w:rsidR="005B01C2" w:rsidRDefault="005B01C2" w:rsidP="005B01C2">
      <w:pPr>
        <w:pStyle w:val="a3"/>
      </w:pPr>
      <w:r>
        <w:t>Диво дивное – паук,</w:t>
      </w:r>
      <w:r>
        <w:br/>
        <w:t>Восемь ног и восемь рук.</w:t>
      </w:r>
      <w:r>
        <w:br/>
        <w:t>Если надо наутек,</w:t>
      </w:r>
      <w:r>
        <w:br/>
        <w:t>Выручают восемь ног.</w:t>
      </w:r>
      <w:r>
        <w:br/>
      </w:r>
      <w:r>
        <w:lastRenderedPageBreak/>
        <w:t>Сеть плести за кругом круг</w:t>
      </w:r>
      <w:proofErr w:type="gramStart"/>
      <w:r>
        <w:br/>
        <w:t>В</w:t>
      </w:r>
      <w:proofErr w:type="gramEnd"/>
      <w:r>
        <w:t>ыручают восемь рук.</w:t>
      </w:r>
      <w:r>
        <w:br/>
        <w:t>В. Суслов</w:t>
      </w:r>
    </w:p>
    <w:p w:rsidR="005B01C2" w:rsidRDefault="005B01C2" w:rsidP="005B01C2">
      <w:pPr>
        <w:pStyle w:val="a3"/>
      </w:pPr>
      <w:r>
        <w:t>Пиление ладони пальцами противоположной руки.</w:t>
      </w:r>
    </w:p>
    <w:p w:rsidR="005B01C2" w:rsidRDefault="005B01C2" w:rsidP="005B01C2">
      <w:pPr>
        <w:pStyle w:val="a3"/>
      </w:pPr>
      <w:r>
        <w:t>Принялась она за дело.</w:t>
      </w:r>
      <w:r>
        <w:br/>
        <w:t>Завизжала и запела.</w:t>
      </w:r>
      <w:r>
        <w:br/>
        <w:t>Ела, ела дуб, дуб.</w:t>
      </w:r>
      <w:r>
        <w:br/>
        <w:t>Поломала зуб, зуб.</w:t>
      </w:r>
      <w:r>
        <w:br/>
        <w:t>С.Я. Маршак</w:t>
      </w:r>
    </w:p>
    <w:p w:rsidR="005B01C2" w:rsidRDefault="005B01C2" w:rsidP="005B01C2">
      <w:pPr>
        <w:pStyle w:val="a3"/>
      </w:pPr>
      <w:r>
        <w:t>Примечание. Обратите внимание ребенка на то, что суставы сложенных пальцев напоминают зубья пилы.</w:t>
      </w:r>
      <w:r>
        <w:br/>
        <w:t>Пиление (продольное и поперечное) ладони ребром ладони противоположной руки.</w:t>
      </w:r>
    </w:p>
    <w:p w:rsidR="005B01C2" w:rsidRDefault="005B01C2" w:rsidP="005B01C2">
      <w:pPr>
        <w:pStyle w:val="a3"/>
      </w:pPr>
      <w:r>
        <w:t>Пилит, пилит пила,</w:t>
      </w:r>
      <w:r>
        <w:br/>
        <w:t>И жужжит, как пчела,</w:t>
      </w:r>
      <w:r>
        <w:br/>
        <w:t>И визжит, и поет,</w:t>
      </w:r>
      <w:r>
        <w:br/>
        <w:t>Соням спать не дает.</w:t>
      </w:r>
      <w:r>
        <w:br/>
        <w:t>В. Сокол</w:t>
      </w:r>
    </w:p>
    <w:p w:rsidR="005B01C2" w:rsidRDefault="005B01C2" w:rsidP="005B01C2">
      <w:pPr>
        <w:pStyle w:val="a3"/>
      </w:pPr>
      <w:r>
        <w:t>Циркулярное растирание кистей рук («намыливание» рук мылом)</w:t>
      </w:r>
    </w:p>
    <w:p w:rsidR="005B01C2" w:rsidRDefault="005B01C2" w:rsidP="005B01C2">
      <w:pPr>
        <w:pStyle w:val="a3"/>
      </w:pPr>
      <w:r>
        <w:t>Не секрет для нас с тобой,</w:t>
      </w:r>
      <w:r>
        <w:br/>
        <w:t>Каждый знает это –</w:t>
      </w:r>
      <w:r>
        <w:br/>
        <w:t>Руки мой перед едой</w:t>
      </w:r>
      <w:proofErr w:type="gramStart"/>
      <w:r>
        <w:br/>
        <w:t>И</w:t>
      </w:r>
      <w:proofErr w:type="gramEnd"/>
      <w:r>
        <w:t xml:space="preserve"> после туалета.</w:t>
      </w:r>
    </w:p>
    <w:p w:rsidR="005B01C2" w:rsidRDefault="005B01C2" w:rsidP="005B01C2">
      <w:pPr>
        <w:pStyle w:val="a3"/>
      </w:pPr>
      <w:r>
        <w:t>Разминание</w:t>
      </w:r>
    </w:p>
    <w:p w:rsidR="005B01C2" w:rsidRDefault="005B01C2" w:rsidP="005B01C2">
      <w:pPr>
        <w:pStyle w:val="a3"/>
      </w:pPr>
      <w:r>
        <w:t>Круговое разминание ладони подушечкой большого пальца противоположной руки.</w:t>
      </w:r>
    </w:p>
    <w:p w:rsidR="005B01C2" w:rsidRDefault="005B01C2" w:rsidP="005B01C2">
      <w:pPr>
        <w:pStyle w:val="a3"/>
      </w:pPr>
      <w:r>
        <w:t>Толстушка-</w:t>
      </w:r>
      <w:proofErr w:type="spellStart"/>
      <w:r>
        <w:t>ползушка</w:t>
      </w:r>
      <w:proofErr w:type="spellEnd"/>
      <w:r>
        <w:t>,</w:t>
      </w:r>
      <w:r>
        <w:br/>
        <w:t>Дом-завитушка,</w:t>
      </w:r>
      <w:r>
        <w:br/>
        <w:t>Ползи по дорожке,</w:t>
      </w:r>
      <w:r>
        <w:br/>
        <w:t>Ползи по ладошке,</w:t>
      </w:r>
      <w:r>
        <w:br/>
        <w:t>Ползи, не спеши.</w:t>
      </w:r>
      <w:r>
        <w:br/>
        <w:t>Рога покажи.</w:t>
      </w:r>
      <w:r>
        <w:br/>
      </w:r>
      <w:proofErr w:type="gramStart"/>
      <w:r>
        <w:t>Немецкая народная песенка</w:t>
      </w:r>
      <w:r>
        <w:br/>
        <w:t>(перев.</w:t>
      </w:r>
      <w:proofErr w:type="gramEnd"/>
      <w:r>
        <w:t xml:space="preserve"> </w:t>
      </w:r>
      <w:proofErr w:type="gramStart"/>
      <w:r>
        <w:t>Л. Яхнина)</w:t>
      </w:r>
      <w:proofErr w:type="gramEnd"/>
    </w:p>
    <w:p w:rsidR="005B01C2" w:rsidRDefault="005B01C2" w:rsidP="005B01C2">
      <w:pPr>
        <w:pStyle w:val="a3"/>
      </w:pPr>
      <w:r>
        <w:t>Желательно вместе с ребенком вспомнить, как медленно ползет улитка.</w:t>
      </w:r>
      <w:r>
        <w:br/>
        <w:t>Щипцеобразное разминание (продольное и поперечное) мышечного валика локтевого края ладони.</w:t>
      </w:r>
    </w:p>
    <w:p w:rsidR="005B01C2" w:rsidRDefault="005B01C2" w:rsidP="005B01C2">
      <w:pPr>
        <w:pStyle w:val="a3"/>
      </w:pPr>
      <w:r>
        <w:t>Гуси, гуси!</w:t>
      </w:r>
      <w:r>
        <w:br/>
        <w:t>Га-га-га!</w:t>
      </w:r>
      <w:r>
        <w:br/>
        <w:t>Есть хотите?</w:t>
      </w:r>
      <w:r>
        <w:br/>
        <w:t>Да-да-да!</w:t>
      </w:r>
      <w:r>
        <w:br/>
        <w:t>Так летите же домой.</w:t>
      </w:r>
      <w:r>
        <w:br/>
        <w:t>Серый волк под горой.</w:t>
      </w:r>
      <w:r>
        <w:br/>
      </w:r>
      <w:r>
        <w:lastRenderedPageBreak/>
        <w:t>Не пускает нас домой.</w:t>
      </w:r>
      <w:r>
        <w:br/>
        <w:t>Русский фольклор</w:t>
      </w:r>
    </w:p>
    <w:p w:rsidR="005B01C2" w:rsidRDefault="005B01C2" w:rsidP="005B01C2">
      <w:pPr>
        <w:pStyle w:val="a3"/>
      </w:pPr>
      <w:r>
        <w:t>Примечание. Предварительно попросите ребенка руками изобразить гуся.</w:t>
      </w:r>
    </w:p>
    <w:p w:rsidR="005B01C2" w:rsidRDefault="005B01C2" w:rsidP="005B01C2">
      <w:pPr>
        <w:pStyle w:val="a3"/>
      </w:pPr>
      <w:r>
        <w:t>Вибрация</w:t>
      </w:r>
    </w:p>
    <w:p w:rsidR="005B01C2" w:rsidRDefault="005B01C2" w:rsidP="005B01C2">
      <w:pPr>
        <w:pStyle w:val="a3"/>
      </w:pPr>
      <w:proofErr w:type="spellStart"/>
      <w:r>
        <w:t>Пунктирование</w:t>
      </w:r>
      <w:proofErr w:type="spellEnd"/>
      <w:r>
        <w:t xml:space="preserve"> двумя – пятью пальцами (игра на пианино).</w:t>
      </w:r>
    </w:p>
    <w:p w:rsidR="005B01C2" w:rsidRDefault="005B01C2" w:rsidP="005B01C2">
      <w:pPr>
        <w:pStyle w:val="a3"/>
      </w:pPr>
      <w:r>
        <w:t>Кто там топает по крыше?</w:t>
      </w:r>
      <w:r>
        <w:br/>
        <w:t>Кап-кап-кап.</w:t>
      </w:r>
      <w:r>
        <w:br/>
        <w:t>Чьи шаги всю ночь я слышу?</w:t>
      </w:r>
      <w:r>
        <w:br/>
        <w:t>Кап-кап-кап.</w:t>
      </w:r>
      <w:r>
        <w:br/>
        <w:t>Я усну теперь едва ли.</w:t>
      </w:r>
      <w:r>
        <w:br/>
        <w:t>Кап-кап-кап.</w:t>
      </w:r>
      <w:r>
        <w:br/>
        <w:t>Может, кошек подковали?</w:t>
      </w:r>
      <w:r>
        <w:br/>
        <w:t>Кап-кап-кап.</w:t>
      </w:r>
      <w:r>
        <w:br/>
        <w:t xml:space="preserve">Ж. </w:t>
      </w:r>
      <w:proofErr w:type="spellStart"/>
      <w:r>
        <w:t>Давитьянц</w:t>
      </w:r>
      <w:proofErr w:type="spellEnd"/>
    </w:p>
    <w:p w:rsidR="005B01C2" w:rsidRDefault="005B01C2" w:rsidP="005B01C2">
      <w:pPr>
        <w:pStyle w:val="a3"/>
      </w:pPr>
      <w:r>
        <w:t>Поколачивание ладонной впадины кончиком указательного пальца противоположной руки.</w:t>
      </w:r>
    </w:p>
    <w:p w:rsidR="005B01C2" w:rsidRDefault="005B01C2" w:rsidP="005B01C2">
      <w:pPr>
        <w:pStyle w:val="a3"/>
      </w:pPr>
      <w:r>
        <w:t>Кто на розовой заре,</w:t>
      </w:r>
      <w:r>
        <w:br/>
        <w:t>На росистом серебре</w:t>
      </w:r>
      <w:proofErr w:type="gramStart"/>
      <w:r>
        <w:br/>
        <w:t>Б</w:t>
      </w:r>
      <w:proofErr w:type="gramEnd"/>
      <w:r>
        <w:t>арабанит, барабанит</w:t>
      </w:r>
      <w:r>
        <w:br/>
        <w:t>По сосновой по коре?</w:t>
      </w:r>
      <w:r>
        <w:br/>
        <w:t>Дятел петь захотел,</w:t>
      </w:r>
      <w:r>
        <w:br/>
        <w:t>Дятел носом песню спел.</w:t>
      </w:r>
      <w:r>
        <w:br/>
        <w:t xml:space="preserve">Э. </w:t>
      </w:r>
      <w:proofErr w:type="spellStart"/>
      <w:r>
        <w:t>Мошковская</w:t>
      </w:r>
      <w:proofErr w:type="spellEnd"/>
    </w:p>
    <w:p w:rsidR="005B01C2" w:rsidRDefault="005B01C2" w:rsidP="005B01C2">
      <w:pPr>
        <w:pStyle w:val="a3"/>
      </w:pPr>
      <w:r>
        <w:t>Примечание. Сила удара зависит от угла наклона пальца по отношению к массируемой поверхности: чем больше угол, тем воздействие более сильное и глубокое.</w:t>
      </w:r>
      <w:r>
        <w:br/>
        <w:t>Поколачивание ладони кончиками сложенных в щепоть пальцев.</w:t>
      </w:r>
    </w:p>
    <w:p w:rsidR="00302C64" w:rsidRDefault="005B01C2" w:rsidP="005B01C2">
      <w:pPr>
        <w:pStyle w:val="a3"/>
      </w:pPr>
      <w:r>
        <w:t>Уложили дятла спать</w:t>
      </w:r>
      <w:proofErr w:type="gramStart"/>
      <w:r>
        <w:br/>
        <w:t>В</w:t>
      </w:r>
      <w:proofErr w:type="gramEnd"/>
      <w:r>
        <w:t xml:space="preserve"> деревянную кровать.</w:t>
      </w:r>
      <w:r>
        <w:br/>
        <w:t>Он в кровати всем назло</w:t>
      </w:r>
      <w:proofErr w:type="gramStart"/>
      <w:r>
        <w:br/>
        <w:t>П</w:t>
      </w:r>
      <w:proofErr w:type="gramEnd"/>
      <w:r>
        <w:t>родолбил себе дупло.</w:t>
      </w:r>
      <w:r>
        <w:br/>
        <w:t xml:space="preserve">В. </w:t>
      </w:r>
      <w:proofErr w:type="spellStart"/>
      <w:r>
        <w:t>Линькова</w:t>
      </w:r>
      <w:proofErr w:type="spellEnd"/>
    </w:p>
    <w:p w:rsidR="005B01C2" w:rsidRDefault="005B01C2" w:rsidP="005B01C2">
      <w:pPr>
        <w:pStyle w:val="a3"/>
      </w:pPr>
      <w:r>
        <w:t>Примечание.</w:t>
      </w:r>
      <w:r>
        <w:br/>
        <w:t>Обратите внимание ребенка на то, что кисть, сложенная в щепоть, напоминает голову птицы.</w:t>
      </w:r>
      <w:r>
        <w:br/>
        <w:t>Поколачивание ладони кулаком противоположной руки.</w:t>
      </w:r>
      <w:r>
        <w:br/>
        <w:t>Тук-тук-тук,</w:t>
      </w:r>
      <w:r>
        <w:br/>
        <w:t>Молоток – мой лучший друг.</w:t>
      </w:r>
      <w:r>
        <w:br/>
        <w:t xml:space="preserve">Г. </w:t>
      </w:r>
      <w:proofErr w:type="spellStart"/>
      <w:r>
        <w:t>Виеру</w:t>
      </w:r>
      <w:proofErr w:type="spellEnd"/>
      <w:r>
        <w:br/>
        <w:t>Примечание. Мягкость и эластичность поколачивания достигаются хорошим расслаблением мышц предплечья и кисти массирующей руки.</w:t>
      </w:r>
    </w:p>
    <w:p w:rsidR="005B01C2" w:rsidRDefault="005B01C2" w:rsidP="005B01C2">
      <w:pPr>
        <w:pStyle w:val="a3"/>
      </w:pPr>
      <w:r>
        <w:t>Поглаживание</w:t>
      </w:r>
    </w:p>
    <w:p w:rsidR="00302C64" w:rsidRDefault="005B01C2" w:rsidP="005B01C2">
      <w:pPr>
        <w:pStyle w:val="a3"/>
      </w:pPr>
      <w:bookmarkStart w:id="0" w:name="_GoBack"/>
      <w:bookmarkEnd w:id="0"/>
      <w:r>
        <w:lastRenderedPageBreak/>
        <w:t>Легкое плоскостное поглаживание тыльной поверхностью кисти.</w:t>
      </w:r>
    </w:p>
    <w:p w:rsidR="005B01C2" w:rsidRDefault="005B01C2" w:rsidP="005B01C2">
      <w:pPr>
        <w:pStyle w:val="a3"/>
      </w:pPr>
      <w:r>
        <w:t>Во дворе у Толика</w:t>
      </w:r>
      <w:r>
        <w:br/>
        <w:t>Маленькие кролики.</w:t>
      </w:r>
      <w:r>
        <w:br/>
        <w:t>Беленькие кролики,</w:t>
      </w:r>
      <w:r>
        <w:br/>
        <w:t>Целых восемь штук.</w:t>
      </w:r>
      <w:r>
        <w:br/>
        <w:t>По утрам мы с Толиком</w:t>
      </w:r>
      <w:proofErr w:type="gramStart"/>
      <w:r>
        <w:br/>
        <w:t>К</w:t>
      </w:r>
      <w:proofErr w:type="gramEnd"/>
      <w:r>
        <w:t>ормим наших кроликов,</w:t>
      </w:r>
      <w:r>
        <w:br/>
        <w:t>И едят морковку</w:t>
      </w:r>
      <w:r>
        <w:br/>
        <w:t>Кролики из рук.</w:t>
      </w:r>
      <w:r>
        <w:br/>
      </w:r>
      <w:proofErr w:type="spellStart"/>
      <w:r>
        <w:t>В.Кодрян</w:t>
      </w:r>
      <w:proofErr w:type="spellEnd"/>
      <w:r>
        <w:br/>
        <w:t>Примечание. Массируемая рука «изображает» кролика, а массирующая гладит ласковыми аккуратными движениями.</w:t>
      </w:r>
    </w:p>
    <w:p w:rsidR="00FE6A73" w:rsidRDefault="00FE6A73"/>
    <w:sectPr w:rsidR="00FE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D2"/>
    <w:rsid w:val="000378FD"/>
    <w:rsid w:val="00057706"/>
    <w:rsid w:val="000D4CA5"/>
    <w:rsid w:val="001C3487"/>
    <w:rsid w:val="002F0844"/>
    <w:rsid w:val="00302C64"/>
    <w:rsid w:val="003D14D6"/>
    <w:rsid w:val="004A6EAB"/>
    <w:rsid w:val="005B01C2"/>
    <w:rsid w:val="005B01F0"/>
    <w:rsid w:val="00694CD7"/>
    <w:rsid w:val="006C33A3"/>
    <w:rsid w:val="007C76E0"/>
    <w:rsid w:val="00A442FB"/>
    <w:rsid w:val="00A93A91"/>
    <w:rsid w:val="00AD5872"/>
    <w:rsid w:val="00BB5535"/>
    <w:rsid w:val="00C840AF"/>
    <w:rsid w:val="00CB1A76"/>
    <w:rsid w:val="00CB26D2"/>
    <w:rsid w:val="00D71871"/>
    <w:rsid w:val="00F8621C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4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2015-01-02T14:34:00Z</dcterms:created>
  <dcterms:modified xsi:type="dcterms:W3CDTF">2015-01-06T16:00:00Z</dcterms:modified>
</cp:coreProperties>
</file>