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47" w:rsidRDefault="00812B47" w:rsidP="00812B47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2B47" w:rsidRDefault="00812B47" w:rsidP="00812B47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2B47" w:rsidRDefault="00812B47" w:rsidP="00812B47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2B47" w:rsidRDefault="004704E9" w:rsidP="00812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47">
        <w:rPr>
          <w:rFonts w:ascii="Times New Roman" w:hAnsi="Times New Roman" w:cs="Times New Roman"/>
          <w:b/>
          <w:sz w:val="24"/>
          <w:szCs w:val="24"/>
        </w:rPr>
        <w:t xml:space="preserve">Филиал Муниципального бюджетного дошкольного образовательного учреждения </w:t>
      </w:r>
    </w:p>
    <w:p w:rsidR="004704E9" w:rsidRPr="00812B47" w:rsidRDefault="004704E9" w:rsidP="00812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47">
        <w:rPr>
          <w:rFonts w:ascii="Times New Roman" w:hAnsi="Times New Roman" w:cs="Times New Roman"/>
          <w:b/>
          <w:sz w:val="24"/>
          <w:szCs w:val="24"/>
        </w:rPr>
        <w:t>детский сад №15 комбинированного вида</w:t>
      </w:r>
      <w:proofErr w:type="gramStart"/>
      <w:r w:rsidRPr="00812B4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12B47"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</w:p>
    <w:p w:rsidR="004704E9" w:rsidRPr="00812B47" w:rsidRDefault="004704E9" w:rsidP="00812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47">
        <w:rPr>
          <w:rFonts w:ascii="Times New Roman" w:hAnsi="Times New Roman" w:cs="Times New Roman"/>
          <w:b/>
          <w:sz w:val="24"/>
          <w:szCs w:val="24"/>
        </w:rPr>
        <w:t>города Алейска Алтайского края.</w:t>
      </w:r>
    </w:p>
    <w:p w:rsidR="004704E9" w:rsidRPr="006D15B5" w:rsidRDefault="004704E9" w:rsidP="0047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4E9" w:rsidRDefault="004704E9" w:rsidP="004704E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04E9" w:rsidRPr="001C41D4" w:rsidRDefault="004704E9" w:rsidP="00470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4E9" w:rsidRDefault="004704E9" w:rsidP="004704E9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4704E9" w:rsidRPr="004704E9" w:rsidRDefault="004704E9" w:rsidP="004704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96"/>
          <w:szCs w:val="96"/>
        </w:rPr>
      </w:pPr>
      <w:r w:rsidRPr="004704E9">
        <w:rPr>
          <w:rFonts w:ascii="Monotype Corsiva" w:eastAsia="Times New Roman" w:hAnsi="Monotype Corsiva" w:cs="Times New Roman"/>
          <w:b/>
          <w:color w:val="FF0000"/>
          <w:sz w:val="96"/>
          <w:szCs w:val="96"/>
        </w:rPr>
        <w:t>Консультация для педагогов</w:t>
      </w:r>
    </w:p>
    <w:p w:rsidR="004704E9" w:rsidRDefault="004704E9" w:rsidP="004704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</w:p>
    <w:p w:rsidR="004704E9" w:rsidRPr="004704E9" w:rsidRDefault="004704E9" w:rsidP="004704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</w:pPr>
      <w:r w:rsidRPr="004704E9">
        <w:rPr>
          <w:rFonts w:ascii="Monotype Corsiva" w:eastAsia="Times New Roman" w:hAnsi="Monotype Corsiva" w:cs="Times New Roman"/>
          <w:b/>
          <w:color w:val="0070C0"/>
          <w:sz w:val="72"/>
          <w:szCs w:val="72"/>
        </w:rPr>
        <w:t>Тема:</w:t>
      </w:r>
      <w:r w:rsidRPr="004704E9"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  <w:t xml:space="preserve"> «Рисование с детьми методом </w:t>
      </w:r>
      <w:proofErr w:type="gramStart"/>
      <w:r w:rsidRPr="004704E9"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  <w:t>тычка</w:t>
      </w:r>
      <w:proofErr w:type="gramEnd"/>
      <w:r w:rsidRPr="004704E9"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  <w:t>»</w:t>
      </w:r>
    </w:p>
    <w:p w:rsidR="004704E9" w:rsidRDefault="004704E9" w:rsidP="004704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</w:p>
    <w:p w:rsidR="004704E9" w:rsidRDefault="004704E9" w:rsidP="004704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</w:p>
    <w:p w:rsidR="004704E9" w:rsidRDefault="004704E9" w:rsidP="004704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</w:p>
    <w:p w:rsidR="004704E9" w:rsidRDefault="004704E9" w:rsidP="004704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  <w:r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  <w:t xml:space="preserve">                             </w:t>
      </w:r>
    </w:p>
    <w:p w:rsidR="004704E9" w:rsidRPr="004704E9" w:rsidRDefault="004704E9" w:rsidP="004704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  <w:r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  <w:t xml:space="preserve">                              </w:t>
      </w:r>
      <w:r w:rsidRPr="00146A2B">
        <w:rPr>
          <w:rFonts w:ascii="Times New Roman" w:hAnsi="Times New Roman" w:cs="Times New Roman"/>
          <w:sz w:val="36"/>
          <w:szCs w:val="36"/>
        </w:rPr>
        <w:t>Воспитатель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4704E9" w:rsidRPr="00146A2B" w:rsidRDefault="004704E9" w:rsidP="004704E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46A2B"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146A2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146A2B">
        <w:rPr>
          <w:rFonts w:ascii="Times New Roman" w:hAnsi="Times New Roman" w:cs="Times New Roman"/>
          <w:b/>
          <w:sz w:val="36"/>
          <w:szCs w:val="36"/>
        </w:rPr>
        <w:t>Кравченко Людмила Анатольевна</w:t>
      </w:r>
    </w:p>
    <w:p w:rsidR="004704E9" w:rsidRPr="00146A2B" w:rsidRDefault="004704E9" w:rsidP="004704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46A2B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4704E9" w:rsidRDefault="004704E9" w:rsidP="004704E9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4704E9" w:rsidRDefault="004704E9" w:rsidP="004704E9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4704E9" w:rsidRDefault="004704E9" w:rsidP="00470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4E9" w:rsidRDefault="004704E9" w:rsidP="00470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4E9" w:rsidRDefault="004704E9" w:rsidP="0047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4E9" w:rsidRDefault="004704E9" w:rsidP="0047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Г.Алейск</w:t>
      </w:r>
    </w:p>
    <w:p w:rsidR="008C4295" w:rsidRDefault="00431268" w:rsidP="008C429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C429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«Рисование с детьми методом тычка»</w:t>
      </w:r>
    </w:p>
    <w:p w:rsidR="008C4295" w:rsidRPr="008C4295" w:rsidRDefault="008C4295" w:rsidP="008C4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295">
        <w:rPr>
          <w:rFonts w:ascii="Times New Roman" w:hAnsi="Times New Roman" w:cs="Times New Roman"/>
          <w:b/>
          <w:bCs/>
          <w:sz w:val="28"/>
          <w:szCs w:val="28"/>
        </w:rPr>
        <w:t>(средня</w:t>
      </w:r>
      <w:proofErr w:type="gramStart"/>
      <w:r w:rsidRPr="008C4295">
        <w:rPr>
          <w:rFonts w:ascii="Times New Roman" w:hAnsi="Times New Roman" w:cs="Times New Roman"/>
          <w:b/>
          <w:bCs/>
          <w:sz w:val="28"/>
          <w:szCs w:val="28"/>
        </w:rPr>
        <w:t>я-</w:t>
      </w:r>
      <w:proofErr w:type="gramEnd"/>
      <w:r w:rsidR="00A60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4295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группа)</w:t>
      </w:r>
    </w:p>
    <w:p w:rsidR="008C4295" w:rsidRPr="008C4295" w:rsidRDefault="008C4295" w:rsidP="004704E9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C4295">
        <w:rPr>
          <w:rFonts w:ascii="Times New Roman" w:hAnsi="Times New Roman" w:cs="Times New Roman"/>
          <w:color w:val="303F50"/>
          <w:sz w:val="28"/>
          <w:szCs w:val="28"/>
        </w:rPr>
        <w:t xml:space="preserve"> В процессе закрашивания тычками нарисованные предметы получаются более приближенными </w:t>
      </w:r>
      <w:proofErr w:type="gramStart"/>
      <w:r w:rsidRPr="008C4295">
        <w:rPr>
          <w:rFonts w:ascii="Times New Roman" w:hAnsi="Times New Roman" w:cs="Times New Roman"/>
          <w:color w:val="303F50"/>
          <w:sz w:val="28"/>
          <w:szCs w:val="28"/>
        </w:rPr>
        <w:t>к</w:t>
      </w:r>
      <w:proofErr w:type="gramEnd"/>
      <w:r w:rsidRPr="008C4295">
        <w:rPr>
          <w:rFonts w:ascii="Times New Roman" w:hAnsi="Times New Roman" w:cs="Times New Roman"/>
          <w:color w:val="303F50"/>
          <w:sz w:val="28"/>
          <w:szCs w:val="28"/>
        </w:rPr>
        <w:t xml:space="preserve"> реальным. </w:t>
      </w:r>
      <w:proofErr w:type="gramStart"/>
      <w:r w:rsidRPr="008C4295">
        <w:rPr>
          <w:rFonts w:ascii="Times New Roman" w:hAnsi="Times New Roman" w:cs="Times New Roman"/>
          <w:color w:val="303F50"/>
          <w:sz w:val="28"/>
          <w:szCs w:val="28"/>
        </w:rPr>
        <w:t>Для раскрашивания необходимы густая гуашь и жесткая кисть.</w:t>
      </w:r>
      <w:proofErr w:type="gramEnd"/>
      <w:r w:rsidRPr="008C4295">
        <w:rPr>
          <w:rFonts w:ascii="Times New Roman" w:hAnsi="Times New Roman" w:cs="Times New Roman"/>
          <w:color w:val="303F50"/>
          <w:sz w:val="28"/>
          <w:szCs w:val="28"/>
        </w:rPr>
        <w:t xml:space="preserve"> Гуашь лучше раскладывать понемногу (3-4 мм) в маленькие розетки. Использование губки или ваты исключается. Кисточку при рисовании следует держать вертикально по отношению к плоскости листа и делать </w:t>
      </w:r>
      <w:proofErr w:type="spellStart"/>
      <w:r w:rsidRPr="008C4295">
        <w:rPr>
          <w:rFonts w:ascii="Times New Roman" w:hAnsi="Times New Roman" w:cs="Times New Roman"/>
          <w:color w:val="303F50"/>
          <w:sz w:val="28"/>
          <w:szCs w:val="28"/>
        </w:rPr>
        <w:t>тычкообразные</w:t>
      </w:r>
      <w:proofErr w:type="spellEnd"/>
      <w:r w:rsidRPr="008C4295">
        <w:rPr>
          <w:rFonts w:ascii="Times New Roman" w:hAnsi="Times New Roman" w:cs="Times New Roman"/>
          <w:color w:val="303F50"/>
          <w:sz w:val="28"/>
          <w:szCs w:val="28"/>
        </w:rPr>
        <w:t xml:space="preserve"> движения, при этом должна получаться большая «пушистая» точка. Причем, чем меньше краски на кисточке, тем «пушистее» точка, тем реальнее и правдоподобнее изображение на рисунке. Как известно, гуашь – густая краска, поэтому требуется меньше времени для ее высыхания. Это позволяет накладывать друг на друга разные по цвету краски, создавать различные цветосочетания. Появляется возможность «прочувствовать» многоцветное изображение предмета, а сочетание метода </w:t>
      </w:r>
      <w:proofErr w:type="gramStart"/>
      <w:r w:rsidRPr="008C4295">
        <w:rPr>
          <w:rFonts w:ascii="Times New Roman" w:hAnsi="Times New Roman" w:cs="Times New Roman"/>
          <w:color w:val="303F50"/>
          <w:sz w:val="28"/>
          <w:szCs w:val="28"/>
        </w:rPr>
        <w:t>тычка</w:t>
      </w:r>
      <w:proofErr w:type="gramEnd"/>
      <w:r w:rsidRPr="008C4295">
        <w:rPr>
          <w:rFonts w:ascii="Times New Roman" w:hAnsi="Times New Roman" w:cs="Times New Roman"/>
          <w:color w:val="303F50"/>
          <w:sz w:val="28"/>
          <w:szCs w:val="28"/>
        </w:rPr>
        <w:t xml:space="preserve"> с рисованием отдельных мелких деталей тонкими линиями открывает перед детьми большие возможности. Рисунки получаются объемными и живыми за счет многократных движений кисточки сначала по линии контура предмета, а потом внутри него. Каждому ребенку нужен также небольшой лист бумаги для проверки </w:t>
      </w:r>
      <w:proofErr w:type="gramStart"/>
      <w:r w:rsidRPr="008C4295">
        <w:rPr>
          <w:rFonts w:ascii="Times New Roman" w:hAnsi="Times New Roman" w:cs="Times New Roman"/>
          <w:color w:val="303F50"/>
          <w:sz w:val="28"/>
          <w:szCs w:val="28"/>
        </w:rPr>
        <w:t>тычка</w:t>
      </w:r>
      <w:proofErr w:type="gramEnd"/>
      <w:r w:rsidRPr="008C4295">
        <w:rPr>
          <w:rFonts w:ascii="Times New Roman" w:hAnsi="Times New Roman" w:cs="Times New Roman"/>
          <w:color w:val="303F50"/>
          <w:sz w:val="28"/>
          <w:szCs w:val="28"/>
        </w:rPr>
        <w:t xml:space="preserve"> и правильности выбора цвета. </w:t>
      </w:r>
      <w:proofErr w:type="gramStart"/>
      <w:r w:rsidRPr="008C4295">
        <w:rPr>
          <w:rFonts w:ascii="Times New Roman" w:hAnsi="Times New Roman" w:cs="Times New Roman"/>
          <w:color w:val="303F50"/>
          <w:sz w:val="28"/>
          <w:szCs w:val="28"/>
        </w:rPr>
        <w:t>Необходимы</w:t>
      </w:r>
      <w:proofErr w:type="gramEnd"/>
      <w:r w:rsidRPr="008C4295">
        <w:rPr>
          <w:rFonts w:ascii="Times New Roman" w:hAnsi="Times New Roman" w:cs="Times New Roman"/>
          <w:color w:val="303F50"/>
          <w:sz w:val="28"/>
          <w:szCs w:val="28"/>
        </w:rPr>
        <w:t xml:space="preserve"> также банка с водой, подставка для кисточек, тканевая салфетка, простой карандаш.</w:t>
      </w:r>
    </w:p>
    <w:p w:rsidR="008C4295" w:rsidRPr="008C4295" w:rsidRDefault="008C4295" w:rsidP="004704E9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8C4295">
        <w:rPr>
          <w:color w:val="303F50"/>
          <w:sz w:val="28"/>
          <w:szCs w:val="28"/>
        </w:rPr>
        <w:t xml:space="preserve">Нарисуйте на альбомном листе простым карандашом горизонтальную линию. Наберите на кисточку гуашь любого цвета. Чтобы убрать лишнюю краску, выполните несколько произвольных </w:t>
      </w:r>
      <w:proofErr w:type="gramStart"/>
      <w:r w:rsidRPr="008C4295">
        <w:rPr>
          <w:color w:val="303F50"/>
          <w:sz w:val="28"/>
          <w:szCs w:val="28"/>
        </w:rPr>
        <w:t>тычков</w:t>
      </w:r>
      <w:proofErr w:type="gramEnd"/>
      <w:r w:rsidRPr="008C4295">
        <w:rPr>
          <w:color w:val="303F50"/>
          <w:sz w:val="28"/>
          <w:szCs w:val="28"/>
        </w:rPr>
        <w:t xml:space="preserve"> на любом листочке бумаги. Затем начинайте рисовать тычками прямо по линии, </w:t>
      </w:r>
      <w:proofErr w:type="gramStart"/>
      <w:r w:rsidRPr="008C4295">
        <w:rPr>
          <w:color w:val="303F50"/>
          <w:sz w:val="28"/>
          <w:szCs w:val="28"/>
        </w:rPr>
        <w:t>делая тычки рядом друг с</w:t>
      </w:r>
      <w:proofErr w:type="gramEnd"/>
      <w:r w:rsidRPr="008C4295">
        <w:rPr>
          <w:color w:val="303F50"/>
          <w:sz w:val="28"/>
          <w:szCs w:val="28"/>
        </w:rPr>
        <w:t xml:space="preserve"> другом. Необходимо, чтобы дети поняли, что рисовать надо по линии, нарисованной карандашом. Потом на этом же листе нарисуйте круг и, набрав гуашь на кисть, снова начните делать </w:t>
      </w:r>
      <w:proofErr w:type="gramStart"/>
      <w:r w:rsidRPr="008C4295">
        <w:rPr>
          <w:color w:val="303F50"/>
          <w:sz w:val="28"/>
          <w:szCs w:val="28"/>
        </w:rPr>
        <w:t>тычки</w:t>
      </w:r>
      <w:proofErr w:type="gramEnd"/>
      <w:r w:rsidRPr="008C4295">
        <w:rPr>
          <w:color w:val="303F50"/>
          <w:sz w:val="28"/>
          <w:szCs w:val="28"/>
        </w:rPr>
        <w:t xml:space="preserve"> по линии круга, а потом внутри него.</w:t>
      </w:r>
    </w:p>
    <w:p w:rsidR="008C4295" w:rsidRDefault="008C4295" w:rsidP="004704E9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8C4295">
        <w:rPr>
          <w:color w:val="303F50"/>
          <w:sz w:val="28"/>
          <w:szCs w:val="28"/>
        </w:rPr>
        <w:t>Дети</w:t>
      </w:r>
      <w:r w:rsidRPr="008C4295">
        <w:rPr>
          <w:rStyle w:val="apple-converted-space"/>
          <w:color w:val="303F50"/>
          <w:sz w:val="28"/>
          <w:szCs w:val="28"/>
        </w:rPr>
        <w:t> </w:t>
      </w:r>
      <w:r w:rsidRPr="008C4295">
        <w:rPr>
          <w:b/>
          <w:bCs/>
          <w:color w:val="303F50"/>
          <w:sz w:val="28"/>
          <w:szCs w:val="28"/>
        </w:rPr>
        <w:t>старшего возраста</w:t>
      </w:r>
      <w:r w:rsidRPr="008C4295">
        <w:rPr>
          <w:rStyle w:val="apple-converted-space"/>
          <w:color w:val="303F50"/>
          <w:sz w:val="28"/>
          <w:szCs w:val="28"/>
        </w:rPr>
        <w:t> </w:t>
      </w:r>
      <w:r w:rsidRPr="008C4295">
        <w:rPr>
          <w:color w:val="303F50"/>
          <w:sz w:val="28"/>
          <w:szCs w:val="28"/>
        </w:rPr>
        <w:t xml:space="preserve">должны самостоятельно рисовать контуры предметов простым карандашом или сразу кисточкой, используя геометрические фигуры в разных сочетаниях. Методика закрашивания такая же. В процессе закрашивания тычками нарисованные предметы приобретают форму и объем, приближенным </w:t>
      </w:r>
      <w:proofErr w:type="gramStart"/>
      <w:r w:rsidRPr="008C4295">
        <w:rPr>
          <w:color w:val="303F50"/>
          <w:sz w:val="28"/>
          <w:szCs w:val="28"/>
        </w:rPr>
        <w:t>к</w:t>
      </w:r>
      <w:proofErr w:type="gramEnd"/>
      <w:r w:rsidRPr="008C4295">
        <w:rPr>
          <w:color w:val="303F50"/>
          <w:sz w:val="28"/>
          <w:szCs w:val="28"/>
        </w:rPr>
        <w:t xml:space="preserve"> реальным, в чем можно убедиться, рассмотрев детские рисунки.</w:t>
      </w:r>
    </w:p>
    <w:p w:rsidR="00A60B9F" w:rsidRPr="00A60B9F" w:rsidRDefault="00A60B9F" w:rsidP="004704E9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32"/>
          <w:szCs w:val="32"/>
        </w:rPr>
      </w:pPr>
      <w:r w:rsidRPr="00A60B9F">
        <w:rPr>
          <w:b/>
          <w:bCs/>
          <w:i/>
          <w:iCs/>
          <w:color w:val="303F50"/>
          <w:sz w:val="32"/>
          <w:szCs w:val="32"/>
        </w:rPr>
        <w:t>Помните:</w:t>
      </w:r>
      <w:r w:rsidRPr="00A60B9F">
        <w:rPr>
          <w:rStyle w:val="apple-converted-space"/>
          <w:b/>
          <w:bCs/>
          <w:color w:val="303F50"/>
          <w:sz w:val="32"/>
          <w:szCs w:val="32"/>
        </w:rPr>
        <w:t> </w:t>
      </w:r>
      <w:r w:rsidRPr="00A60B9F">
        <w:rPr>
          <w:b/>
          <w:bCs/>
          <w:color w:val="303F50"/>
          <w:sz w:val="32"/>
          <w:szCs w:val="32"/>
        </w:rPr>
        <w:t>гуашь в баночках должна быть густой, на кисточках при рисовании ее должно быть мало, после каждого промывания кисточку следует тщательно вытереть.</w:t>
      </w:r>
    </w:p>
    <w:p w:rsidR="00A60B9F" w:rsidRPr="008C4295" w:rsidRDefault="00A60B9F" w:rsidP="008C4295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</w:p>
    <w:p w:rsidR="008C4295" w:rsidRDefault="008C4295" w:rsidP="00A60B9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noProof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lastRenderedPageBreak/>
        <w:drawing>
          <wp:inline distT="0" distB="0" distL="0" distR="0">
            <wp:extent cx="2423925" cy="32575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B9F">
        <w:rPr>
          <w:rFonts w:ascii="Verdana" w:hAnsi="Verdana"/>
          <w:noProof/>
          <w:color w:val="303F50"/>
          <w:sz w:val="20"/>
          <w:szCs w:val="20"/>
        </w:rPr>
        <w:t xml:space="preserve">            </w:t>
      </w:r>
      <w:r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>
            <wp:extent cx="2295525" cy="3245215"/>
            <wp:effectExtent l="1905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6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55" cy="324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9F" w:rsidRDefault="00A60B9F" w:rsidP="00A60B9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4704E9" w:rsidRDefault="008C4295" w:rsidP="00A60B9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noProof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>
            <wp:extent cx="3105150" cy="2221778"/>
            <wp:effectExtent l="19050" t="0" r="0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1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760" cy="222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B9F">
        <w:rPr>
          <w:rFonts w:ascii="Verdana" w:hAnsi="Verdana"/>
          <w:noProof/>
          <w:color w:val="303F50"/>
          <w:sz w:val="20"/>
          <w:szCs w:val="20"/>
        </w:rPr>
        <w:t xml:space="preserve"> </w:t>
      </w:r>
      <w:r w:rsidR="004704E9" w:rsidRPr="004704E9"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>
            <wp:extent cx="3133725" cy="1922017"/>
            <wp:effectExtent l="19050" t="0" r="0" b="0"/>
            <wp:docPr id="7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63" cy="192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E9" w:rsidRDefault="004704E9" w:rsidP="00A60B9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noProof/>
          <w:color w:val="303F50"/>
          <w:sz w:val="20"/>
          <w:szCs w:val="20"/>
        </w:rPr>
      </w:pPr>
    </w:p>
    <w:p w:rsidR="008C4295" w:rsidRDefault="00A60B9F" w:rsidP="00A60B9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noProof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t xml:space="preserve"> </w:t>
      </w:r>
      <w:r w:rsidR="008C4295"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>
            <wp:extent cx="3003702" cy="2238375"/>
            <wp:effectExtent l="19050" t="0" r="6198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889" r="8000" b="1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702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4E9">
        <w:rPr>
          <w:rFonts w:ascii="Verdana" w:hAnsi="Verdana"/>
          <w:noProof/>
          <w:color w:val="303F50"/>
          <w:sz w:val="20"/>
          <w:szCs w:val="20"/>
        </w:rPr>
        <w:t xml:space="preserve"> </w:t>
      </w:r>
      <w:r w:rsidR="004704E9" w:rsidRPr="004704E9"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>
            <wp:extent cx="3143250" cy="2095500"/>
            <wp:effectExtent l="19050" t="0" r="0" b="0"/>
            <wp:docPr id="8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758" cy="20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9F" w:rsidRDefault="00A60B9F" w:rsidP="00A60B9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8C4295" w:rsidRDefault="00A60B9F" w:rsidP="00A60B9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      </w:t>
      </w:r>
    </w:p>
    <w:p w:rsidR="00A60B9F" w:rsidRDefault="00A60B9F" w:rsidP="00A60B9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Fonts w:ascii="Verdana" w:hAnsi="Verdana"/>
          <w:b/>
          <w:bCs/>
          <w:i/>
          <w:iCs/>
          <w:color w:val="303F50"/>
          <w:sz w:val="20"/>
          <w:szCs w:val="20"/>
        </w:rPr>
      </w:pPr>
    </w:p>
    <w:p w:rsidR="00A60B9F" w:rsidRDefault="00A60B9F" w:rsidP="008C4295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Fonts w:ascii="Verdana" w:hAnsi="Verdana"/>
          <w:color w:val="303F50"/>
          <w:sz w:val="20"/>
          <w:szCs w:val="20"/>
        </w:rPr>
      </w:pPr>
    </w:p>
    <w:sectPr w:rsidR="00A60B9F" w:rsidSect="004704E9">
      <w:pgSz w:w="11906" w:h="16838"/>
      <w:pgMar w:top="284" w:right="566" w:bottom="1134" w:left="1276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268"/>
    <w:rsid w:val="001D7E78"/>
    <w:rsid w:val="00431268"/>
    <w:rsid w:val="004704E9"/>
    <w:rsid w:val="00812B47"/>
    <w:rsid w:val="008C4295"/>
    <w:rsid w:val="00A60B9F"/>
    <w:rsid w:val="00B22707"/>
    <w:rsid w:val="00C631A3"/>
    <w:rsid w:val="00EF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4295"/>
  </w:style>
  <w:style w:type="paragraph" w:styleId="a4">
    <w:name w:val="Balloon Text"/>
    <w:basedOn w:val="a"/>
    <w:link w:val="a5"/>
    <w:uiPriority w:val="99"/>
    <w:semiHidden/>
    <w:unhideWhenUsed/>
    <w:rsid w:val="008C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2015-03-11T15:34:00Z</dcterms:created>
  <dcterms:modified xsi:type="dcterms:W3CDTF">2015-03-11T16:55:00Z</dcterms:modified>
</cp:coreProperties>
</file>