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F" w:rsidRPr="000C2795" w:rsidRDefault="005B739F" w:rsidP="005B739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i/>
          <w:color w:val="475C7A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475C7A"/>
          <w:kern w:val="36"/>
          <w:sz w:val="40"/>
          <w:szCs w:val="40"/>
          <w:lang w:eastAsia="ru-RU"/>
        </w:rPr>
        <w:t>Консультация</w:t>
      </w:r>
    </w:p>
    <w:p w:rsidR="005B739F" w:rsidRPr="00451489" w:rsidRDefault="005B739F" w:rsidP="005B739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451489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 xml:space="preserve">«Влияние </w:t>
      </w:r>
      <w:proofErr w:type="spellStart"/>
      <w:r w:rsidRPr="00451489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потешки</w:t>
      </w:r>
      <w:proofErr w:type="spellEnd"/>
      <w:r w:rsidRPr="00451489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 xml:space="preserve"> на процесс формирования словаря у детей раннего возраста»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>
        <w:rPr>
          <w:color w:val="303F50"/>
        </w:rPr>
        <w:t xml:space="preserve">   </w:t>
      </w:r>
      <w:r w:rsidRPr="000C2795">
        <w:rPr>
          <w:color w:val="303F50"/>
          <w:sz w:val="26"/>
          <w:szCs w:val="26"/>
        </w:rPr>
        <w:t>Ранний дошкольный возраст, имеет особое значение для речевого развития ребенка. В раннем дошкольном периоде дети уже обладают более или менее определенными представлениями о том, что их окружает. Они постепенно учатся правильно комбинировать слова, объединяя их в небольшие фразы. Интерес ребенка к миру вокруг продолжает возрастать. Он быстро усваивает значения слов, относящихся к окружающим его предметам, прислушивается к речи других людей, пробует различные интонационные реакции. И для того, чтобы ребенок не просто пассивно накапливал словарный запас, а учился эффективно применять его на практике, в данном возрасте крайне важно постоянное, разнообразное общение взрослых с ребенком. Именно поэтому продуктивное развитие словарного запаса ребенка является одной из основных задач дошкольной педагогики.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С древних времен русскому народу на помощь в этой области приходит фольклор, при этом одним из наиболее доступных источников развития детской речи в раннем возрасте являются малые фольклорные формы (загадки,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>, считалки, колыбельные). Воспитательное, познавательное и эстетическое значение малого фольклора огромно, его не зря называют народной дидактикой. Неосознанно увлекаясь им, детский ум быстро осваивает простейшие эстетические и нравственные требования.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Особое место среди средств малого фольклора занимают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– ритмичные поэтические произведения, которые многие столетия передавались от одного поколения к другому и постепенно приобрели содержание и форму, соответствующие законам детской эстетики и психики.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представляют собой игры взрослого с ребенком (с его пальчиками, ручками, ножками т.п.). С их помощью осуществляются те эмоционально-тактильные контакты взрослого и ребенка, которых так не хватает современным детям, кроме того они позволяют внести в обучающий процесс элементы двигательной активности, которые связаны с формированием речевой деятельности. Чем больше мелких и сложных движений выполняет ребенок, тем больше участков мозга включается в работу.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рассчитаны на активность самого ребенка, когда он выполняет самостоятельно игровые движения, соотносит их с содержанием. Они развивают речевые центры мозга ребенка, побуждают его к повторению сначала действий, а затем и словосочетаний, простых слов. </w:t>
      </w:r>
      <w:proofErr w:type="spellStart"/>
      <w:r w:rsidRPr="000C2795">
        <w:rPr>
          <w:color w:val="303F50"/>
          <w:sz w:val="26"/>
          <w:szCs w:val="26"/>
        </w:rPr>
        <w:t>Потешка</w:t>
      </w:r>
      <w:proofErr w:type="spellEnd"/>
      <w:r w:rsidRPr="000C2795">
        <w:rPr>
          <w:color w:val="303F50"/>
          <w:sz w:val="26"/>
          <w:szCs w:val="26"/>
        </w:rPr>
        <w:t xml:space="preserve"> призвана позабавить ребенка; соответственно меняется ритмика песенки, она не всегда поется, чаще рассказывается, слова сопровождаются игровыми действиями, неся ребенку необходимую словарную информацию.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В </w:t>
      </w:r>
      <w:proofErr w:type="spellStart"/>
      <w:r w:rsidRPr="000C2795">
        <w:rPr>
          <w:color w:val="303F50"/>
          <w:sz w:val="26"/>
          <w:szCs w:val="26"/>
        </w:rPr>
        <w:t>потешках</w:t>
      </w:r>
      <w:proofErr w:type="spellEnd"/>
      <w:r w:rsidRPr="000C2795">
        <w:rPr>
          <w:color w:val="303F50"/>
          <w:sz w:val="26"/>
          <w:szCs w:val="26"/>
        </w:rPr>
        <w:t xml:space="preserve">, в так называемой поэзии пестования, закреплены исторически сложившиеся многообразные приемы воспитания и речевого развития ребенка для каждого периода его жизни. Они созданы на словарном материале, который хорошо знаком детям раннего возраста, близок их пониманию. Именно слова </w:t>
      </w:r>
      <w:proofErr w:type="spellStart"/>
      <w:r w:rsidRPr="000C2795">
        <w:rPr>
          <w:color w:val="303F50"/>
          <w:sz w:val="26"/>
          <w:szCs w:val="26"/>
        </w:rPr>
        <w:t>потешек</w:t>
      </w:r>
      <w:proofErr w:type="spellEnd"/>
      <w:r w:rsidRPr="000C2795">
        <w:rPr>
          <w:color w:val="303F50"/>
          <w:sz w:val="26"/>
          <w:szCs w:val="26"/>
        </w:rPr>
        <w:t xml:space="preserve"> доступны восприятию ребенка фактически с первых дней его жизни. Жанр </w:t>
      </w:r>
      <w:proofErr w:type="spellStart"/>
      <w:r w:rsidRPr="000C2795">
        <w:rPr>
          <w:color w:val="303F50"/>
          <w:sz w:val="26"/>
          <w:szCs w:val="26"/>
        </w:rPr>
        <w:t>потешек</w:t>
      </w:r>
      <w:proofErr w:type="spellEnd"/>
      <w:r w:rsidRPr="000C2795">
        <w:rPr>
          <w:color w:val="303F50"/>
          <w:sz w:val="26"/>
          <w:szCs w:val="26"/>
        </w:rPr>
        <w:t xml:space="preserve"> как бы вступает в игровые отношения с детьми, но не только </w:t>
      </w:r>
      <w:r w:rsidRPr="000C2795">
        <w:rPr>
          <w:color w:val="303F50"/>
          <w:sz w:val="26"/>
          <w:szCs w:val="26"/>
        </w:rPr>
        <w:lastRenderedPageBreak/>
        <w:t>смыслом и назначением своего стиха, но и звуком, словоформой, помогая работать над звукопроизношением и расширением словарного запаса.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Адресованные детям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звучат, как ласковый мамин говорок, выражая заботу, нежность. Именно это делает их психологически близкими ребенку. В связи с этим использование </w:t>
      </w:r>
      <w:proofErr w:type="spellStart"/>
      <w:r w:rsidRPr="000C2795">
        <w:rPr>
          <w:color w:val="303F50"/>
          <w:sz w:val="26"/>
          <w:szCs w:val="26"/>
        </w:rPr>
        <w:t>потешек</w:t>
      </w:r>
      <w:proofErr w:type="spellEnd"/>
      <w:r w:rsidRPr="000C2795">
        <w:rPr>
          <w:color w:val="303F50"/>
          <w:sz w:val="26"/>
          <w:szCs w:val="26"/>
        </w:rPr>
        <w:t xml:space="preserve"> имеет особую значимость в первые дни пребывания ребенка в ДОУ, в период адаптации, когда маленький ребенок попадает в непривычную обстановку, скучает по дому, маме, не расположен к общению. Правильно подобранная </w:t>
      </w:r>
      <w:proofErr w:type="spellStart"/>
      <w:r w:rsidRPr="000C2795">
        <w:rPr>
          <w:color w:val="303F50"/>
          <w:sz w:val="26"/>
          <w:szCs w:val="26"/>
        </w:rPr>
        <w:t>потешка</w:t>
      </w:r>
      <w:proofErr w:type="spellEnd"/>
      <w:r w:rsidRPr="000C2795">
        <w:rPr>
          <w:color w:val="303F50"/>
          <w:sz w:val="26"/>
          <w:szCs w:val="26"/>
        </w:rPr>
        <w:t xml:space="preserve"> помогает ему справиться с негативными эмоциями, наладить контакт с педагогом, настроиться на эффективное взаимодействие и обучение. В нашей группе, где обучаются дошкольники раннего возраста, мы применяем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с самых первых дней знакомства с детьми, активно вводим их в практику для поддержания правил режима, к которому так трудно привыкнуть воспитаннику в незнакомых условиях.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Младшие дошкольники часто капризничают, когда нужно одеваться на улицу, эта задача для них еще очень сложна, ее хочется выполнить самостоятельно, что не всегда получается. Мы помогаем ребенку одеться, приговаривая: </w:t>
      </w:r>
      <w:r w:rsidRPr="000C2795">
        <w:rPr>
          <w:b/>
          <w:i/>
          <w:color w:val="303F50"/>
          <w:sz w:val="26"/>
          <w:szCs w:val="26"/>
        </w:rPr>
        <w:t>«Вот они сапожки: / Это - с левой ножки, / Это - с правой ножки. / Если дождик вдруг пойдет, / Сапожок не упадет!»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Укладываем детей на полуденный сон, говоря ласковые слова, сопровождая их соответствующими движениями. Подходя к каждому, поправляем одеяло, гладим по головке, создаем ощущение домашнего уюта: </w:t>
      </w:r>
      <w:r w:rsidRPr="000C2795">
        <w:rPr>
          <w:b/>
          <w:i/>
          <w:color w:val="303F50"/>
          <w:sz w:val="26"/>
          <w:szCs w:val="26"/>
        </w:rPr>
        <w:t>«Баю, бай, баю, бай, ты собачка не лай, / Петушок не кричи, Колю, Машу не буди. / Наши детки будут спать, / Да большие вырастать. / Вот поспят подольше - вырастут побольше».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Применяем мы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и для подъема детей, после полуденного сна, особенно в дождливую погоду, когда просыпаться особенно трудно. Поочередно поднимая малышей, сопровождаем их пробуждение словами: «</w:t>
      </w:r>
      <w:proofErr w:type="spellStart"/>
      <w:r w:rsidRPr="000C2795">
        <w:rPr>
          <w:b/>
          <w:i/>
          <w:color w:val="303F50"/>
          <w:sz w:val="26"/>
          <w:szCs w:val="26"/>
        </w:rPr>
        <w:t>Потягуни-потягушечки</w:t>
      </w:r>
      <w:proofErr w:type="spellEnd"/>
      <w:r w:rsidRPr="000C2795">
        <w:rPr>
          <w:b/>
          <w:i/>
          <w:color w:val="303F50"/>
          <w:sz w:val="26"/>
          <w:szCs w:val="26"/>
        </w:rPr>
        <w:t xml:space="preserve"> / От носочков до </w:t>
      </w:r>
      <w:proofErr w:type="spellStart"/>
      <w:r w:rsidRPr="000C2795">
        <w:rPr>
          <w:b/>
          <w:i/>
          <w:color w:val="303F50"/>
          <w:sz w:val="26"/>
          <w:szCs w:val="26"/>
        </w:rPr>
        <w:t>макушечки</w:t>
      </w:r>
      <w:proofErr w:type="spellEnd"/>
      <w:r w:rsidRPr="000C2795">
        <w:rPr>
          <w:b/>
          <w:i/>
          <w:color w:val="303F50"/>
          <w:sz w:val="26"/>
          <w:szCs w:val="26"/>
        </w:rPr>
        <w:t>! / Мы потянемся-потянемся, / Маленькими не останемся!».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На улице мы с помощью </w:t>
      </w:r>
      <w:proofErr w:type="spellStart"/>
      <w:r w:rsidRPr="000C2795">
        <w:rPr>
          <w:color w:val="303F50"/>
          <w:sz w:val="26"/>
          <w:szCs w:val="26"/>
        </w:rPr>
        <w:t>потешек</w:t>
      </w:r>
      <w:proofErr w:type="spellEnd"/>
      <w:r w:rsidRPr="000C2795">
        <w:rPr>
          <w:color w:val="303F50"/>
          <w:sz w:val="26"/>
          <w:szCs w:val="26"/>
        </w:rPr>
        <w:t xml:space="preserve"> изучаем с детьми окружающий мир и его явления: </w:t>
      </w:r>
      <w:r w:rsidRPr="000C2795">
        <w:rPr>
          <w:b/>
          <w:i/>
          <w:color w:val="303F50"/>
          <w:sz w:val="26"/>
          <w:szCs w:val="26"/>
        </w:rPr>
        <w:t xml:space="preserve">«Тра-та-та! Тра-та-та! Рада снегу детвора! / Тра-та-та! Тра-та-та! Лепим мы снеговика! / Ком на ком поставили, глазки подведём, / Нос-морковку вставим, шапочку найдем. / Вот какой </w:t>
      </w:r>
      <w:proofErr w:type="spellStart"/>
      <w:r w:rsidRPr="000C2795">
        <w:rPr>
          <w:b/>
          <w:i/>
          <w:color w:val="303F50"/>
          <w:sz w:val="26"/>
          <w:szCs w:val="26"/>
        </w:rPr>
        <w:t>снеговичок</w:t>
      </w:r>
      <w:proofErr w:type="spellEnd"/>
      <w:r w:rsidRPr="000C2795">
        <w:rPr>
          <w:b/>
          <w:i/>
          <w:color w:val="303F50"/>
          <w:sz w:val="26"/>
          <w:szCs w:val="26"/>
        </w:rPr>
        <w:t xml:space="preserve">, толстый белый </w:t>
      </w:r>
      <w:proofErr w:type="spellStart"/>
      <w:r w:rsidRPr="000C2795">
        <w:rPr>
          <w:b/>
          <w:i/>
          <w:color w:val="303F50"/>
          <w:sz w:val="26"/>
          <w:szCs w:val="26"/>
        </w:rPr>
        <w:t>пухлячок</w:t>
      </w:r>
      <w:proofErr w:type="spellEnd"/>
      <w:r w:rsidRPr="000C2795">
        <w:rPr>
          <w:b/>
          <w:i/>
          <w:color w:val="303F50"/>
          <w:sz w:val="26"/>
          <w:szCs w:val="26"/>
        </w:rPr>
        <w:t>!».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Используем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и при развитии у детей навыков самообслуживания и гигиены. Поощряем их стремление к самостоятельности, называем предметы одежды, обуви и читаем соответствующую </w:t>
      </w:r>
      <w:proofErr w:type="spellStart"/>
      <w:r w:rsidRPr="000C2795">
        <w:rPr>
          <w:color w:val="303F50"/>
          <w:sz w:val="26"/>
          <w:szCs w:val="26"/>
        </w:rPr>
        <w:t>потешку</w:t>
      </w:r>
      <w:proofErr w:type="spellEnd"/>
      <w:r w:rsidRPr="000C2795">
        <w:rPr>
          <w:color w:val="303F50"/>
          <w:sz w:val="26"/>
          <w:szCs w:val="26"/>
        </w:rPr>
        <w:t>, учим умываться, создавая у детей положительные эмоции</w:t>
      </w:r>
      <w:r w:rsidRPr="000C2795">
        <w:rPr>
          <w:b/>
          <w:i/>
          <w:color w:val="303F50"/>
          <w:sz w:val="26"/>
          <w:szCs w:val="26"/>
        </w:rPr>
        <w:t>: «От водички, от водицы / Всё улыбками искрится! / От водички, от водицы / Веселей цветы и птицы! / Оля умывается, / Солнцу улыбается!».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С помощью </w:t>
      </w:r>
      <w:proofErr w:type="spellStart"/>
      <w:r w:rsidRPr="000C2795">
        <w:rPr>
          <w:color w:val="303F50"/>
          <w:sz w:val="26"/>
          <w:szCs w:val="26"/>
        </w:rPr>
        <w:t>потешек</w:t>
      </w:r>
      <w:proofErr w:type="spellEnd"/>
      <w:r w:rsidRPr="000C2795">
        <w:rPr>
          <w:color w:val="303F50"/>
          <w:sz w:val="26"/>
          <w:szCs w:val="26"/>
        </w:rPr>
        <w:t xml:space="preserve"> также изучаем части тела: </w:t>
      </w:r>
      <w:r w:rsidRPr="000C2795">
        <w:rPr>
          <w:b/>
          <w:i/>
          <w:color w:val="303F50"/>
          <w:sz w:val="26"/>
          <w:szCs w:val="26"/>
        </w:rPr>
        <w:t>«Ротик мой умеет кушать, / Нос дышать, а ушки слушать, / Глазоньки моргать-моргать, / Ручки – все хватать-хватать».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t xml:space="preserve">Кроме того, </w:t>
      </w:r>
      <w:proofErr w:type="spellStart"/>
      <w:r w:rsidRPr="000C2795">
        <w:rPr>
          <w:color w:val="303F50"/>
          <w:sz w:val="26"/>
          <w:szCs w:val="26"/>
        </w:rPr>
        <w:t>потешки</w:t>
      </w:r>
      <w:proofErr w:type="spellEnd"/>
      <w:r w:rsidRPr="000C2795">
        <w:rPr>
          <w:color w:val="303F50"/>
          <w:sz w:val="26"/>
          <w:szCs w:val="26"/>
        </w:rPr>
        <w:t xml:space="preserve"> способствуют двигательной активности ребенка, развитию мелкой моторики, активизируя работу мозга. </w:t>
      </w:r>
    </w:p>
    <w:p w:rsidR="005B739F" w:rsidRPr="000C2795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6"/>
          <w:szCs w:val="26"/>
        </w:rPr>
      </w:pPr>
      <w:r w:rsidRPr="000C2795">
        <w:rPr>
          <w:color w:val="303F50"/>
          <w:sz w:val="26"/>
          <w:szCs w:val="26"/>
        </w:rPr>
        <w:lastRenderedPageBreak/>
        <w:t xml:space="preserve">Необходимо, чтобы работа с </w:t>
      </w:r>
      <w:proofErr w:type="spellStart"/>
      <w:r w:rsidRPr="000C2795">
        <w:rPr>
          <w:color w:val="303F50"/>
          <w:sz w:val="26"/>
          <w:szCs w:val="26"/>
        </w:rPr>
        <w:t>потешками</w:t>
      </w:r>
      <w:proofErr w:type="spellEnd"/>
      <w:r w:rsidRPr="000C2795">
        <w:rPr>
          <w:color w:val="303F50"/>
          <w:sz w:val="26"/>
          <w:szCs w:val="26"/>
        </w:rPr>
        <w:t xml:space="preserve"> не ограничивалась только стенами детского сада. Она должна носить систематический характер. Только тогда она приносит и положительные образовательные результаты в развитии словаря ребенка и положительные эмоции. </w:t>
      </w:r>
    </w:p>
    <w:p w:rsidR="005B739F" w:rsidRDefault="005B739F" w:rsidP="005B739F"/>
    <w:p w:rsidR="005B739F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Литература:</w:t>
      </w:r>
    </w:p>
    <w:p w:rsidR="005B739F" w:rsidRDefault="005B739F" w:rsidP="005B739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1. </w:t>
      </w:r>
      <w:proofErr w:type="spellStart"/>
      <w:r>
        <w:rPr>
          <w:rFonts w:ascii="Verdana" w:hAnsi="Verdana"/>
          <w:color w:val="303F50"/>
          <w:sz w:val="20"/>
          <w:szCs w:val="20"/>
        </w:rPr>
        <w:t>Немов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Р.С. Развитие речи у детей раннего возраста// Психология/ </w:t>
      </w:r>
      <w:proofErr w:type="spellStart"/>
      <w:r>
        <w:rPr>
          <w:rFonts w:ascii="Verdana" w:hAnsi="Verdana"/>
          <w:color w:val="303F50"/>
          <w:sz w:val="20"/>
          <w:szCs w:val="20"/>
        </w:rPr>
        <w:t>Р.С.Немов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. В 3 т. Т.1. М.: </w:t>
      </w:r>
      <w:proofErr w:type="spellStart"/>
      <w:r>
        <w:rPr>
          <w:rFonts w:ascii="Verdana" w:hAnsi="Verdana"/>
          <w:color w:val="303F50"/>
          <w:sz w:val="20"/>
          <w:szCs w:val="20"/>
        </w:rPr>
        <w:t>издат.центр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303F50"/>
          <w:sz w:val="20"/>
          <w:szCs w:val="20"/>
        </w:rPr>
        <w:t>Владос</w:t>
      </w:r>
      <w:proofErr w:type="spellEnd"/>
      <w:r>
        <w:rPr>
          <w:rFonts w:ascii="Verdana" w:hAnsi="Verdana"/>
          <w:color w:val="303F50"/>
          <w:sz w:val="20"/>
          <w:szCs w:val="20"/>
        </w:rPr>
        <w:t>», 2013. 688 с.</w:t>
      </w:r>
    </w:p>
    <w:p w:rsidR="005B739F" w:rsidRDefault="005B739F" w:rsidP="005B739F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303F50"/>
          <w:sz w:val="20"/>
          <w:szCs w:val="20"/>
          <w:shd w:val="clear" w:color="auto" w:fill="FFFFFF"/>
        </w:rPr>
        <w:t>Ишмаева</w:t>
      </w:r>
      <w:proofErr w:type="spellEnd"/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О. Фольклор в развитии речевых способностей ребенка// Учитель. 2012. № 2. С.23-26.</w:t>
      </w:r>
    </w:p>
    <w:p w:rsidR="005B739F" w:rsidRDefault="005B739F" w:rsidP="005B739F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>5. Барская Н., Крюкова С. Элементы фольклора на занятиях в детском саду// Дошкольное воспитание. 1994. № 12. С.25-28.</w:t>
      </w:r>
    </w:p>
    <w:p w:rsidR="00A3481E" w:rsidRDefault="00A3481E"/>
    <w:sectPr w:rsidR="00A3481E" w:rsidSect="005B739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39F"/>
    <w:rsid w:val="005B739F"/>
    <w:rsid w:val="00A3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2015-03-08T16:37:00Z</dcterms:created>
  <dcterms:modified xsi:type="dcterms:W3CDTF">2015-03-08T16:38:00Z</dcterms:modified>
</cp:coreProperties>
</file>