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2" w:rsidRPr="00F41CC7" w:rsidRDefault="00FC0F62" w:rsidP="00FC0F62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 w:rsidRPr="00F41CC7">
        <w:rPr>
          <w:rFonts w:ascii="Times New Roman" w:hAnsi="Times New Roman" w:cs="Times New Roman"/>
          <w:sz w:val="40"/>
          <w:szCs w:val="40"/>
        </w:rPr>
        <w:t>Формирование навыков экспериментирования у детей дошкольного возраста в процессе ознакомления с окружающим миром.</w:t>
      </w:r>
    </w:p>
    <w:p w:rsidR="00FC0F62" w:rsidRDefault="00FC0F62" w:rsidP="00D35CC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94E40" w:rsidRDefault="00F94E40" w:rsidP="00D35CC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E40">
        <w:rPr>
          <w:color w:val="000000"/>
          <w:sz w:val="28"/>
          <w:szCs w:val="28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Задача педагога – не пресекать эту деятельность, а наоборот, активно помогать.</w:t>
      </w:r>
      <w:r w:rsidRPr="00F94E40">
        <w:rPr>
          <w:rStyle w:val="apple-converted-space"/>
          <w:color w:val="000000"/>
          <w:sz w:val="28"/>
          <w:szCs w:val="28"/>
        </w:rPr>
        <w:t> </w:t>
      </w:r>
      <w:r w:rsidRPr="00F94E40">
        <w:rPr>
          <w:color w:val="000000"/>
          <w:sz w:val="28"/>
          <w:szCs w:val="28"/>
        </w:rPr>
        <w:br/>
        <w:t>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  <w:r w:rsidRPr="00F94E40">
        <w:rPr>
          <w:rStyle w:val="apple-converted-space"/>
          <w:color w:val="000000"/>
          <w:sz w:val="28"/>
          <w:szCs w:val="28"/>
        </w:rPr>
        <w:t> </w:t>
      </w:r>
      <w:r w:rsidRPr="00F94E40">
        <w:rPr>
          <w:color w:val="000000"/>
          <w:sz w:val="28"/>
          <w:szCs w:val="28"/>
        </w:rPr>
        <w:br/>
        <w:t xml:space="preserve">Цель экспериментальной деятельности. Углублять представления о живой и неживой природе. Учить </w:t>
      </w:r>
      <w:proofErr w:type="gramStart"/>
      <w:r w:rsidRPr="00F94E40">
        <w:rPr>
          <w:color w:val="000000"/>
          <w:sz w:val="28"/>
          <w:szCs w:val="28"/>
        </w:rPr>
        <w:t>самостоятельно</w:t>
      </w:r>
      <w:proofErr w:type="gramEnd"/>
      <w:r w:rsidRPr="00F94E40">
        <w:rPr>
          <w:color w:val="000000"/>
          <w:sz w:val="28"/>
          <w:szCs w:val="28"/>
        </w:rPr>
        <w:t xml:space="preserve"> проводить исследования, добиваться результатов, размышлять, отстаивать свое мнение, обобщать результаты опытов.</w:t>
      </w:r>
    </w:p>
    <w:p w:rsidR="00F94E40" w:rsidRDefault="00F94E40" w:rsidP="00D35CC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94E40">
        <w:rPr>
          <w:color w:val="000000"/>
          <w:sz w:val="28"/>
          <w:szCs w:val="28"/>
        </w:rPr>
        <w:t>Н.Н.Поддьяков</w:t>
      </w:r>
      <w:proofErr w:type="spellEnd"/>
      <w:r w:rsidRPr="00F94E40">
        <w:rPr>
          <w:color w:val="000000"/>
          <w:sz w:val="28"/>
          <w:szCs w:val="28"/>
        </w:rPr>
        <w:t xml:space="preserve"> выделяет экспериментирование как основной вид. Ученый считает, что экспериментирование претендует на роль ведущей деятельности в период дошкольного детства, основу которой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  <w:r w:rsidRPr="00F94E40">
        <w:rPr>
          <w:rStyle w:val="apple-converted-space"/>
          <w:color w:val="000000"/>
          <w:sz w:val="28"/>
          <w:szCs w:val="28"/>
        </w:rPr>
        <w:t> </w:t>
      </w:r>
      <w:r w:rsidRPr="00F94E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r w:rsidRPr="00F94E40">
        <w:rPr>
          <w:color w:val="000000"/>
          <w:sz w:val="28"/>
          <w:szCs w:val="28"/>
        </w:rPr>
        <w:t>ыделяет два основных вида ориентировочно-исследовате</w:t>
      </w:r>
      <w:r>
        <w:rPr>
          <w:color w:val="000000"/>
          <w:sz w:val="28"/>
          <w:szCs w:val="28"/>
        </w:rPr>
        <w:t>льской (поисковой) деятельности:</w:t>
      </w:r>
    </w:p>
    <w:p w:rsidR="00D35CCD" w:rsidRDefault="00F94E40" w:rsidP="00D35CC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E40">
        <w:rPr>
          <w:color w:val="000000"/>
          <w:sz w:val="28"/>
          <w:szCs w:val="28"/>
        </w:rPr>
        <w:t xml:space="preserve"> 1. Активность в процессе деятельности полностью исходит от ребенка. Вначале ребенок как бы бескорыстно опробует разные объекты, затем выступает как ее полноценный субъект, самостоятельно строящий свою деятельность: ставит цель, ищет пути и способы достижения и т.д. в этом случае ребенок удовлетворяет свои потребности, свои интересы, свою волю. 2. Деятельность организует взрослый, он выделяет существенные элементы ситуации, обучает детей определенному алгоритму действий. Таким </w:t>
      </w:r>
      <w:proofErr w:type="gramStart"/>
      <w:r w:rsidRPr="00F94E40">
        <w:rPr>
          <w:color w:val="000000"/>
          <w:sz w:val="28"/>
          <w:szCs w:val="28"/>
        </w:rPr>
        <w:t>образом</w:t>
      </w:r>
      <w:proofErr w:type="gramEnd"/>
      <w:r w:rsidRPr="00F94E40">
        <w:rPr>
          <w:color w:val="000000"/>
          <w:sz w:val="28"/>
          <w:szCs w:val="28"/>
        </w:rPr>
        <w:t xml:space="preserve"> дети получают те результаты, которые им заранее определили.</w:t>
      </w:r>
      <w:r w:rsidRPr="00F94E40">
        <w:rPr>
          <w:rStyle w:val="apple-converted-space"/>
          <w:color w:val="000000"/>
          <w:sz w:val="28"/>
          <w:szCs w:val="28"/>
        </w:rPr>
        <w:t> </w:t>
      </w:r>
      <w:r w:rsidRPr="00F94E40"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Я считаю, что п</w:t>
      </w:r>
      <w:r w:rsidRPr="00F94E40">
        <w:rPr>
          <w:color w:val="000000"/>
          <w:sz w:val="28"/>
          <w:szCs w:val="28"/>
        </w:rPr>
        <w:t>ервый вид экспериментирования имеет огромное значение для развития познавательной активности, поскольку дети самостоятельно знакомятся с различными свойствами объекта как с равнозначными, не выделяя «главные» и «неглавные», включают эти объекты в различные системы.</w:t>
      </w:r>
      <w:proofErr w:type="gramEnd"/>
      <w:r w:rsidRPr="00F94E40">
        <w:rPr>
          <w:color w:val="000000"/>
          <w:sz w:val="28"/>
          <w:szCs w:val="28"/>
        </w:rPr>
        <w:t xml:space="preserve"> Процесс это</w:t>
      </w:r>
      <w:r>
        <w:rPr>
          <w:color w:val="000000"/>
          <w:sz w:val="28"/>
          <w:szCs w:val="28"/>
        </w:rPr>
        <w:t>т</w:t>
      </w:r>
      <w:r w:rsidRPr="00F94E40">
        <w:rPr>
          <w:color w:val="000000"/>
          <w:sz w:val="28"/>
          <w:szCs w:val="28"/>
        </w:rPr>
        <w:t xml:space="preserve"> можно считать не только гибким, он к тому же </w:t>
      </w:r>
      <w:r>
        <w:rPr>
          <w:color w:val="000000"/>
          <w:sz w:val="28"/>
          <w:szCs w:val="28"/>
        </w:rPr>
        <w:t xml:space="preserve">он </w:t>
      </w:r>
      <w:r w:rsidRPr="00F94E40">
        <w:rPr>
          <w:color w:val="000000"/>
          <w:sz w:val="28"/>
          <w:szCs w:val="28"/>
        </w:rPr>
        <w:t xml:space="preserve">обогащает «исследования», творчески развивает. Однако этот вид </w:t>
      </w:r>
      <w:r w:rsidRPr="00F94E40">
        <w:rPr>
          <w:color w:val="000000"/>
          <w:sz w:val="28"/>
          <w:szCs w:val="28"/>
        </w:rPr>
        <w:lastRenderedPageBreak/>
        <w:t>экспериментирования</w:t>
      </w:r>
      <w:r>
        <w:rPr>
          <w:color w:val="000000"/>
          <w:sz w:val="28"/>
          <w:szCs w:val="28"/>
        </w:rPr>
        <w:t xml:space="preserve"> </w:t>
      </w:r>
      <w:r w:rsidRPr="00F94E40">
        <w:rPr>
          <w:color w:val="000000"/>
          <w:sz w:val="28"/>
          <w:szCs w:val="28"/>
        </w:rPr>
        <w:t>у значительной части детей может оставаться на достаточно примитивном (</w:t>
      </w:r>
      <w:proofErr w:type="spellStart"/>
      <w:r w:rsidRPr="00F94E40">
        <w:rPr>
          <w:color w:val="000000"/>
          <w:sz w:val="28"/>
          <w:szCs w:val="28"/>
        </w:rPr>
        <w:t>операциональном</w:t>
      </w:r>
      <w:proofErr w:type="spellEnd"/>
      <w:r w:rsidRPr="00F94E40">
        <w:rPr>
          <w:color w:val="000000"/>
          <w:sz w:val="28"/>
          <w:szCs w:val="28"/>
        </w:rPr>
        <w:t>) уровне.</w:t>
      </w:r>
      <w:r w:rsidRPr="00F94E40">
        <w:rPr>
          <w:rStyle w:val="apple-converted-space"/>
          <w:color w:val="000000"/>
          <w:sz w:val="28"/>
          <w:szCs w:val="28"/>
        </w:rPr>
        <w:t> </w:t>
      </w:r>
      <w:r w:rsidRPr="00F94E40">
        <w:rPr>
          <w:color w:val="000000"/>
          <w:sz w:val="28"/>
          <w:szCs w:val="28"/>
        </w:rPr>
        <w:br/>
      </w:r>
      <w:r w:rsidR="00615B6D">
        <w:rPr>
          <w:color w:val="000000"/>
          <w:sz w:val="28"/>
          <w:szCs w:val="28"/>
        </w:rPr>
        <w:t xml:space="preserve">В своей работе я использую </w:t>
      </w:r>
      <w:r w:rsidRPr="00F94E40">
        <w:rPr>
          <w:color w:val="000000"/>
          <w:sz w:val="28"/>
          <w:szCs w:val="28"/>
        </w:rPr>
        <w:t>экспериментирование не только в структуре занятий по ознакомлению детей с окружающим миром, с природой, но и в продуктивных видах деятельности.</w:t>
      </w:r>
      <w:r w:rsidRPr="00F94E40">
        <w:rPr>
          <w:rStyle w:val="apple-converted-space"/>
          <w:color w:val="000000"/>
          <w:sz w:val="28"/>
          <w:szCs w:val="28"/>
        </w:rPr>
        <w:t> </w:t>
      </w:r>
      <w:r w:rsidRPr="00F94E40">
        <w:rPr>
          <w:color w:val="000000"/>
          <w:sz w:val="28"/>
          <w:szCs w:val="28"/>
        </w:rPr>
        <w:br/>
        <w:t xml:space="preserve">Чтобы повысить интерес, </w:t>
      </w:r>
      <w:r w:rsidR="00615B6D">
        <w:rPr>
          <w:color w:val="000000"/>
          <w:sz w:val="28"/>
          <w:szCs w:val="28"/>
        </w:rPr>
        <w:t xml:space="preserve">предлагаю </w:t>
      </w:r>
      <w:r w:rsidRPr="00F94E40">
        <w:rPr>
          <w:color w:val="000000"/>
          <w:sz w:val="28"/>
          <w:szCs w:val="28"/>
        </w:rPr>
        <w:t xml:space="preserve"> ставить вопросы, побуждающие детей сравнивать свойства материалов или предметов (глина и пластилин), устанавливать причинно-следственные связи (снег и лед), выдвигать предположения, делать выводы; совместно обсужда</w:t>
      </w:r>
      <w:r w:rsidR="00615B6D">
        <w:rPr>
          <w:color w:val="000000"/>
          <w:sz w:val="28"/>
          <w:szCs w:val="28"/>
        </w:rPr>
        <w:t xml:space="preserve">ем предположения. Все это </w:t>
      </w:r>
      <w:r w:rsidRPr="00F94E40">
        <w:rPr>
          <w:color w:val="000000"/>
          <w:sz w:val="28"/>
          <w:szCs w:val="28"/>
        </w:rPr>
        <w:t xml:space="preserve"> помогает обобщать полученные результаты. </w:t>
      </w:r>
    </w:p>
    <w:p w:rsidR="00D35CCD" w:rsidRDefault="00F94E40" w:rsidP="00D35CC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E40">
        <w:rPr>
          <w:color w:val="000000"/>
          <w:sz w:val="28"/>
          <w:szCs w:val="28"/>
        </w:rPr>
        <w:t xml:space="preserve">Экспериментирование – деятельность, которая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 и т.д. При этом преобразования, которые он производит с предметами, носят творческий характер – вызывают интерес к исследованию, развивают мыслительные операции, стимулируют познавательную активность, любознательность. </w:t>
      </w:r>
    </w:p>
    <w:p w:rsidR="00615B6D" w:rsidRPr="00D35CCD" w:rsidRDefault="00615B6D" w:rsidP="00D35CC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5B6D">
        <w:rPr>
          <w:sz w:val="28"/>
          <w:szCs w:val="28"/>
        </w:rPr>
        <w:t>Так как интерес к экспериментированию возникает с раннего возраста, занятия по детскому экспериментированию я начинаю проводить со 2-й младшей группы.</w:t>
      </w:r>
    </w:p>
    <w:p w:rsidR="00615B6D" w:rsidRPr="00615B6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6D">
        <w:rPr>
          <w:rFonts w:ascii="Times New Roman" w:hAnsi="Times New Roman" w:cs="Times New Roman"/>
          <w:sz w:val="28"/>
          <w:szCs w:val="28"/>
          <w:lang w:eastAsia="ru-RU"/>
        </w:rPr>
        <w:t>С детьми 3-4-х лет проводится подготовка детей к экспериментированию.</w:t>
      </w:r>
    </w:p>
    <w:p w:rsidR="00615B6D" w:rsidRPr="00615B6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6D">
        <w:rPr>
          <w:rFonts w:ascii="Times New Roman" w:hAnsi="Times New Roman" w:cs="Times New Roman"/>
          <w:sz w:val="28"/>
          <w:szCs w:val="28"/>
          <w:lang w:eastAsia="ru-RU"/>
        </w:rPr>
        <w:t>С помощью игровых персонажей предлагаются детям простейшие проблемные ситуации: Утонет ли резиновый мяч? Как спрятать от лисы колечко в воде? Почему нельзя есть снег? Как пройти по льду и не упасть и др.</w:t>
      </w:r>
    </w:p>
    <w:p w:rsidR="00615B6D" w:rsidRPr="00615B6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B6D">
        <w:rPr>
          <w:rFonts w:ascii="Times New Roman" w:hAnsi="Times New Roman" w:cs="Times New Roman"/>
          <w:sz w:val="28"/>
          <w:szCs w:val="28"/>
          <w:lang w:eastAsia="ru-RU"/>
        </w:rPr>
        <w:t>Во второй младшей группе дети осваивают действия по переливанию, пересыпанию различных материалов и веществ. Знакомятся со свойствами</w:t>
      </w:r>
      <w:r w:rsidRPr="00615B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15B6D">
        <w:rPr>
          <w:rFonts w:ascii="Times New Roman" w:hAnsi="Times New Roman" w:cs="Times New Roman"/>
          <w:sz w:val="28"/>
          <w:szCs w:val="28"/>
          <w:lang w:eastAsia="ru-RU"/>
        </w:rPr>
        <w:t>некоторых материалов и объектов неживой природы: воды; </w:t>
      </w:r>
      <w:r w:rsidRPr="00615B6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солнечных лучей; </w:t>
      </w:r>
      <w:r w:rsidRPr="00615B6D">
        <w:rPr>
          <w:rFonts w:ascii="Times New Roman" w:hAnsi="Times New Roman" w:cs="Times New Roman"/>
          <w:sz w:val="28"/>
          <w:szCs w:val="28"/>
          <w:lang w:eastAsia="ru-RU"/>
        </w:rPr>
        <w:t>льда; снега; </w:t>
      </w:r>
      <w:r w:rsidRPr="00615B6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стекла.</w:t>
      </w:r>
      <w:r w:rsidRPr="00615B6D">
        <w:rPr>
          <w:rFonts w:ascii="Times New Roman" w:hAnsi="Times New Roman" w:cs="Times New Roman"/>
          <w:sz w:val="28"/>
          <w:szCs w:val="28"/>
          <w:lang w:eastAsia="ru-RU"/>
        </w:rPr>
        <w:t> Узнают об источниках света, о том, что если светить на предмет, то появится тень; о том, что разные предметы и животные  издают разные звуки; и др.</w:t>
      </w:r>
    </w:p>
    <w:p w:rsid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Мы проводим следующие эксперименты: «Лепим колобки» где дети получают представления о том, что из влажного песка можно лепить.  "С кем подружится Капелька" знакомим детей с тем, что вода бывает чистой и грязной, необходима для жизни растений, животных и людей. «Волшебные тени». Знакомим  с тем, что если светить на предмет, то появится тень. «Разноцветные льдинки». Даем представление о том, что лед это замороженная вода</w:t>
      </w:r>
      <w:r w:rsidR="00D3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В этом возрасте в экспериментировании я ставлю цель опыта, помогаю детям продумать план его проведения, и вместе с детьми осуществляю необходимые действия. Постепенно привлекаю детей к прогнозированию результатов своих действий: "Что получится, если мы подуем на одуванчик?"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Учу детей подбирать и находить необходимый материал и оборудование, выполнять простейшие действия, видеть результат деятельности, тем самым, развивая собственную исследовательскую активность детей.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Так, например, на занятии «Спрячь колечко», дети познакомились со свойствами воды - прозрачность, бесцветность, может менять цвет.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Выступая, как партнер, выясняю с детьми, как спрятать колечко в стакане с водой, что для этого необходимо, уточняю. Затем проверяем предложенные детьми все способы решения проблемы. Далее планируем свою деятельность: например: обернем стакан бумагой, но ее нет, тогда подкрасим воду красками. Выясняем, какого цвета краска подходит лучше, что бы спрятать колечко. В процессе деятельности обсуждаем производимые действия и то, что происходит.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Затем совместно делаем выводы: Вода была без цвета, а потом стала цветная, разноцветная, вода может поменять цвет. Вода была прозрачной, а стала непрозрачной. И др.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В средней и старшей группе на 5-м и 6-м году жизни детей продолжается обогащение опыта детей по познанию окружающего мира.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На этом этапе идет практическое освоение детьми свойств и качеств различных материалов, дети активно участвуют в исследовании и преобразовании различных проблемных ситуаций, знакомятся со способами фиксации полученных результатов.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С детьми мы проводим эксперименты по выявлению причин отдельных явлений, например "Почему этот платочек высох быстрее?" (потому что он был на солнце); "Чей домик крепче: из каких материалов ветер сдул домик и почему". </w:t>
      </w:r>
      <w:r w:rsidR="00D35CC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D35CCD">
        <w:rPr>
          <w:rFonts w:ascii="Times New Roman" w:hAnsi="Times New Roman" w:cs="Times New Roman"/>
          <w:sz w:val="28"/>
          <w:szCs w:val="28"/>
          <w:lang w:eastAsia="ru-RU"/>
        </w:rPr>
        <w:t>равниваем свойства песка, и глины. Узнаем и расширяем представления о свойствах воды и воздуха их значении, о видах и свойствах тканей узнаем о свойствах магнита и увеличительного стекла.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Во время совместного экспериментирования мы с детьми ставим цель, выдвигаем гипотезы, совместно определяем этапы работы, делаем выводы.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Я развиваю умение детей вырабатывать гипотезы, используя простые упражнения, вопросы: «Давайте подумаем, почему нельзя плавать на бумажном корабле?» 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Так же учу детей в ходе деятельности задавать вопросы, выделять последовательность действий, отражать их в речи при ответе на вопросы типа: что мы делали? что мы получили? почему?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После каждого эксперимента я приучаю детей к самостоятельности при  уборке рабочего места.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В процессе экспериментирования я прививаю детям навыки межличностного общения и сотрудничества: уметь договариваться, отстаивать свое мнение, рассуждать в диалоге с другими детьми. Для этого во время обсуждения проблемных ситуаций обращаю внимание детей на мнение других, учу слушать друг друга, предлагаю более активным детям помочь застенчивым.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На 6-м, 7-м году жизни все более и более углубляются представления детей об окружающем мире, эксперименты усложняются по содержанию и методике проведения.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инициатива по проведению экспериментов чаще принадлежит детям. Постепенно увеличиваются задания по прогнозированию результатов. </w:t>
      </w:r>
      <w:r w:rsidRPr="00D3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Например, "Сегодня мы посадили зерна овса, подумайте, каким он будет через 10 дней".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 xml:space="preserve">Я стимулирую детей к самостоятельному анализу результатов опытов, делать выводы, составлять развернутый рассказ об </w:t>
      </w:r>
      <w:proofErr w:type="gramStart"/>
      <w:r w:rsidRPr="00D35CCD">
        <w:rPr>
          <w:rFonts w:ascii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D3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В итоге: дети активно участвуют в предложенных экспериментах, охотно самостоятельно действуют с предметами, выявляя их особенности. Они проявляют желание экспериментировать дома: исследовать различные предметы быта, их действие, что выясняется в беседах с родителями и детьми.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В результате организации детского экспериментирования, я пришла к выводу, что у детей развивается познавательная активность, появляется интерес к поисково-исследовательской деятельности.</w:t>
      </w:r>
      <w:r w:rsidR="004267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35CCD">
        <w:rPr>
          <w:rFonts w:ascii="Times New Roman" w:hAnsi="Times New Roman" w:cs="Times New Roman"/>
          <w:sz w:val="28"/>
          <w:szCs w:val="28"/>
          <w:lang w:eastAsia="ru-RU"/>
        </w:rPr>
        <w:t xml:space="preserve">Расширяется кругозор, в частности обогащаются знания о живой природе, о </w:t>
      </w:r>
      <w:proofErr w:type="gramStart"/>
      <w:r w:rsidRPr="00D35CCD">
        <w:rPr>
          <w:rFonts w:ascii="Times New Roman" w:hAnsi="Times New Roman" w:cs="Times New Roman"/>
          <w:sz w:val="28"/>
          <w:szCs w:val="28"/>
          <w:lang w:eastAsia="ru-RU"/>
        </w:rPr>
        <w:t>взаимосвязях</w:t>
      </w:r>
      <w:proofErr w:type="gramEnd"/>
      <w:r w:rsidRPr="00D35CCD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др.), о применении их человеком в своей деятельности.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У детей появляются навыки планирования своей деятельности, умения выдвигать гипотезы и подтверждать предположения, делать выводы.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Развиваются качества личности: самостоятельность, инициативность, креативность, познавательная активность и целеустремленность.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Экспериментальная работа вызывает у детей интерес к исследованию природы, стимулирует их к получению новых знаний.</w:t>
      </w:r>
    </w:p>
    <w:p w:rsidR="00615B6D" w:rsidRPr="00D35CCD" w:rsidRDefault="00615B6D" w:rsidP="00D35CC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CCD">
        <w:rPr>
          <w:rFonts w:ascii="Times New Roman" w:hAnsi="Times New Roman" w:cs="Times New Roman"/>
          <w:sz w:val="28"/>
          <w:szCs w:val="28"/>
          <w:lang w:eastAsia="ru-RU"/>
        </w:rPr>
        <w:t>Таким образом, я пришла к выводу, что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</w:p>
    <w:p w:rsidR="00F94E40" w:rsidRDefault="00F94E40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Pr="00F41CC7" w:rsidRDefault="00F41CC7" w:rsidP="00F41CC7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</w:p>
    <w:p w:rsidR="00F41CC7" w:rsidRPr="00F41CC7" w:rsidRDefault="00F41CC7" w:rsidP="00F41CC7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Default="00F41CC7" w:rsidP="00D35C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1CC7" w:rsidRPr="00D35CCD" w:rsidRDefault="00F41CC7" w:rsidP="00F41CC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sectPr w:rsidR="00F41CC7" w:rsidRPr="00D3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3"/>
    <w:rsid w:val="004267D6"/>
    <w:rsid w:val="005B3CB9"/>
    <w:rsid w:val="00615B6D"/>
    <w:rsid w:val="007F7513"/>
    <w:rsid w:val="0084516F"/>
    <w:rsid w:val="00953930"/>
    <w:rsid w:val="00D35CCD"/>
    <w:rsid w:val="00EA7593"/>
    <w:rsid w:val="00F41CC7"/>
    <w:rsid w:val="00F94E40"/>
    <w:rsid w:val="00FC0F62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4E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B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94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1"/>
    <w:basedOn w:val="a"/>
    <w:rsid w:val="00F9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E40"/>
  </w:style>
  <w:style w:type="character" w:styleId="a5">
    <w:name w:val="footnote reference"/>
    <w:basedOn w:val="a0"/>
    <w:uiPriority w:val="99"/>
    <w:semiHidden/>
    <w:unhideWhenUsed/>
    <w:rsid w:val="00F94E40"/>
  </w:style>
  <w:style w:type="paragraph" w:styleId="a6">
    <w:name w:val="Body Text"/>
    <w:basedOn w:val="a"/>
    <w:link w:val="a7"/>
    <w:uiPriority w:val="99"/>
    <w:semiHidden/>
    <w:unhideWhenUsed/>
    <w:rsid w:val="00F9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9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9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9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15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4E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B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94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1"/>
    <w:basedOn w:val="a"/>
    <w:rsid w:val="00F9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E40"/>
  </w:style>
  <w:style w:type="character" w:styleId="a5">
    <w:name w:val="footnote reference"/>
    <w:basedOn w:val="a0"/>
    <w:uiPriority w:val="99"/>
    <w:semiHidden/>
    <w:unhideWhenUsed/>
    <w:rsid w:val="00F94E40"/>
  </w:style>
  <w:style w:type="paragraph" w:styleId="a6">
    <w:name w:val="Body Text"/>
    <w:basedOn w:val="a"/>
    <w:link w:val="a7"/>
    <w:uiPriority w:val="99"/>
    <w:semiHidden/>
    <w:unhideWhenUsed/>
    <w:rsid w:val="00F9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9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9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9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15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Далек</dc:creator>
  <cp:lastModifiedBy>Далек</cp:lastModifiedBy>
  <cp:revision>6</cp:revision>
  <cp:lastPrinted>2014-04-08T03:30:00Z</cp:lastPrinted>
  <dcterms:created xsi:type="dcterms:W3CDTF">2014-04-07T19:45:00Z</dcterms:created>
  <dcterms:modified xsi:type="dcterms:W3CDTF">2014-07-23T19:41:00Z</dcterms:modified>
</cp:coreProperties>
</file>