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AA" w:rsidRPr="00F249EC" w:rsidRDefault="005F44AA" w:rsidP="00C7412F">
      <w:pPr>
        <w:pStyle w:val="NormalWeb"/>
        <w:spacing w:before="0" w:beforeAutospacing="0" w:after="0" w:afterAutospacing="0" w:line="225" w:lineRule="atLeast"/>
        <w:rPr>
          <w:b/>
          <w:bCs/>
          <w:color w:val="7030A0"/>
          <w:sz w:val="36"/>
          <w:szCs w:val="36"/>
        </w:rPr>
      </w:pPr>
      <w:r w:rsidRPr="00EE7864">
        <w:rPr>
          <w:rStyle w:val="Strong"/>
          <w:b w:val="0"/>
          <w:bCs w:val="0"/>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5pt;height:85.5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Pr="00B21C7D">
        <w:rPr>
          <w:color w:val="000000"/>
          <w:sz w:val="28"/>
          <w:szCs w:val="28"/>
        </w:rPr>
        <w:t> </w:t>
      </w:r>
    </w:p>
    <w:p w:rsidR="005F44AA" w:rsidRPr="001452C1" w:rsidRDefault="005F44AA" w:rsidP="00C7412F">
      <w:pPr>
        <w:pStyle w:val="NormalWeb"/>
        <w:spacing w:before="0" w:beforeAutospacing="0" w:after="0" w:afterAutospacing="0" w:line="225" w:lineRule="atLeast"/>
        <w:jc w:val="center"/>
        <w:rPr>
          <w:b/>
          <w:bCs/>
          <w:color w:val="7030A0"/>
          <w:sz w:val="36"/>
          <w:szCs w:val="36"/>
        </w:rPr>
      </w:pPr>
      <w:r w:rsidRPr="001452C1">
        <w:rPr>
          <w:b/>
          <w:bCs/>
          <w:color w:val="7030A0"/>
          <w:sz w:val="36"/>
          <w:szCs w:val="36"/>
        </w:rPr>
        <w:t>Консультация для родителей</w:t>
      </w:r>
    </w:p>
    <w:p w:rsidR="005F44AA" w:rsidRPr="00B21C7D" w:rsidRDefault="005F44AA" w:rsidP="001452C1">
      <w:pPr>
        <w:pStyle w:val="NormalWeb"/>
        <w:spacing w:before="0" w:beforeAutospacing="0" w:after="0" w:afterAutospacing="0" w:line="225" w:lineRule="atLeast"/>
        <w:jc w:val="center"/>
        <w:rPr>
          <w:color w:val="000000"/>
          <w:sz w:val="28"/>
          <w:szCs w:val="28"/>
        </w:rPr>
      </w:pP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w:t>
      </w:r>
      <w:r>
        <w:rPr>
          <w:color w:val="000000"/>
          <w:sz w:val="28"/>
          <w:szCs w:val="28"/>
        </w:rPr>
        <w:tab/>
      </w:r>
      <w:r w:rsidRPr="00B21C7D">
        <w:rPr>
          <w:color w:val="000000"/>
          <w:sz w:val="28"/>
          <w:szCs w:val="28"/>
        </w:rPr>
        <w:t>Педагоги и психологи справедливо настаивают на том, что от взрослых воспитывающих ребенка в детстве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rStyle w:val="Strong"/>
          <w:color w:val="000000"/>
          <w:sz w:val="28"/>
          <w:szCs w:val="28"/>
        </w:rPr>
        <w:t>Слушание-восприятие</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“материальными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rStyle w:val="Strong"/>
          <w:color w:val="000000"/>
          <w:sz w:val="28"/>
          <w:szCs w:val="28"/>
        </w:rPr>
        <w:t>Организация</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w:t>
      </w:r>
      <w:r w:rsidRPr="00B21C7D">
        <w:rPr>
          <w:rStyle w:val="Strong"/>
          <w:color w:val="000000"/>
          <w:sz w:val="28"/>
          <w:szCs w:val="28"/>
        </w:rPr>
        <w:t>Певческая деятельность</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Поощрять певческие проявления дошкольников. Направлять интересы детей на исполнение песен, доступным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взаимовыполнению и формирует любовь к пению и песням.</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w:t>
      </w:r>
      <w:r w:rsidRPr="00B21C7D">
        <w:rPr>
          <w:rStyle w:val="apple-converted-space"/>
          <w:color w:val="000000"/>
          <w:sz w:val="28"/>
          <w:szCs w:val="28"/>
        </w:rPr>
        <w:t> </w:t>
      </w:r>
      <w:r w:rsidRPr="00B21C7D">
        <w:rPr>
          <w:rStyle w:val="Strong"/>
          <w:color w:val="000000"/>
          <w:sz w:val="28"/>
          <w:szCs w:val="28"/>
        </w:rPr>
        <w:t>Организация</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1. Беседа с детьми о впечатлениях полученных на музыкальных занятиях, о новых понравившихся песнях. Попросить их спеть. Пусть ребенок научит вас этой песне.</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rStyle w:val="Strong"/>
          <w:color w:val="000000"/>
          <w:sz w:val="28"/>
          <w:szCs w:val="28"/>
        </w:rPr>
        <w:t>Музыкально-ритмическая деятельность:</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w:t>
      </w:r>
      <w:r w:rsidRPr="00B21C7D">
        <w:rPr>
          <w:rStyle w:val="Strong"/>
          <w:color w:val="000000"/>
          <w:sz w:val="28"/>
          <w:szCs w:val="28"/>
        </w:rPr>
        <w:t>Организация</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Обеспечить условия для элементарного музицирования на простейших музыкальных инструментах: народных (бубен, ложки, колокольчики, трещотки и другие), инструментах детского оркестра (металлофон, триолла, ксилофон). Учить музицировать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rStyle w:val="Strong"/>
          <w:color w:val="000000"/>
          <w:sz w:val="28"/>
          <w:szCs w:val="28"/>
        </w:rPr>
        <w:t>Организация</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1. Материальное обеспечение элементарного музицирования:</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2. Во время самостоятельных занятий музицированием ребенку создать условия, чтобы его в это время не отвлекали.</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3. Cоздавать импровизированные семейные оркестры, с привлечением родственников и друзей (например, шумовые оркестры на семейных праздниках)</w:t>
      </w:r>
    </w:p>
    <w:p w:rsidR="005F44AA" w:rsidRPr="00B21C7D" w:rsidRDefault="005F44AA" w:rsidP="001452C1">
      <w:pPr>
        <w:pStyle w:val="NormalWeb"/>
        <w:spacing w:before="0" w:beforeAutospacing="0" w:after="0" w:afterAutospacing="0" w:line="225" w:lineRule="atLeast"/>
        <w:rPr>
          <w:color w:val="000000"/>
          <w:sz w:val="28"/>
          <w:szCs w:val="28"/>
        </w:rPr>
      </w:pPr>
      <w:r w:rsidRPr="00B21C7D">
        <w:rPr>
          <w:color w:val="000000"/>
          <w:sz w:val="28"/>
          <w:szCs w:val="28"/>
        </w:rPr>
        <w:t>       Можно сделать вывод, что при активном музыкально-</w:t>
      </w:r>
      <w:r w:rsidRPr="00B21C7D">
        <w:rPr>
          <w:rStyle w:val="apple-converted-space"/>
          <w:i/>
          <w:iCs/>
          <w:color w:val="000000"/>
          <w:sz w:val="28"/>
          <w:szCs w:val="28"/>
        </w:rPr>
        <w:t> </w:t>
      </w:r>
      <w:r w:rsidRPr="00B21C7D">
        <w:rPr>
          <w:color w:val="000000"/>
          <w:sz w:val="28"/>
          <w:szCs w:val="28"/>
        </w:rPr>
        <w:t>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ребёнка  более эффективному развитию его музыкальных способностей, эмоциональной отзывчивости и формировании музыкальной культуры в целом.</w:t>
      </w:r>
    </w:p>
    <w:p w:rsidR="005F44AA" w:rsidRDefault="005F44AA"/>
    <w:sectPr w:rsidR="005F44AA" w:rsidSect="001452C1">
      <w:pgSz w:w="11906" w:h="16838"/>
      <w:pgMar w:top="1134" w:right="850" w:bottom="1134" w:left="1701"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2C1"/>
    <w:rsid w:val="001452C1"/>
    <w:rsid w:val="00306F85"/>
    <w:rsid w:val="005F44AA"/>
    <w:rsid w:val="00940C98"/>
    <w:rsid w:val="00B21C7D"/>
    <w:rsid w:val="00B776B2"/>
    <w:rsid w:val="00C7412F"/>
    <w:rsid w:val="00EE7864"/>
    <w:rsid w:val="00F249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452C1"/>
  </w:style>
  <w:style w:type="character" w:styleId="Strong">
    <w:name w:val="Strong"/>
    <w:basedOn w:val="DefaultParagraphFont"/>
    <w:uiPriority w:val="99"/>
    <w:qFormat/>
    <w:rsid w:val="001452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634</Words>
  <Characters>3615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Лев</cp:lastModifiedBy>
  <cp:revision>4</cp:revision>
  <dcterms:created xsi:type="dcterms:W3CDTF">2013-03-01T10:37:00Z</dcterms:created>
  <dcterms:modified xsi:type="dcterms:W3CDTF">2001-12-31T19:17:00Z</dcterms:modified>
</cp:coreProperties>
</file>