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1C" w:rsidRDefault="005C7E1C" w:rsidP="005C7E1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2D2A2A"/>
          <w:sz w:val="52"/>
          <w:szCs w:val="21"/>
          <w:lang w:eastAsia="ru-RU"/>
        </w:rPr>
      </w:pPr>
      <w:r>
        <w:rPr>
          <w:rFonts w:ascii="Monotype Corsiva" w:eastAsia="Times New Roman" w:hAnsi="Monotype Corsiva" w:cs="Tahoma"/>
          <w:b/>
          <w:bCs/>
          <w:color w:val="2D2A2A"/>
          <w:sz w:val="52"/>
          <w:szCs w:val="21"/>
          <w:lang w:eastAsia="ru-RU"/>
        </w:rPr>
        <w:t>КОНСПЕКТ НОД ДЛЯ ДЕТЕЙ СТАРШЕГО ДОШКОЛЬНОГО ВОЗРАСТА</w:t>
      </w:r>
    </w:p>
    <w:p w:rsidR="005C7E1C" w:rsidRPr="0075361E" w:rsidRDefault="005C7E1C" w:rsidP="005C7E1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2D2A2A"/>
          <w:sz w:val="52"/>
          <w:szCs w:val="21"/>
          <w:lang w:eastAsia="ru-RU"/>
        </w:rPr>
      </w:pPr>
    </w:p>
    <w:p w:rsidR="005C7E1C" w:rsidRPr="00D63292" w:rsidRDefault="005C7E1C" w:rsidP="005C7E1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70C0"/>
          <w:sz w:val="144"/>
          <w:szCs w:val="21"/>
          <w:lang w:eastAsia="ru-RU"/>
        </w:rPr>
      </w:pPr>
      <w:r w:rsidRPr="00D63292">
        <w:rPr>
          <w:rFonts w:ascii="Monotype Corsiva" w:eastAsia="Times New Roman" w:hAnsi="Monotype Corsiva" w:cs="Tahoma"/>
          <w:b/>
          <w:bCs/>
          <w:color w:val="0070C0"/>
          <w:sz w:val="144"/>
          <w:szCs w:val="21"/>
          <w:lang w:eastAsia="ru-RU"/>
        </w:rPr>
        <w:t xml:space="preserve">« ЧТО </w:t>
      </w:r>
    </w:p>
    <w:p w:rsidR="005C7E1C" w:rsidRPr="00D63292" w:rsidRDefault="005C7E1C" w:rsidP="005C7E1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70C0"/>
          <w:sz w:val="144"/>
          <w:szCs w:val="21"/>
          <w:lang w:eastAsia="ru-RU"/>
        </w:rPr>
      </w:pPr>
      <w:r w:rsidRPr="00D63292">
        <w:rPr>
          <w:rFonts w:ascii="Monotype Corsiva" w:eastAsia="Times New Roman" w:hAnsi="Monotype Corsiva" w:cs="Tahoma"/>
          <w:b/>
          <w:bCs/>
          <w:color w:val="0070C0"/>
          <w:sz w:val="144"/>
          <w:szCs w:val="21"/>
          <w:lang w:eastAsia="ru-RU"/>
        </w:rPr>
        <w:t>МЫ ЗНАЕМ</w:t>
      </w:r>
    </w:p>
    <w:p w:rsidR="005C7E1C" w:rsidRPr="00D63292" w:rsidRDefault="005C7E1C" w:rsidP="005C7E1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70C0"/>
          <w:sz w:val="144"/>
          <w:szCs w:val="21"/>
          <w:lang w:eastAsia="ru-RU"/>
        </w:rPr>
      </w:pPr>
      <w:r w:rsidRPr="00D63292">
        <w:rPr>
          <w:rFonts w:ascii="Monotype Corsiva" w:eastAsia="Times New Roman" w:hAnsi="Monotype Corsiva" w:cs="Tahoma"/>
          <w:b/>
          <w:bCs/>
          <w:color w:val="0070C0"/>
          <w:sz w:val="144"/>
          <w:szCs w:val="21"/>
          <w:lang w:eastAsia="ru-RU"/>
        </w:rPr>
        <w:t xml:space="preserve"> О </w:t>
      </w:r>
    </w:p>
    <w:p w:rsidR="005C7E1C" w:rsidRPr="00D63292" w:rsidRDefault="005C7E1C" w:rsidP="005C7E1C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ahoma"/>
          <w:b/>
          <w:bCs/>
          <w:color w:val="0070C0"/>
          <w:sz w:val="144"/>
          <w:szCs w:val="21"/>
          <w:lang w:eastAsia="ru-RU"/>
        </w:rPr>
      </w:pPr>
      <w:r w:rsidRPr="00D63292">
        <w:rPr>
          <w:rFonts w:ascii="Monotype Corsiva" w:eastAsia="Times New Roman" w:hAnsi="Monotype Corsiva" w:cs="Tahoma"/>
          <w:b/>
          <w:bCs/>
          <w:color w:val="0070C0"/>
          <w:sz w:val="144"/>
          <w:szCs w:val="21"/>
          <w:lang w:eastAsia="ru-RU"/>
        </w:rPr>
        <w:t>ВОДЕ…»</w:t>
      </w:r>
    </w:p>
    <w:p w:rsidR="005C7E1C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5C7E1C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5C7E1C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5C7E1C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5C7E1C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</w:pPr>
    </w:p>
    <w:p w:rsidR="005C7E1C" w:rsidRPr="00967E28" w:rsidRDefault="005C7E1C" w:rsidP="005C7E1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33"/>
        </w:rPr>
      </w:pPr>
      <w:r>
        <w:rPr>
          <w:b w:val="0"/>
          <w:sz w:val="28"/>
          <w:szCs w:val="33"/>
        </w:rPr>
        <w:t xml:space="preserve">подготовила </w:t>
      </w:r>
      <w:r w:rsidRPr="00967E28">
        <w:rPr>
          <w:b w:val="0"/>
          <w:sz w:val="28"/>
          <w:szCs w:val="33"/>
        </w:rPr>
        <w:t>воспитатель</w:t>
      </w:r>
    </w:p>
    <w:p w:rsidR="005C7E1C" w:rsidRPr="00967E28" w:rsidRDefault="005C7E1C" w:rsidP="005C7E1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33"/>
        </w:rPr>
      </w:pPr>
      <w:r>
        <w:rPr>
          <w:b w:val="0"/>
          <w:sz w:val="28"/>
          <w:szCs w:val="33"/>
        </w:rPr>
        <w:t xml:space="preserve">Высшей </w:t>
      </w:r>
      <w:r w:rsidRPr="00967E28">
        <w:rPr>
          <w:b w:val="0"/>
          <w:sz w:val="28"/>
          <w:szCs w:val="33"/>
        </w:rPr>
        <w:t>квалификационной категории</w:t>
      </w:r>
    </w:p>
    <w:p w:rsidR="005C7E1C" w:rsidRPr="00967E28" w:rsidRDefault="005C7E1C" w:rsidP="005C7E1C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33"/>
        </w:rPr>
      </w:pPr>
      <w:proofErr w:type="spellStart"/>
      <w:r w:rsidRPr="00967E28">
        <w:rPr>
          <w:b w:val="0"/>
          <w:sz w:val="28"/>
          <w:szCs w:val="33"/>
        </w:rPr>
        <w:t>Устимчук</w:t>
      </w:r>
      <w:proofErr w:type="spellEnd"/>
      <w:r w:rsidRPr="00967E28">
        <w:rPr>
          <w:b w:val="0"/>
          <w:sz w:val="28"/>
          <w:szCs w:val="33"/>
        </w:rPr>
        <w:t xml:space="preserve">  Виктория Александровна</w:t>
      </w:r>
    </w:p>
    <w:p w:rsidR="005C7E1C" w:rsidRPr="0075361E" w:rsidRDefault="005C7E1C" w:rsidP="005C7E1C">
      <w:pPr>
        <w:pStyle w:val="1"/>
        <w:shd w:val="clear" w:color="auto" w:fill="FFFFFF"/>
        <w:spacing w:before="120" w:beforeAutospacing="0" w:after="120" w:afterAutospacing="0" w:line="390" w:lineRule="atLeast"/>
        <w:rPr>
          <w:sz w:val="32"/>
          <w:szCs w:val="33"/>
        </w:rPr>
      </w:pP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lastRenderedPageBreak/>
        <w:t>Задачи:</w:t>
      </w:r>
    </w:p>
    <w:p w:rsidR="005C7E1C" w:rsidRPr="00D63292" w:rsidRDefault="005C7E1C" w:rsidP="005C7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3292">
        <w:rPr>
          <w:rFonts w:ascii="Tahoma" w:eastAsia="Times New Roman" w:hAnsi="Tahoma" w:cs="Tahoma"/>
          <w:sz w:val="21"/>
          <w:szCs w:val="21"/>
          <w:lang w:eastAsia="ru-RU"/>
        </w:rPr>
        <w:t>расширить</w:t>
      </w:r>
      <w:r w:rsidRPr="00D63292">
        <w:rPr>
          <w:rFonts w:ascii="Tahoma" w:eastAsia="Times New Roman" w:hAnsi="Tahoma" w:cs="Tahoma"/>
          <w:sz w:val="21"/>
          <w:lang w:eastAsia="ru-RU"/>
        </w:rPr>
        <w:t> </w:t>
      </w:r>
      <w:hyperlink r:id="rId5" w:tgtFrame="_blank" w:history="1">
        <w:r w:rsidRPr="00D63292">
          <w:rPr>
            <w:rFonts w:ascii="Tahoma" w:eastAsia="Times New Roman" w:hAnsi="Tahoma" w:cs="Tahoma"/>
            <w:sz w:val="21"/>
            <w:u w:val="single"/>
            <w:lang w:eastAsia="ru-RU"/>
          </w:rPr>
          <w:t>систему</w:t>
        </w:r>
      </w:hyperlink>
      <w:r w:rsidRPr="00D63292">
        <w:rPr>
          <w:rFonts w:ascii="Tahoma" w:eastAsia="Times New Roman" w:hAnsi="Tahoma" w:cs="Tahoma"/>
          <w:sz w:val="21"/>
          <w:lang w:eastAsia="ru-RU"/>
        </w:rPr>
        <w:t> </w:t>
      </w:r>
      <w:r w:rsidRPr="00D63292">
        <w:rPr>
          <w:rFonts w:ascii="Tahoma" w:eastAsia="Times New Roman" w:hAnsi="Tahoma" w:cs="Tahoma"/>
          <w:sz w:val="21"/>
          <w:szCs w:val="21"/>
          <w:lang w:eastAsia="ru-RU"/>
        </w:rPr>
        <w:t>знаний детей о неживой природе (воде);</w:t>
      </w:r>
    </w:p>
    <w:p w:rsidR="005C7E1C" w:rsidRPr="00D63292" w:rsidRDefault="005C7E1C" w:rsidP="005C7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3292">
        <w:rPr>
          <w:rFonts w:ascii="Tahoma" w:eastAsia="Times New Roman" w:hAnsi="Tahoma" w:cs="Tahoma"/>
          <w:sz w:val="21"/>
          <w:szCs w:val="21"/>
          <w:lang w:eastAsia="ru-RU"/>
        </w:rPr>
        <w:t>учить использовать</w:t>
      </w:r>
      <w:r w:rsidRPr="00D63292">
        <w:rPr>
          <w:rFonts w:ascii="Tahoma" w:eastAsia="Times New Roman" w:hAnsi="Tahoma" w:cs="Tahoma"/>
          <w:sz w:val="21"/>
          <w:lang w:eastAsia="ru-RU"/>
        </w:rPr>
        <w:t> </w:t>
      </w:r>
      <w:hyperlink r:id="rId6" w:tgtFrame="_blank" w:history="1">
        <w:r w:rsidRPr="00D63292">
          <w:rPr>
            <w:rFonts w:ascii="Tahoma" w:eastAsia="Times New Roman" w:hAnsi="Tahoma" w:cs="Tahoma"/>
            <w:sz w:val="21"/>
            <w:u w:val="single"/>
            <w:lang w:eastAsia="ru-RU"/>
          </w:rPr>
          <w:t>модели</w:t>
        </w:r>
      </w:hyperlink>
      <w:r w:rsidRPr="00D63292">
        <w:rPr>
          <w:rFonts w:ascii="Tahoma" w:eastAsia="Times New Roman" w:hAnsi="Tahoma" w:cs="Tahoma"/>
          <w:sz w:val="21"/>
          <w:lang w:eastAsia="ru-RU"/>
        </w:rPr>
        <w:t> </w:t>
      </w:r>
      <w:r w:rsidRPr="00D63292">
        <w:rPr>
          <w:rFonts w:ascii="Tahoma" w:eastAsia="Times New Roman" w:hAnsi="Tahoma" w:cs="Tahoma"/>
          <w:sz w:val="21"/>
          <w:szCs w:val="21"/>
          <w:lang w:eastAsia="ru-RU"/>
        </w:rPr>
        <w:t>при обобщении результатов опытов;</w:t>
      </w:r>
    </w:p>
    <w:p w:rsidR="005C7E1C" w:rsidRPr="005C7E1C" w:rsidRDefault="005C7E1C" w:rsidP="005C7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D63292">
        <w:rPr>
          <w:rFonts w:ascii="Tahoma" w:eastAsia="Times New Roman" w:hAnsi="Tahoma" w:cs="Tahoma"/>
          <w:sz w:val="21"/>
          <w:szCs w:val="21"/>
          <w:lang w:eastAsia="ru-RU"/>
        </w:rPr>
        <w:t>обогащать словарь –</w:t>
      </w:r>
      <w:r w:rsidRPr="00D63292">
        <w:rPr>
          <w:rFonts w:ascii="Tahoma" w:eastAsia="Times New Roman" w:hAnsi="Tahoma" w:cs="Tahoma"/>
          <w:sz w:val="21"/>
          <w:lang w:eastAsia="ru-RU"/>
        </w:rPr>
        <w:t> </w:t>
      </w:r>
      <w:hyperlink r:id="rId7" w:tgtFrame="_blank" w:history="1">
        <w:r w:rsidRPr="00D63292">
          <w:rPr>
            <w:rFonts w:ascii="Tahoma" w:eastAsia="Times New Roman" w:hAnsi="Tahoma" w:cs="Tahoma"/>
            <w:sz w:val="21"/>
            <w:u w:val="single"/>
            <w:lang w:eastAsia="ru-RU"/>
          </w:rPr>
          <w:t>лаборатория</w:t>
        </w:r>
      </w:hyperlink>
      <w:r w:rsidRPr="00D63292">
        <w:rPr>
          <w:rFonts w:ascii="Tahoma" w:eastAsia="Times New Roman" w:hAnsi="Tahoma" w:cs="Tahoma"/>
          <w:sz w:val="21"/>
          <w:szCs w:val="21"/>
          <w:lang w:eastAsia="ru-RU"/>
        </w:rPr>
        <w:t>, парообразные вещества</w:t>
      </w:r>
      <w:r>
        <w:rPr>
          <w:rFonts w:ascii="Tahoma" w:eastAsia="Times New Roman" w:hAnsi="Tahoma" w:cs="Tahoma"/>
          <w:sz w:val="21"/>
          <w:szCs w:val="21"/>
          <w:lang w:eastAsia="ru-RU"/>
        </w:rPr>
        <w:t>;</w:t>
      </w:r>
    </w:p>
    <w:p w:rsidR="005C7E1C" w:rsidRPr="005C7E1C" w:rsidRDefault="005C7E1C" w:rsidP="005C7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C7E1C">
        <w:rPr>
          <w:rFonts w:ascii="Tahoma" w:eastAsia="Times New Roman" w:hAnsi="Tahoma" w:cs="Tahoma"/>
          <w:sz w:val="21"/>
          <w:szCs w:val="21"/>
          <w:lang w:eastAsia="ru-RU"/>
        </w:rPr>
        <w:t>развивать мыслительную активность, умение выдвигать гипотезы и самостоятельно делать выводы</w:t>
      </w:r>
      <w:r>
        <w:rPr>
          <w:rFonts w:ascii="Tahoma" w:eastAsia="Times New Roman" w:hAnsi="Tahoma" w:cs="Tahoma"/>
          <w:sz w:val="21"/>
          <w:szCs w:val="21"/>
          <w:lang w:eastAsia="ru-RU"/>
        </w:rPr>
        <w:t>;</w:t>
      </w:r>
    </w:p>
    <w:p w:rsidR="005C7E1C" w:rsidRPr="005C7E1C" w:rsidRDefault="005C7E1C" w:rsidP="005C7E1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C7E1C">
        <w:rPr>
          <w:rFonts w:ascii="Tahoma" w:eastAsia="Times New Roman" w:hAnsi="Tahoma" w:cs="Tahoma"/>
          <w:sz w:val="21"/>
          <w:szCs w:val="21"/>
          <w:lang w:eastAsia="ru-RU"/>
        </w:rPr>
        <w:t>воспитывать умение работать сообща.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Оборудование:</w:t>
      </w:r>
    </w:p>
    <w:p w:rsidR="005C7E1C" w:rsidRPr="00F61951" w:rsidRDefault="005C7E1C" w:rsidP="005C7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на каждого ребёнка по 3 стакана и по 3 чашечки;</w:t>
      </w:r>
    </w:p>
    <w:p w:rsidR="005C7E1C" w:rsidRPr="00F61951" w:rsidRDefault="005C7E1C" w:rsidP="005C7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вода, молоко, камушки, сахарный и речной песок;</w:t>
      </w:r>
    </w:p>
    <w:p w:rsidR="005C7E1C" w:rsidRPr="00F61951" w:rsidRDefault="005C7E1C" w:rsidP="005C7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таз, ложечки, лёд, термос, зеркало, салфетки;</w:t>
      </w:r>
    </w:p>
    <w:p w:rsidR="005C7E1C" w:rsidRPr="00F61951" w:rsidRDefault="005C7E1C" w:rsidP="005C7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листы бумаги, разноцветная гуашь, трубочки для коктейля;</w:t>
      </w:r>
    </w:p>
    <w:p w:rsidR="005C7E1C" w:rsidRPr="00F61951" w:rsidRDefault="005C7E1C" w:rsidP="005C7E1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магнитная доска, символические изображения каждого опыта.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Ход занятия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Ребята, сегодня я хочу пригласить вас в лабораторию. А вы знаете, что такое лаборатория?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(Это место, где учёные проводят опыты и ставят эксперименты.)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Давайте сегодня мы с вами превратимся в таких учёных и будем проводить опыты. Для проведения опытов нам понадобятся некоторые материалы. Посмотрите на наши лабораторные столы, они полностью готовы к работе (весь приготовленный для опытов материал накрыт салфетками). Занимайте свои рабочие места. (Дети рассаживаются по два человека за один стол.) Уберите салфетки.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Скажите, с чем нам сегодня предстоит работать?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(Дети перечисляют всё, что стоит на столе.)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1 опыт. На определение прозрачности воды.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Перед вами стоит 2 стакана воды. Скажите что в них налито?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(Молоко и вода.)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Положите в оба стакана камушек. В каком стакане видны камни, а в каком нет? Как вы думаете, почему в стакане с молоком камень не виден, а в стакане с водой – виден?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Вывод.</w:t>
      </w:r>
      <w:r w:rsidRPr="00F61951">
        <w:rPr>
          <w:rFonts w:ascii="Tahoma" w:eastAsia="Times New Roman" w:hAnsi="Tahoma" w:cs="Tahoma"/>
          <w:b/>
          <w:bCs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Вода прозрачная, поэтому сквозь неё видны разные предметы. Молоко непрозрачное, он белое, мутное, поэтому сквозь него предметы не видны.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Отметим результат нашего опыта вот таким символом (педагог крепит к магнитной доске символ).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2 опыт. Способность воды отражать предметы.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Приглашаю всех подойти к моему столу. Скажите, что на нём стоит?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(Таз с водой.)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Давай все по очереди заглянем в него. Что вы там увидели?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(Своё лицо, отражение.)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А где ещё можно увидеть своё отражение?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(В зеркале, в витрине магазина и т.д.)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Значит, вода может отражать предметы, так же, как зеркало. Давайте подуем все вместе на воду и заглянем в неё. Увидели ли вы теперь своё отражение?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(Очень плохо, оно размытое.)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lastRenderedPageBreak/>
        <w:t>Вывод.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Спокойная вода отражает предметы, как зеркало. Если вода неспокойна, то отражение предметов нечётко и размыто.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Отметим это свойство воды вот таким символом (педагог прикрепляет второй символ рядом с первым).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3 опыт. Растворимость некоторых веществ.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Обратите внимание на 2 стакана воды и 2 мисочки, которые стоят перед вами. Скажите, что лежит в мисочках?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(Сахарный и речной песок.)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Возьмите ложечки и положите в один стакан сахарный песок. Перемешайте его. Посмотрите и скажите, что произошло с сахаром в воде?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(Сахар в воде растворился.)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Осталось ли что–</w:t>
      </w:r>
      <w:proofErr w:type="spellStart"/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нибудь</w:t>
      </w:r>
      <w:proofErr w:type="spellEnd"/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 xml:space="preserve"> в воде? Правильно, в воде ничего не осталось. Давайте положим в другой стакан с водой речной песок и перемешаем его. Что произошло в этот раз?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(Речной песок не растворился, он опустился на дно, а вода стала мутная и грязная.)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Вывод.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 воде растворяются некоторые вещества, а некоторые нет.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Отметим новое свойство воды специальным символом (воспитатель крепит к доске третий символ).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Физкультурная минутка.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Делать научные открытия дело не из лёгких, поэтому в лабораториях бывают перерывы для отдыха. Неплохо бы немножко отдохнуть и нам. Как считают наши учёные? Давайте выйдем из-за своих лабораторных столов и пройдём на ковёр. (Дети располагаются на ковре в произвольном порядке.)</w:t>
      </w:r>
    </w:p>
    <w:p w:rsidR="005C7E1C" w:rsidRPr="00F61951" w:rsidRDefault="005C7E1C" w:rsidP="005C7E1C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Разминая поясницу, мы не будем торопиться.</w:t>
      </w: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Вправо, влево повернись, на соседа оглянись. (Повороты в разные стороны.)</w:t>
      </w: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Чтобы стать ещё умнее, мы слегка покрутим шеей.</w:t>
      </w: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Раз и два, раз и два, закружилась голова. (Вращение головой вправо и влево.)</w:t>
      </w: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Раз, два, три, четыре, пять. Ноги надо нам размять. (Приседания.)</w:t>
      </w: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Напоследок, всем известно, как всегда ходьба на месте. (Ходьба на месте.)</w:t>
      </w: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br/>
        <w:t>От разминки польза есть! Что ж пора на место сесть.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Отдохнули, ребята? Тогда занимаем места за лабораторными столами и продолжим изучение воды.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4 опыт. Различные состояния воды.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Ребята, сейчас я вам что-то раздам (педагог достаёт кусочки льда из специальной формы и кладет по кусочку каждому ребёнку в ладонь.)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Скажите, что это?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(Лёд.)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Какой он?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(Твёрдый, тяжёлый, холодный.)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Подержите его в тёплой ладошке. Что с ним происходит?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(Он тает и превращается в воду.)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Исходя из этого, что можно сказать про лёд?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(Лёд – это замороженная вода.)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lastRenderedPageBreak/>
        <w:t>- Кто знает, что это такое? Правильно ребята, это термос. Кто может сказать, для чего люди используют термос?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(Это сосуд, который долго сохраняет продукты </w:t>
      </w:r>
      <w:proofErr w:type="gramStart"/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горячими</w:t>
      </w:r>
      <w:proofErr w:type="gramEnd"/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Смотрите внимательно, я открываю крышку. Что вы видите?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(Из термоса идет пар.)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Подношу к отверстию зеркало. Посмотрите, что появились на зеркале?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(Капельки воды.)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Откуда они взялись?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(Пар остыл и </w:t>
      </w:r>
      <w:proofErr w:type="spellStart"/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осел</w:t>
      </w:r>
      <w:proofErr w:type="spellEnd"/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 xml:space="preserve"> на стекло каплями воды.)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Ребята, пар это тоже вода, но не простая, а газообразная. От большого нагревания вода превращается в пар. Где, в домашних условиях, можно увидеть пар?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(Пар идёт из кипящего чайника.)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А теперь я предлагаю решить вам вот какую задачу. Переместите воду из одного стакана в другой. Как это сделать?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(Воду надо перелить.)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Почему вода перелилась из одного стакана в другой?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i/>
          <w:iCs/>
          <w:color w:val="2D2A2A"/>
          <w:sz w:val="21"/>
          <w:szCs w:val="21"/>
          <w:lang w:eastAsia="ru-RU"/>
        </w:rPr>
        <w:t>(Вода жидкая.)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b/>
          <w:bCs/>
          <w:color w:val="2D2A2A"/>
          <w:sz w:val="21"/>
          <w:szCs w:val="21"/>
          <w:lang w:eastAsia="ru-RU"/>
        </w:rPr>
        <w:t>Вывод.</w:t>
      </w:r>
      <w:r w:rsidRPr="00F61951">
        <w:rPr>
          <w:rFonts w:ascii="Tahoma" w:eastAsia="Times New Roman" w:hAnsi="Tahoma" w:cs="Tahoma"/>
          <w:color w:val="2D2A2A"/>
          <w:sz w:val="21"/>
          <w:lang w:eastAsia="ru-RU"/>
        </w:rPr>
        <w:t> </w:t>
      </w: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Вода может находиться в трёх состояниях:</w:t>
      </w:r>
    </w:p>
    <w:p w:rsidR="005C7E1C" w:rsidRPr="00F61951" w:rsidRDefault="005C7E1C" w:rsidP="005C7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Лёд – это твёрдая, замороженная вода.</w:t>
      </w:r>
    </w:p>
    <w:p w:rsidR="005C7E1C" w:rsidRPr="00F61951" w:rsidRDefault="005C7E1C" w:rsidP="005C7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Пар – это нагретая до состояния кипения, парообразная вода.</w:t>
      </w:r>
    </w:p>
    <w:p w:rsidR="005C7E1C" w:rsidRPr="00F61951" w:rsidRDefault="005C7E1C" w:rsidP="005C7E1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Жидкая – это обычная вода.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Обозначим всё это символом (воспитатель добавляет на доску четвёртый символ).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Ребята, подойдите, пожалуйста, ко мне. Посмотрите на получившуюся таблицу. Расскажите, какие свойства воды мы сегодня открыли в нашей лаборатории. Вода прозрачная, сквозь неё видны все предметы. В спокойном состоянии вода отражает предметы. В воде растворяются некоторые вещества, а некоторые не растворяются. Вода бывает жидкой, твёрдой и парообразной.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А сейчас я предлагаю вам поиграть с разноцветными капельками воды. Я вам капну на лист бумаги цветную капельку. Возьмите трубочку для коктейля и подуйте на неё, можете дуть на капельку в разных направлениях. Нарисуйте любой узор. Пофантазируйте немножко. Скажите, что у вас получилось.</w:t>
      </w:r>
    </w:p>
    <w:p w:rsidR="005C7E1C" w:rsidRPr="00F61951" w:rsidRDefault="005C7E1C" w:rsidP="005C7E1C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21"/>
          <w:szCs w:val="21"/>
          <w:lang w:eastAsia="ru-RU"/>
        </w:rPr>
      </w:pPr>
      <w:r w:rsidRPr="00F61951">
        <w:rPr>
          <w:rFonts w:ascii="Tahoma" w:eastAsia="Times New Roman" w:hAnsi="Tahoma" w:cs="Tahoma"/>
          <w:color w:val="2D2A2A"/>
          <w:sz w:val="21"/>
          <w:szCs w:val="21"/>
          <w:lang w:eastAsia="ru-RU"/>
        </w:rPr>
        <w:t>- Молодцы, ребята! Вы успешно справились с работой лаборантов и замечательно провели опыты. А сейчас лаборатория закрывается.</w:t>
      </w:r>
    </w:p>
    <w:p w:rsidR="004D7E1F" w:rsidRDefault="004D7E1F"/>
    <w:sectPr w:rsidR="004D7E1F" w:rsidSect="004D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2C4"/>
    <w:multiLevelType w:val="multilevel"/>
    <w:tmpl w:val="96C8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F5BDD"/>
    <w:multiLevelType w:val="multilevel"/>
    <w:tmpl w:val="D778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A5B1D"/>
    <w:multiLevelType w:val="multilevel"/>
    <w:tmpl w:val="56C43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7E1C"/>
    <w:rsid w:val="004D7E1F"/>
    <w:rsid w:val="005C7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1C"/>
  </w:style>
  <w:style w:type="paragraph" w:styleId="1">
    <w:name w:val="heading 1"/>
    <w:basedOn w:val="a"/>
    <w:link w:val="10"/>
    <w:uiPriority w:val="9"/>
    <w:qFormat/>
    <w:rsid w:val="005C7E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E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50ds.ru/metodist/4732-kosmicheskoe-vospitanie--laborator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2230-innovatsionnye-modeli-razvitiya-doshkolnikov-proektnaya-deyatelnost-so-starshimi-doshkolnikami.html" TargetMode="External"/><Relationship Id="rId5" Type="http://schemas.openxmlformats.org/officeDocument/2006/relationships/hyperlink" Target="http://50ds.ru/metodist/8006-razvitie-sensomotornykh-navykov-detey-cherez-sistemu-zanyatiy-produktivnymi-vidami-deyatelnosti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5783</Characters>
  <Application>Microsoft Office Word</Application>
  <DocSecurity>0</DocSecurity>
  <Lines>48</Lines>
  <Paragraphs>13</Paragraphs>
  <ScaleCrop>false</ScaleCrop>
  <Company/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2014-11-06T17:38:00Z</dcterms:created>
  <dcterms:modified xsi:type="dcterms:W3CDTF">2014-11-06T17:39:00Z</dcterms:modified>
</cp:coreProperties>
</file>