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B3" w:rsidRDefault="00EC0DB3" w:rsidP="005F7F56"/>
    <w:p w:rsidR="00A25707" w:rsidRPr="00A25707" w:rsidRDefault="00A25707" w:rsidP="00A25707">
      <w:pPr>
        <w:jc w:val="center"/>
        <w:rPr>
          <w:rFonts w:eastAsia="Times New Roman" w:cs="Times New Roman"/>
          <w:b/>
          <w:i/>
          <w:color w:val="FF0000"/>
          <w:sz w:val="28"/>
          <w:szCs w:val="28"/>
        </w:rPr>
      </w:pPr>
      <w:r w:rsidRPr="00A25707">
        <w:rPr>
          <w:rFonts w:eastAsia="Times New Roman" w:cs="Times New Roman"/>
          <w:b/>
          <w:i/>
          <w:color w:val="FF0000"/>
          <w:sz w:val="28"/>
          <w:szCs w:val="28"/>
        </w:rPr>
        <w:t>Тюменская область Ханты-Мансийский Автономный Округ- Югра</w:t>
      </w:r>
    </w:p>
    <w:p w:rsidR="00A25707" w:rsidRPr="00A25707" w:rsidRDefault="00A25707" w:rsidP="00A25707">
      <w:pPr>
        <w:jc w:val="center"/>
        <w:rPr>
          <w:rFonts w:eastAsia="Times New Roman" w:cs="Times New Roman"/>
          <w:b/>
          <w:i/>
          <w:color w:val="FF0000"/>
          <w:sz w:val="28"/>
          <w:szCs w:val="28"/>
        </w:rPr>
      </w:pPr>
      <w:r w:rsidRPr="00A25707">
        <w:rPr>
          <w:rFonts w:eastAsia="Times New Roman" w:cs="Times New Roman"/>
          <w:b/>
          <w:i/>
          <w:color w:val="FF0000"/>
          <w:sz w:val="28"/>
          <w:szCs w:val="28"/>
        </w:rPr>
        <w:t>Муниципальное автономное дошкольное образовательное учреждение</w:t>
      </w:r>
    </w:p>
    <w:p w:rsidR="00A25707" w:rsidRPr="00A25707" w:rsidRDefault="00A25707" w:rsidP="00A25707">
      <w:pPr>
        <w:jc w:val="center"/>
        <w:rPr>
          <w:rFonts w:eastAsia="Times New Roman" w:cs="Times New Roman"/>
          <w:b/>
          <w:i/>
          <w:color w:val="FF0000"/>
          <w:sz w:val="28"/>
          <w:szCs w:val="28"/>
        </w:rPr>
      </w:pPr>
      <w:r w:rsidRPr="00A25707">
        <w:rPr>
          <w:rFonts w:eastAsia="Times New Roman" w:cs="Times New Roman"/>
          <w:b/>
          <w:i/>
          <w:color w:val="FF0000"/>
          <w:sz w:val="28"/>
          <w:szCs w:val="28"/>
        </w:rPr>
        <w:t>«Детский сад «Снегурочка»</w:t>
      </w:r>
    </w:p>
    <w:p w:rsidR="00A25707" w:rsidRDefault="00A25707" w:rsidP="00A25707">
      <w:pPr>
        <w:jc w:val="center"/>
        <w:rPr>
          <w:rFonts w:eastAsia="Times New Roman" w:cs="Times New Roman"/>
          <w:b/>
          <w:i/>
          <w:color w:val="00B0F0"/>
          <w:sz w:val="28"/>
          <w:szCs w:val="28"/>
        </w:rPr>
      </w:pPr>
    </w:p>
    <w:p w:rsidR="00A25707" w:rsidRDefault="00A25707" w:rsidP="00A25707">
      <w:pPr>
        <w:jc w:val="center"/>
        <w:rPr>
          <w:rFonts w:eastAsia="Times New Roman" w:cs="Times New Roman"/>
          <w:b/>
          <w:i/>
          <w:color w:val="00B0F0"/>
          <w:sz w:val="28"/>
          <w:szCs w:val="28"/>
        </w:rPr>
      </w:pPr>
    </w:p>
    <w:p w:rsidR="00A25707" w:rsidRDefault="00A25707" w:rsidP="00A25707">
      <w:pPr>
        <w:jc w:val="center"/>
        <w:rPr>
          <w:rFonts w:eastAsia="Times New Roman" w:cs="Times New Roman"/>
          <w:b/>
          <w:i/>
          <w:color w:val="00B0F0"/>
          <w:sz w:val="28"/>
          <w:szCs w:val="28"/>
        </w:rPr>
      </w:pPr>
    </w:p>
    <w:p w:rsidR="00EC0DB3" w:rsidRPr="00141EDB" w:rsidRDefault="00A25707" w:rsidP="00A25707">
      <w:pPr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15.5pt;height:57.75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font-size:20pt;v-text-kern:t" trim="t" fitpath="t" string="Консультация для педагогов"/>
          </v:shape>
        </w:pict>
      </w:r>
    </w:p>
    <w:p w:rsidR="00EC0DB3" w:rsidRDefault="00EC0DB3" w:rsidP="005F7F56"/>
    <w:p w:rsidR="00A25707" w:rsidRDefault="00A25707" w:rsidP="005F7F56"/>
    <w:p w:rsidR="00A25707" w:rsidRDefault="00A25707" w:rsidP="005F7F56"/>
    <w:p w:rsidR="00A25707" w:rsidRDefault="00A25707" w:rsidP="005F7F56"/>
    <w:p w:rsidR="00EC0DB3" w:rsidRDefault="00A25707" w:rsidP="00A25707">
      <w:pPr>
        <w:jc w:val="center"/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75pt;height:51pt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on="t" type="perspective" color="silver" opacity="52429f" origin="-.5,.5" matrix=",46340f,,.5,,-4768371582e-16"/>
            <v:textpath style="font-family:&quot;Arial Black&quot;;v-text-kern:t" trim="t" fitpath="t" string="НАМ ВЕСЕЛО"/>
          </v:shape>
        </w:pict>
      </w:r>
    </w:p>
    <w:p w:rsidR="00EC0DB3" w:rsidRDefault="00EC0DB3" w:rsidP="005F7F56"/>
    <w:p w:rsidR="00EC0DB3" w:rsidRDefault="00EC0DB3" w:rsidP="005F7F56"/>
    <w:p w:rsidR="00EC0DB3" w:rsidRDefault="00EC0DB3" w:rsidP="005F7F56"/>
    <w:p w:rsidR="00A25707" w:rsidRPr="00A25707" w:rsidRDefault="00A25707" w:rsidP="00A2570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A2570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Музыкальный руководитель:</w:t>
      </w:r>
    </w:p>
    <w:p w:rsidR="00A25707" w:rsidRPr="00A25707" w:rsidRDefault="00A25707" w:rsidP="00A2570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A2570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proofErr w:type="spellStart"/>
      <w:r w:rsidRPr="00A2570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Кабанцева</w:t>
      </w:r>
      <w:proofErr w:type="spellEnd"/>
      <w:r w:rsidRPr="00A2570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Лидия Николаевна</w:t>
      </w:r>
    </w:p>
    <w:p w:rsidR="00A25707" w:rsidRPr="00A25707" w:rsidRDefault="00A25707" w:rsidP="00A2570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A25707" w:rsidRPr="00A25707" w:rsidRDefault="00A25707" w:rsidP="00A257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A25707" w:rsidRPr="00A25707" w:rsidRDefault="00A25707" w:rsidP="00A257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A25707" w:rsidRPr="00A25707" w:rsidRDefault="00A25707" w:rsidP="00A257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A25707" w:rsidRPr="00A25707" w:rsidRDefault="00A25707" w:rsidP="00A257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A25707" w:rsidRPr="00A25707" w:rsidRDefault="00A25707" w:rsidP="00A257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A2570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г. </w:t>
      </w:r>
      <w:proofErr w:type="spellStart"/>
      <w:r w:rsidRPr="00A2570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Югорск</w:t>
      </w:r>
      <w:proofErr w:type="spellEnd"/>
    </w:p>
    <w:p w:rsidR="00A25707" w:rsidRDefault="00A25707" w:rsidP="00A257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A2570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2011 г.</w:t>
      </w:r>
    </w:p>
    <w:p w:rsidR="005F7F56" w:rsidRPr="00A25707" w:rsidRDefault="005F7F56" w:rsidP="00A257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  <w:lang w:eastAsia="en-US"/>
        </w:rPr>
      </w:pPr>
      <w:r w:rsidRPr="00A25707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«Магазин игрушек»</w:t>
      </w:r>
    </w:p>
    <w:p w:rsidR="00A25707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Исходное положение — дети стоят по кругу. С помощью считалки выбирают нескольких ребят, которые будут исполнять роли игрушек — куклы, мяча, лошадки.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Шла коза по мостику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И махала хвостиком,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Зацепила за перила,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Прямо в речку угодила.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Кто не верит, это он, Выходи из круга вон!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Стакан,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Стакан воды — Выйди ты.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Выйди вон!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Мы собрались поиграть.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К нам сорока прилетела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И тебе водить велела!</w:t>
      </w:r>
    </w:p>
    <w:p w:rsidR="005F7F56" w:rsidRPr="00141EDB" w:rsidRDefault="005F7F56" w:rsidP="005F7F56">
      <w:pPr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Слова игрушек и их движения все ребята знают заранее. Держась за руки, они идут по кругу и произносят: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Дин-дин, дин-дин,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Открываем магазин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Заходите, заходите.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Выбирайте, что хотите!</w:t>
      </w:r>
    </w:p>
    <w:p w:rsidR="00A25707" w:rsidRDefault="005F7F56" w:rsidP="00A25707">
      <w:pPr>
        <w:rPr>
          <w:rFonts w:ascii="Times New Roman" w:hAnsi="Times New Roman" w:cs="Times New Roman"/>
          <w:i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На меня вы посмотрите</w:t>
      </w:r>
      <w:r w:rsidR="00A25707" w:rsidRPr="00A257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5707" w:rsidRPr="00A25707" w:rsidRDefault="00A25707" w:rsidP="00A25707">
      <w:pPr>
        <w:rPr>
          <w:rFonts w:ascii="Times New Roman" w:hAnsi="Times New Roman" w:cs="Times New Roman"/>
          <w:i/>
          <w:sz w:val="28"/>
          <w:szCs w:val="28"/>
        </w:rPr>
      </w:pPr>
      <w:r w:rsidRPr="00A25707">
        <w:rPr>
          <w:rFonts w:ascii="Times New Roman" w:hAnsi="Times New Roman" w:cs="Times New Roman"/>
          <w:i/>
          <w:sz w:val="28"/>
          <w:szCs w:val="28"/>
        </w:rPr>
        <w:t>На часть «А» музыки А. Филиппенко дети останавливаются, а в центр круга выходит девочка — «кукла» и танцует. Окончив танец, говорит: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И к себе домой возьмите.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Буду вас любить и слушать,</w:t>
      </w:r>
    </w:p>
    <w:p w:rsidR="005F7F56" w:rsidRPr="00141EDB" w:rsidRDefault="005F7F56" w:rsidP="00A2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А зовут меня Катюша!</w:t>
      </w:r>
    </w:p>
    <w:p w:rsidR="00166F54" w:rsidRDefault="005F7F56" w:rsidP="00166F54">
      <w:pPr>
        <w:rPr>
          <w:rFonts w:ascii="Times New Roman" w:hAnsi="Times New Roman" w:cs="Times New Roman"/>
          <w:i/>
          <w:sz w:val="28"/>
          <w:szCs w:val="28"/>
        </w:rPr>
      </w:pPr>
      <w:r w:rsidRPr="00A25707">
        <w:rPr>
          <w:rFonts w:ascii="Times New Roman" w:hAnsi="Times New Roman" w:cs="Times New Roman"/>
          <w:i/>
          <w:sz w:val="28"/>
          <w:szCs w:val="28"/>
        </w:rPr>
        <w:t>Педагог спрашивает у детей: «Кто хочет купить куклу Катюшу?» Желающие поднимают руки. Ребенок, которого выберет взрослый, говорит с места:</w:t>
      </w:r>
    </w:p>
    <w:p w:rsidR="005F7F56" w:rsidRPr="00166F54" w:rsidRDefault="005F7F56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Я игрушку покупаю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И с собою забираю.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Кукла: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Прежде, чем меня забрать,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Должен ты меня догнать.</w:t>
      </w:r>
    </w:p>
    <w:p w:rsidR="005F7F56" w:rsidRPr="00166F54" w:rsidRDefault="005F7F56" w:rsidP="005F7F56">
      <w:pPr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lastRenderedPageBreak/>
        <w:t>«Кукла» выбегает из круга, «покупатель» бежит за ней, стараясь поймать. Если он поймал «куклу», они оба становятся в общий круг. Если не догнал, то по очереди выходят другие «покупатели». Эта часть игры повторяется до тех пор, пока все-таки кто-нибудь не поймает «куклу».</w:t>
      </w:r>
    </w:p>
    <w:p w:rsidR="005F7F56" w:rsidRPr="00141EDB" w:rsidRDefault="005F7F56" w:rsidP="005F7F56">
      <w:pPr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Дети, взявшись за руки, снова идут по кругу и приглашают в магазин: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Дин-дин, дин-дин,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Открываем магазин!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Заходите, заходите,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Выбирайте, что хотите!</w:t>
      </w:r>
    </w:p>
    <w:p w:rsidR="005F7F56" w:rsidRPr="00166F54" w:rsidRDefault="005F7F56" w:rsidP="005F7F56">
      <w:pPr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Звучит часть «Б» музыкального сопровождения. Ребята останавливаются, в центр круга выбегает мальчик — «мяч». Попрыгав под музыку, «мячик» говорит: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Я прыгун — веселый мячик,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Не люблю того, кто плачет,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Не люблю того, кто плачет,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А люблю того, кто скачет.</w:t>
      </w:r>
    </w:p>
    <w:p w:rsidR="005F7F56" w:rsidRPr="00166F54" w:rsidRDefault="005F7F56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Педагог спрашивает у детей: «Кто хочет купить мячик?»</w:t>
      </w:r>
    </w:p>
    <w:p w:rsidR="005F7F56" w:rsidRPr="00166F54" w:rsidRDefault="005F7F56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Игра повторяется: «покупатели» догоняют «мячик» так же, как и «куклу».</w:t>
      </w:r>
    </w:p>
    <w:p w:rsidR="005F7F56" w:rsidRPr="00166F54" w:rsidRDefault="005F7F56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Снова, взявшись за руки, играющие идут по кругу и приглашают в магазин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Дин-дин, дин-дин,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Открываем магазин!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Заходите, заходите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Выбирайте, что хотите!</w:t>
      </w:r>
    </w:p>
    <w:p w:rsidR="005F7F56" w:rsidRPr="00166F54" w:rsidRDefault="005F7F56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 xml:space="preserve">На часть «В» музыкального сопровождения </w:t>
      </w:r>
      <w:proofErr w:type="gramStart"/>
      <w:r w:rsidRPr="00166F54">
        <w:rPr>
          <w:rFonts w:ascii="Times New Roman" w:hAnsi="Times New Roman" w:cs="Times New Roman"/>
          <w:i/>
          <w:sz w:val="28"/>
          <w:szCs w:val="28"/>
        </w:rPr>
        <w:t>в цента</w:t>
      </w:r>
      <w:proofErr w:type="gramEnd"/>
      <w:r w:rsidRPr="00166F54">
        <w:rPr>
          <w:rFonts w:ascii="Times New Roman" w:hAnsi="Times New Roman" w:cs="Times New Roman"/>
          <w:i/>
          <w:sz w:val="28"/>
          <w:szCs w:val="28"/>
        </w:rPr>
        <w:t xml:space="preserve"> круга выбегает ребенок — «лошадка». Исполняет своя танец и с окончанием музыкального фрагмента говорит: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Я конек не простой,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Я конек заводной.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Гоп-гоп, цок-цок,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Забирай меня, дружок.</w:t>
      </w:r>
    </w:p>
    <w:p w:rsidR="005F7F56" w:rsidRPr="00166F54" w:rsidRDefault="005F7F56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Педагог спрашивает у детей: «Кто хочет купи лошадку?» И вновь игра повторяется: «покупатель» догоняет «лошадку».</w:t>
      </w:r>
    </w:p>
    <w:p w:rsidR="005F7F56" w:rsidRPr="00166F54" w:rsidRDefault="005F7F56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Можно продолжить игру, вводя другие персонажи</w:t>
      </w:r>
      <w:proofErr w:type="gramStart"/>
      <w:r w:rsidRPr="00166F54">
        <w:rPr>
          <w:rFonts w:ascii="Times New Roman" w:hAnsi="Times New Roman" w:cs="Times New Roman"/>
          <w:i/>
          <w:sz w:val="28"/>
          <w:szCs w:val="28"/>
        </w:rPr>
        <w:t>! например</w:t>
      </w:r>
      <w:proofErr w:type="gramEnd"/>
      <w:r w:rsidRPr="00166F54">
        <w:rPr>
          <w:rFonts w:ascii="Times New Roman" w:hAnsi="Times New Roman" w:cs="Times New Roman"/>
          <w:i/>
          <w:sz w:val="28"/>
          <w:szCs w:val="28"/>
        </w:rPr>
        <w:t xml:space="preserve"> кота: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А я котик — Котофей,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Хорошо ловлю мышей,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Деткам песенки пою: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«Баю-баюшки-баю».</w:t>
      </w:r>
    </w:p>
    <w:p w:rsidR="005F7F56" w:rsidRPr="00166F54" w:rsidRDefault="005F7F56" w:rsidP="005F7F56">
      <w:pPr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Но вот игрушки разобраны, каждый «покупатель» выходит со своей «игрушкой» в центр круга. Взявшись за руки, они образуют маленькие круги (получается рисунок «круг в круге»).</w:t>
      </w:r>
    </w:p>
    <w:p w:rsidR="005F7F56" w:rsidRPr="00166F54" w:rsidRDefault="005F7F56" w:rsidP="005F7F56">
      <w:pPr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lastRenderedPageBreak/>
        <w:t>Круги танцуют одновременно. После окончании танца каждый остается в своем круге. Все вместе: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Дин-дин, дин-дин,</w:t>
      </w:r>
    </w:p>
    <w:p w:rsidR="005F7F56" w:rsidRPr="00141EDB" w:rsidRDefault="005F7F56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Закрываем магазин.</w:t>
      </w:r>
    </w:p>
    <w:p w:rsidR="00EB79DE" w:rsidRPr="00141EDB" w:rsidRDefault="005F7F56" w:rsidP="005F7F56">
      <w:pPr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(В игре использованы стихи В. </w:t>
      </w:r>
      <w:proofErr w:type="spellStart"/>
      <w:r w:rsidRPr="00141EDB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Pr="00141EDB">
        <w:rPr>
          <w:rFonts w:ascii="Times New Roman" w:hAnsi="Times New Roman" w:cs="Times New Roman"/>
          <w:sz w:val="28"/>
          <w:szCs w:val="28"/>
        </w:rPr>
        <w:t>.)</w:t>
      </w:r>
    </w:p>
    <w:p w:rsidR="00860987" w:rsidRPr="00166F54" w:rsidRDefault="00860987" w:rsidP="00166F5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66F54">
        <w:rPr>
          <w:rFonts w:ascii="Times New Roman" w:hAnsi="Times New Roman" w:cs="Times New Roman"/>
          <w:b/>
          <w:color w:val="7030A0"/>
          <w:sz w:val="32"/>
          <w:szCs w:val="32"/>
        </w:rPr>
        <w:t>Игра "ПУХ"</w:t>
      </w:r>
    </w:p>
    <w:p w:rsidR="00860987" w:rsidRPr="00166F54" w:rsidRDefault="00860987" w:rsidP="00860987">
      <w:pPr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Дети стоят в кругу вокруг елки и говорят хором, или поют</w:t>
      </w:r>
    </w:p>
    <w:p w:rsidR="00860987" w:rsidRPr="00141EDB" w:rsidRDefault="00860987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Белый пух, снежный пух, все-все-все в пуху вокруг (вытянувши руки вперед пружинят)</w:t>
      </w:r>
    </w:p>
    <w:p w:rsidR="00860987" w:rsidRPr="00141EDB" w:rsidRDefault="00860987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Пух на шапках, пух - на шубках,</w:t>
      </w:r>
    </w:p>
    <w:p w:rsidR="00860987" w:rsidRPr="00141EDB" w:rsidRDefault="00860987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Пух - на глазках, пух - на губках ((показывают все по тексту)</w:t>
      </w:r>
    </w:p>
    <w:p w:rsidR="00860987" w:rsidRPr="00141EDB" w:rsidRDefault="00860987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Как щекотно! У-ух! (приседают)</w:t>
      </w:r>
    </w:p>
    <w:p w:rsidR="00860987" w:rsidRPr="00141EDB" w:rsidRDefault="00860987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Кто щекочет? (спрашивает герой-Дед мороз и т д)</w:t>
      </w:r>
    </w:p>
    <w:p w:rsidR="00166F54" w:rsidRDefault="00860987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Дети все- ПУХ! (встают на слово ПУХ! </w:t>
      </w:r>
    </w:p>
    <w:p w:rsidR="00860987" w:rsidRPr="00166F54" w:rsidRDefault="00860987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(звучит музыка, под которую дети танцуют, с окончанием замирают, делая фигуру)</w:t>
      </w:r>
    </w:p>
    <w:p w:rsidR="00860987" w:rsidRPr="00166F54" w:rsidRDefault="00860987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Герой угадывает какие фигуры построили дети.</w:t>
      </w:r>
    </w:p>
    <w:p w:rsidR="00714B04" w:rsidRPr="00141EDB" w:rsidRDefault="00714B04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B04" w:rsidRPr="00141EDB" w:rsidRDefault="00714B04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"Ниже-ниже". Слова поются на мелодию польки. Дети стоят в кругу держась за руки и поют.</w:t>
      </w:r>
    </w:p>
    <w:p w:rsidR="00714B04" w:rsidRPr="00141EDB" w:rsidRDefault="00714B04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Ниже-ниже-ниже-ниже, - (постепенно приседают)</w:t>
      </w:r>
    </w:p>
    <w:p w:rsidR="00714B04" w:rsidRPr="00141EDB" w:rsidRDefault="00714B04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Ниже-ниже-хлоп-хлоп-хлоп. - (на хлоп... - хлопают)</w:t>
      </w:r>
    </w:p>
    <w:p w:rsidR="00714B04" w:rsidRPr="00141EDB" w:rsidRDefault="00714B04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Выше-выше-выше-выше- </w:t>
      </w:r>
      <w:proofErr w:type="gramStart"/>
      <w:r w:rsidRPr="00141EDB">
        <w:rPr>
          <w:rFonts w:ascii="Times New Roman" w:hAnsi="Times New Roman" w:cs="Times New Roman"/>
          <w:sz w:val="28"/>
          <w:szCs w:val="28"/>
        </w:rPr>
        <w:t>-( Постепенно</w:t>
      </w:r>
      <w:proofErr w:type="gramEnd"/>
      <w:r w:rsidRPr="00141EDB">
        <w:rPr>
          <w:rFonts w:ascii="Times New Roman" w:hAnsi="Times New Roman" w:cs="Times New Roman"/>
          <w:sz w:val="28"/>
          <w:szCs w:val="28"/>
        </w:rPr>
        <w:t xml:space="preserve"> поднимаются )</w:t>
      </w:r>
    </w:p>
    <w:p w:rsidR="00714B04" w:rsidRPr="00141EDB" w:rsidRDefault="00714B04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Выше-выше- хлоп-хлоп-хлоп. (по тексту)</w:t>
      </w:r>
    </w:p>
    <w:p w:rsidR="00714B04" w:rsidRPr="00141EDB" w:rsidRDefault="00714B04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уже-уже-уже-уже, (идут в круг, держась за руки)</w:t>
      </w:r>
    </w:p>
    <w:p w:rsidR="00714B04" w:rsidRPr="00141EDB" w:rsidRDefault="00714B04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Уже- уже, топ-топ-топ. (топают)</w:t>
      </w:r>
    </w:p>
    <w:p w:rsidR="00714B04" w:rsidRPr="00141EDB" w:rsidRDefault="00714B04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шире-шире-шире-шире, (расходятся и топают в конце)</w:t>
      </w:r>
    </w:p>
    <w:p w:rsidR="00714B04" w:rsidRPr="00141EDB" w:rsidRDefault="00714B04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Шире- шире, топ-топ-топ.</w:t>
      </w:r>
    </w:p>
    <w:p w:rsidR="00714B04" w:rsidRPr="00166F54" w:rsidRDefault="00714B04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 xml:space="preserve">(Далее игра повторяется </w:t>
      </w:r>
      <w:proofErr w:type="gramStart"/>
      <w:r w:rsidRPr="00166F54">
        <w:rPr>
          <w:rFonts w:ascii="Times New Roman" w:hAnsi="Times New Roman" w:cs="Times New Roman"/>
          <w:i/>
          <w:sz w:val="28"/>
          <w:szCs w:val="28"/>
        </w:rPr>
        <w:t>заново</w:t>
      </w:r>
      <w:proofErr w:type="gramEnd"/>
      <w:r w:rsidRPr="00166F54">
        <w:rPr>
          <w:rFonts w:ascii="Times New Roman" w:hAnsi="Times New Roman" w:cs="Times New Roman"/>
          <w:i/>
          <w:sz w:val="28"/>
          <w:szCs w:val="28"/>
        </w:rPr>
        <w:t xml:space="preserve"> но чуть сдвинутом темпе. И третий раз она поётся и играется очень быстро.)</w:t>
      </w:r>
    </w:p>
    <w:p w:rsidR="008451C8" w:rsidRPr="00166F54" w:rsidRDefault="008451C8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51C8" w:rsidRPr="00166F54" w:rsidRDefault="008451C8" w:rsidP="00166F5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66F54">
        <w:rPr>
          <w:rFonts w:ascii="Times New Roman" w:hAnsi="Times New Roman" w:cs="Times New Roman"/>
          <w:b/>
          <w:color w:val="7030A0"/>
          <w:sz w:val="28"/>
          <w:szCs w:val="28"/>
        </w:rPr>
        <w:t>ИГРА – РАЗМИНКА «ШЕЛ КОЗЛЕНОК»</w:t>
      </w:r>
    </w:p>
    <w:p w:rsidR="00166F54" w:rsidRPr="00166F54" w:rsidRDefault="00166F54" w:rsidP="008451C8">
      <w:pPr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Все слова принадлежат ведущему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>Для разминки нашей нежно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Повторять движенья дружно.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Ты, (имя), не плошай –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Слушай и изображай!</w:t>
      </w:r>
    </w:p>
    <w:p w:rsidR="008451C8" w:rsidRPr="00166F54" w:rsidRDefault="008451C8" w:rsidP="00166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F54">
        <w:rPr>
          <w:rFonts w:ascii="Times New Roman" w:hAnsi="Times New Roman" w:cs="Times New Roman"/>
          <w:i/>
          <w:sz w:val="28"/>
          <w:szCs w:val="28"/>
        </w:rPr>
        <w:t>(выходит ребёнок, чье имя было названо и изображает все, что говорит ведущий).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lastRenderedPageBreak/>
        <w:t xml:space="preserve"> Шел козленок по дорожке,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Кудри кольцами да рожки,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Он замерз и весь дрожал,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А цветок во рту держал.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Он глазами сильно хлопал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И ногами громко топал.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Было страшно, было туго!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Тут козленок встретил друга…</w:t>
      </w:r>
      <w:r w:rsidR="00166F54">
        <w:rPr>
          <w:rFonts w:ascii="Times New Roman" w:hAnsi="Times New Roman" w:cs="Times New Roman"/>
          <w:sz w:val="28"/>
          <w:szCs w:val="28"/>
        </w:rPr>
        <w:t xml:space="preserve"> </w:t>
      </w:r>
      <w:r w:rsidRPr="00141EDB">
        <w:rPr>
          <w:rFonts w:ascii="Times New Roman" w:hAnsi="Times New Roman" w:cs="Times New Roman"/>
          <w:sz w:val="28"/>
          <w:szCs w:val="28"/>
        </w:rPr>
        <w:t xml:space="preserve"> (ведущий называет второго ребёнка).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Шли козлята по дорожке,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Кудри кольцами да рожки!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Так замерзли и дрожали,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А цветок во рту держали,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И глазами сильно хлопали,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И ногами громко топали!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Было двум козлятам туго,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Тут им встретилась подруга.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(выходит третий человек, ребёнок и т.д. пока не надоест.)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Хорошо теперь козлятам, 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Славным маленьким ребятам!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Им за все похлопать надо, </w:t>
      </w:r>
    </w:p>
    <w:p w:rsidR="008451C8" w:rsidRPr="00141EDB" w:rsidRDefault="008451C8" w:rsidP="0016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 Был один, а стало стадо!</w:t>
      </w:r>
    </w:p>
    <w:p w:rsidR="00922E49" w:rsidRPr="00141EDB" w:rsidRDefault="00922E49" w:rsidP="008451C8">
      <w:pPr>
        <w:rPr>
          <w:rFonts w:ascii="Times New Roman" w:hAnsi="Times New Roman" w:cs="Times New Roman"/>
          <w:sz w:val="28"/>
          <w:szCs w:val="28"/>
        </w:rPr>
      </w:pPr>
    </w:p>
    <w:p w:rsidR="00922E49" w:rsidRPr="00166F54" w:rsidRDefault="00922E49" w:rsidP="00166F5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66F54">
        <w:rPr>
          <w:rFonts w:ascii="Times New Roman" w:hAnsi="Times New Roman" w:cs="Times New Roman"/>
          <w:b/>
          <w:color w:val="7030A0"/>
          <w:sz w:val="28"/>
          <w:szCs w:val="28"/>
        </w:rPr>
        <w:t>Игра «Веселый оркестр»</w:t>
      </w:r>
    </w:p>
    <w:p w:rsidR="00922E49" w:rsidRPr="00166F54" w:rsidRDefault="00922E49" w:rsidP="00922E49">
      <w:pPr>
        <w:rPr>
          <w:rFonts w:ascii="Times New Roman" w:hAnsi="Times New Roman" w:cs="Times New Roman"/>
          <w:sz w:val="28"/>
          <w:szCs w:val="28"/>
        </w:rPr>
      </w:pPr>
      <w:r w:rsidRPr="00141EDB">
        <w:rPr>
          <w:rFonts w:ascii="Times New Roman" w:hAnsi="Times New Roman" w:cs="Times New Roman"/>
          <w:sz w:val="28"/>
          <w:szCs w:val="28"/>
        </w:rPr>
        <w:t xml:space="preserve">В игре участвует неограниченное количество человек. Выбирается дирижер, остальные участники делятся на балалаечников, гармонистов, трубачей, скрипачей и т. д, в зависимости от количества участвующих. По сигналу дирижера, который показывает на группу музыкантов, те на </w:t>
      </w:r>
      <w:proofErr w:type="spellStart"/>
      <w:r w:rsidRPr="00141EDB">
        <w:rPr>
          <w:rFonts w:ascii="Times New Roman" w:hAnsi="Times New Roman" w:cs="Times New Roman"/>
          <w:sz w:val="28"/>
          <w:szCs w:val="28"/>
        </w:rPr>
        <w:t>чинают</w:t>
      </w:r>
      <w:proofErr w:type="spellEnd"/>
      <w:r w:rsidRPr="00141EDB">
        <w:rPr>
          <w:rFonts w:ascii="Times New Roman" w:hAnsi="Times New Roman" w:cs="Times New Roman"/>
          <w:sz w:val="28"/>
          <w:szCs w:val="28"/>
        </w:rPr>
        <w:t xml:space="preserve"> «играть» на мотив любой известной песенки: балалаечники - «</w:t>
      </w:r>
      <w:proofErr w:type="spellStart"/>
      <w:r w:rsidRPr="00141EDB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141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EDB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141EDB">
        <w:rPr>
          <w:rFonts w:ascii="Times New Roman" w:hAnsi="Times New Roman" w:cs="Times New Roman"/>
          <w:sz w:val="28"/>
          <w:szCs w:val="28"/>
        </w:rPr>
        <w:t>», скрипачи - «тили-тили», трубачи - «туру-</w:t>
      </w:r>
      <w:proofErr w:type="spellStart"/>
      <w:r w:rsidRPr="00141EDB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141EDB">
        <w:rPr>
          <w:rFonts w:ascii="Times New Roman" w:hAnsi="Times New Roman" w:cs="Times New Roman"/>
          <w:sz w:val="28"/>
          <w:szCs w:val="28"/>
        </w:rPr>
        <w:t>», гармонисты - «</w:t>
      </w:r>
      <w:proofErr w:type="spellStart"/>
      <w:proofErr w:type="gramStart"/>
      <w:r w:rsidRPr="00141ED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141EDB">
        <w:rPr>
          <w:rFonts w:ascii="Times New Roman" w:hAnsi="Times New Roman" w:cs="Times New Roman"/>
          <w:sz w:val="28"/>
          <w:szCs w:val="28"/>
        </w:rPr>
        <w:t>-ля</w:t>
      </w:r>
      <w:proofErr w:type="gramEnd"/>
      <w:r w:rsidRPr="00141EDB">
        <w:rPr>
          <w:rFonts w:ascii="Times New Roman" w:hAnsi="Times New Roman" w:cs="Times New Roman"/>
          <w:sz w:val="28"/>
          <w:szCs w:val="28"/>
        </w:rPr>
        <w:t xml:space="preserve">-ля». Сложность задания в том, что темп смены музыкантов постоянно увеличивается, дирижер указывает то на одну, то на другую группу, а если дирижер взмахивает двумя руками, то музыканты должны и «играть» все вместе. Можно усложнить выполнение задания, если дирижер сильно взмахивает рукой, то музыканты должны «играть» громко, а если чуть-чуть взмахнет, то </w:t>
      </w:r>
      <w:r w:rsidRPr="00166F54">
        <w:rPr>
          <w:rFonts w:ascii="Times New Roman" w:hAnsi="Times New Roman" w:cs="Times New Roman"/>
          <w:sz w:val="28"/>
          <w:szCs w:val="28"/>
        </w:rPr>
        <w:t>музыканты «играют» тихо.</w:t>
      </w:r>
      <w:bookmarkStart w:id="0" w:name="_GoBack"/>
      <w:bookmarkEnd w:id="0"/>
    </w:p>
    <w:sectPr w:rsidR="00922E49" w:rsidRPr="00166F54" w:rsidSect="00141EDB">
      <w:pgSz w:w="11906" w:h="16838"/>
      <w:pgMar w:top="1134" w:right="850" w:bottom="1134" w:left="1701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F56"/>
    <w:rsid w:val="00141EDB"/>
    <w:rsid w:val="00166F54"/>
    <w:rsid w:val="004A67DB"/>
    <w:rsid w:val="005F7F56"/>
    <w:rsid w:val="00714B04"/>
    <w:rsid w:val="008451C8"/>
    <w:rsid w:val="00860987"/>
    <w:rsid w:val="008729EA"/>
    <w:rsid w:val="00922E49"/>
    <w:rsid w:val="009B7E3C"/>
    <w:rsid w:val="00A25707"/>
    <w:rsid w:val="00B5242E"/>
    <w:rsid w:val="00C066B3"/>
    <w:rsid w:val="00EB79DE"/>
    <w:rsid w:val="00E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93061-3C84-4561-AC5D-A7AA3969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Кабанцева-Арыкова</cp:lastModifiedBy>
  <cp:revision>9</cp:revision>
  <dcterms:created xsi:type="dcterms:W3CDTF">2012-03-10T15:06:00Z</dcterms:created>
  <dcterms:modified xsi:type="dcterms:W3CDTF">2015-02-15T17:40:00Z</dcterms:modified>
</cp:coreProperties>
</file>