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F6" w:rsidRPr="00E93204" w:rsidRDefault="004E54F6" w:rsidP="004E54F6">
      <w:pPr>
        <w:pStyle w:val="c0"/>
        <w:spacing w:before="0" w:beforeAutospacing="0" w:after="0" w:afterAutospacing="0" w:line="270" w:lineRule="atLeast"/>
        <w:ind w:firstLine="284"/>
        <w:jc w:val="both"/>
        <w:rPr>
          <w:rStyle w:val="apple-converted-space"/>
          <w:sz w:val="26"/>
          <w:szCs w:val="26"/>
        </w:rPr>
      </w:pPr>
      <w:r w:rsidRPr="00E93204">
        <w:rPr>
          <w:rStyle w:val="c2"/>
          <w:sz w:val="26"/>
          <w:szCs w:val="26"/>
        </w:rPr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</w:r>
      <w:r w:rsidRPr="00E93204">
        <w:rPr>
          <w:rStyle w:val="apple-converted-space"/>
          <w:sz w:val="26"/>
          <w:szCs w:val="26"/>
        </w:rPr>
        <w:t> </w:t>
      </w:r>
    </w:p>
    <w:p w:rsidR="004E54F6" w:rsidRPr="00E93204" w:rsidRDefault="004E54F6" w:rsidP="004E54F6">
      <w:pPr>
        <w:pStyle w:val="c0"/>
        <w:spacing w:before="0" w:beforeAutospacing="0" w:after="0" w:afterAutospacing="0" w:line="270" w:lineRule="atLeast"/>
        <w:ind w:firstLine="284"/>
        <w:jc w:val="right"/>
        <w:rPr>
          <w:sz w:val="26"/>
          <w:szCs w:val="26"/>
        </w:rPr>
      </w:pPr>
      <w:r w:rsidRPr="00E93204">
        <w:rPr>
          <w:rStyle w:val="apple-converted-space"/>
          <w:sz w:val="26"/>
          <w:szCs w:val="26"/>
        </w:rPr>
        <w:t xml:space="preserve">       </w:t>
      </w:r>
      <w:r w:rsidRPr="00E93204">
        <w:rPr>
          <w:rStyle w:val="c2"/>
          <w:i/>
          <w:iCs/>
          <w:sz w:val="26"/>
          <w:szCs w:val="26"/>
        </w:rPr>
        <w:t>(В. А. Сухомлинский)</w:t>
      </w:r>
      <w:r w:rsidRPr="00E93204">
        <w:rPr>
          <w:rStyle w:val="c2"/>
          <w:sz w:val="26"/>
          <w:szCs w:val="26"/>
        </w:rPr>
        <w:t>.</w:t>
      </w:r>
    </w:p>
    <w:p w:rsidR="004E54F6" w:rsidRPr="00E93204" w:rsidRDefault="004E54F6" w:rsidP="004E54F6">
      <w:pPr>
        <w:pStyle w:val="c0"/>
        <w:spacing w:before="0" w:beforeAutospacing="0" w:after="0" w:afterAutospacing="0" w:line="270" w:lineRule="atLeast"/>
        <w:ind w:firstLine="284"/>
        <w:jc w:val="both"/>
        <w:rPr>
          <w:rStyle w:val="c2"/>
          <w:color w:val="000000"/>
          <w:sz w:val="26"/>
          <w:szCs w:val="26"/>
        </w:rPr>
      </w:pPr>
      <w:r w:rsidRPr="00E93204">
        <w:rPr>
          <w:rStyle w:val="c2"/>
          <w:color w:val="000000"/>
          <w:sz w:val="26"/>
          <w:szCs w:val="26"/>
        </w:rPr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гимнастику, массировать руки и пальцы. Тем самым  воздействуя на связанные с корой головного мозга, активные точки. Это доказано учеными. </w:t>
      </w:r>
    </w:p>
    <w:p w:rsidR="004E54F6" w:rsidRPr="00E93204" w:rsidRDefault="004E54F6" w:rsidP="004E54F6">
      <w:pPr>
        <w:pStyle w:val="c0"/>
        <w:spacing w:before="0" w:beforeAutospacing="0" w:after="0" w:afterAutospacing="0" w:line="270" w:lineRule="atLeast"/>
        <w:ind w:firstLine="284"/>
        <w:rPr>
          <w:color w:val="000000"/>
          <w:sz w:val="26"/>
          <w:szCs w:val="26"/>
        </w:rPr>
      </w:pPr>
      <w:r w:rsidRPr="00E93204">
        <w:rPr>
          <w:rStyle w:val="c2"/>
          <w:color w:val="000000"/>
          <w:sz w:val="26"/>
          <w:szCs w:val="26"/>
        </w:rPr>
        <w:t>Моторные центры речи в коре головного мозга человека находятся рядом с моторными центрами пальцев, поэтому стимулируя моторику пальцев, мы передаем импульсы в речевые центры, что и активизирует речь.</w:t>
      </w:r>
      <w:r w:rsidRPr="00E93204">
        <w:rPr>
          <w:rStyle w:val="apple-converted-space"/>
          <w:color w:val="000000"/>
          <w:sz w:val="26"/>
          <w:szCs w:val="26"/>
        </w:rPr>
        <w:t> </w:t>
      </w:r>
      <w:r w:rsidRPr="00E93204">
        <w:rPr>
          <w:color w:val="000000"/>
          <w:sz w:val="26"/>
          <w:szCs w:val="26"/>
        </w:rPr>
        <w:br/>
      </w:r>
      <w:r w:rsidRPr="00E93204">
        <w:rPr>
          <w:rStyle w:val="c2"/>
          <w:color w:val="000000"/>
          <w:sz w:val="26"/>
          <w:szCs w:val="26"/>
        </w:rPr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E93204">
        <w:rPr>
          <w:rStyle w:val="c2"/>
          <w:color w:val="000000"/>
          <w:sz w:val="26"/>
          <w:szCs w:val="26"/>
        </w:rPr>
        <w:t>нервнопсихического</w:t>
      </w:r>
      <w:proofErr w:type="spellEnd"/>
      <w:r w:rsidRPr="00E93204">
        <w:rPr>
          <w:rStyle w:val="c2"/>
          <w:color w:val="000000"/>
          <w:sz w:val="26"/>
          <w:szCs w:val="26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функций мозга.</w:t>
      </w:r>
    </w:p>
    <w:p w:rsidR="004E54F6" w:rsidRPr="00E93204" w:rsidRDefault="004E54F6" w:rsidP="004E54F6">
      <w:pPr>
        <w:pStyle w:val="c0"/>
        <w:spacing w:before="0" w:beforeAutospacing="0" w:after="0" w:afterAutospacing="0" w:line="270" w:lineRule="atLeast"/>
        <w:ind w:firstLine="284"/>
        <w:jc w:val="both"/>
        <w:rPr>
          <w:rStyle w:val="c2"/>
          <w:color w:val="000000"/>
          <w:sz w:val="26"/>
          <w:szCs w:val="26"/>
        </w:rPr>
      </w:pPr>
      <w:r w:rsidRPr="00E93204">
        <w:rPr>
          <w:rStyle w:val="c2"/>
          <w:color w:val="000000"/>
          <w:sz w:val="26"/>
          <w:szCs w:val="26"/>
        </w:rPr>
        <w:t>На руке находятся биологически активные точки нашего организма.</w:t>
      </w:r>
      <w:r w:rsidRPr="00E93204">
        <w:rPr>
          <w:rStyle w:val="apple-converted-space"/>
          <w:color w:val="000000"/>
          <w:sz w:val="26"/>
          <w:szCs w:val="26"/>
        </w:rPr>
        <w:t> </w:t>
      </w:r>
      <w:r w:rsidRPr="00E93204">
        <w:rPr>
          <w:color w:val="000000"/>
          <w:sz w:val="26"/>
          <w:szCs w:val="26"/>
        </w:rPr>
        <w:br/>
      </w:r>
      <w:r w:rsidRPr="00E93204">
        <w:rPr>
          <w:rStyle w:val="c2"/>
          <w:color w:val="000000"/>
          <w:sz w:val="26"/>
          <w:szCs w:val="26"/>
        </w:rPr>
        <w:t xml:space="preserve">Уровень развития речи детей находится в зависимости от степени </w:t>
      </w:r>
      <w:proofErr w:type="spellStart"/>
      <w:r w:rsidRPr="00E93204">
        <w:rPr>
          <w:rStyle w:val="c2"/>
          <w:color w:val="000000"/>
          <w:sz w:val="26"/>
          <w:szCs w:val="26"/>
        </w:rPr>
        <w:t>сформированности</w:t>
      </w:r>
      <w:proofErr w:type="spellEnd"/>
      <w:r w:rsidRPr="00E93204">
        <w:rPr>
          <w:rStyle w:val="c2"/>
          <w:color w:val="000000"/>
          <w:sz w:val="26"/>
          <w:szCs w:val="26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Развивая мелкую моторику рук у дошкольников, мы развиваем и языковой аппарат.</w:t>
      </w:r>
    </w:p>
    <w:p w:rsidR="004E54F6" w:rsidRPr="00E93204" w:rsidRDefault="004E54F6" w:rsidP="004E54F6">
      <w:pPr>
        <w:pStyle w:val="c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93204">
        <w:rPr>
          <w:rStyle w:val="c1"/>
          <w:sz w:val="26"/>
          <w:szCs w:val="26"/>
        </w:rPr>
        <w:t>Каждая деятельность требует особого рода движений. В  изобразительной деятельности развиваются движения руки, связанные с процессом  изображения.</w:t>
      </w:r>
      <w:r w:rsidRPr="00E93204">
        <w:rPr>
          <w:rStyle w:val="apple-converted-space"/>
          <w:sz w:val="26"/>
          <w:szCs w:val="26"/>
        </w:rPr>
        <w:t> </w:t>
      </w:r>
      <w:r w:rsidRPr="00E93204">
        <w:rPr>
          <w:rStyle w:val="c1"/>
          <w:sz w:val="26"/>
          <w:szCs w:val="26"/>
        </w:rPr>
        <w:t>Я считаю, что для  всестороннего развития ребёнка-дошкольника данный вид деятельности имеет большое значение, способствует не только его эстетическому и нравственному воспитанию, расширению кругозора, но и умственному развитию.</w:t>
      </w:r>
      <w:r w:rsidRPr="00E93204">
        <w:rPr>
          <w:rStyle w:val="apple-converted-space"/>
          <w:sz w:val="26"/>
          <w:szCs w:val="26"/>
        </w:rPr>
        <w:t> </w:t>
      </w:r>
      <w:r w:rsidRPr="00E93204">
        <w:rPr>
          <w:rStyle w:val="c1"/>
          <w:sz w:val="26"/>
          <w:szCs w:val="26"/>
        </w:rPr>
        <w:t xml:space="preserve">Благодаря </w:t>
      </w:r>
      <w:proofErr w:type="gramStart"/>
      <w:r w:rsidRPr="00E93204">
        <w:rPr>
          <w:rStyle w:val="c1"/>
          <w:sz w:val="26"/>
          <w:szCs w:val="26"/>
        </w:rPr>
        <w:t>ей</w:t>
      </w:r>
      <w:proofErr w:type="gramEnd"/>
      <w:r w:rsidRPr="00E93204">
        <w:rPr>
          <w:rStyle w:val="c1"/>
          <w:sz w:val="26"/>
          <w:szCs w:val="26"/>
        </w:rPr>
        <w:t xml:space="preserve"> развивается зрительно-двигательная координация, происходит развитие функций руки, совершенствуется мелкая моторика кистей и пальцев рук. Особенностью изобразительной деятельности является то, что для её осуществления важно не только развитие руки, а совместное развитие руки и глаза. Зрительный </w:t>
      </w:r>
      <w:proofErr w:type="gramStart"/>
      <w:r w:rsidRPr="00E93204">
        <w:rPr>
          <w:rStyle w:val="c1"/>
          <w:sz w:val="26"/>
          <w:szCs w:val="26"/>
        </w:rPr>
        <w:t>контроль за</w:t>
      </w:r>
      <w:proofErr w:type="gramEnd"/>
      <w:r w:rsidRPr="00E93204">
        <w:rPr>
          <w:rStyle w:val="c1"/>
          <w:sz w:val="26"/>
          <w:szCs w:val="26"/>
        </w:rPr>
        <w:t xml:space="preserve"> движением руки необходим на всех этапах создания изображения. Глаз оценивает получающееся изображение и направляет его. Ещё Микеланджело говорил: «Циркуль в глазах, не в руке, ибо руки работают, а глаз оценивает».</w:t>
      </w:r>
    </w:p>
    <w:p w:rsidR="004E54F6" w:rsidRPr="00E93204" w:rsidRDefault="004E54F6" w:rsidP="004E54F6">
      <w:pPr>
        <w:pStyle w:val="c0"/>
        <w:spacing w:before="0" w:beforeAutospacing="0" w:after="0" w:afterAutospacing="0" w:line="270" w:lineRule="atLeast"/>
        <w:ind w:firstLine="284"/>
        <w:jc w:val="both"/>
        <w:rPr>
          <w:color w:val="000000"/>
          <w:sz w:val="26"/>
          <w:szCs w:val="26"/>
        </w:rPr>
      </w:pPr>
      <w:r w:rsidRPr="00E93204">
        <w:rPr>
          <w:rStyle w:val="c2"/>
          <w:color w:val="000000"/>
          <w:sz w:val="26"/>
          <w:szCs w:val="26"/>
        </w:rPr>
        <w:t>Одним из важных методов в развитии мелкой моторики являются средства изобразительного искусства.</w:t>
      </w:r>
    </w:p>
    <w:p w:rsidR="004E54F6" w:rsidRPr="00E93204" w:rsidRDefault="004E54F6" w:rsidP="004E54F6">
      <w:pPr>
        <w:pStyle w:val="a3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Рисование — одно из любимых занятий детей, дающее большой простор для проявления их творческой активности. Тематика рисунков может быть разнообразной. Ребята рисуют все, что их интересует: отдельные предметы и сцены из окружающей жизни, литературных героев и декоративные узоры и т. д. </w:t>
      </w:r>
      <w:r w:rsidRPr="00E93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9320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Таким образом, в занятиях по рисованию мы выделяем следующие формы:</w:t>
      </w:r>
      <w:r w:rsidRPr="00E93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декоративное рисование – изображение орнаментов, узоров, элементов народного творчества;</w:t>
      </w:r>
      <w:r w:rsidRPr="00E93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предметное – состоящее из отдельных изображений;</w:t>
      </w:r>
      <w:r w:rsidRPr="00E93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сюжетное – отражающее совокупность действий и событий.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lastRenderedPageBreak/>
        <w:t>Проанализировав в подготовительной группе навыки и умения детей</w:t>
      </w:r>
      <w:r>
        <w:rPr>
          <w:rFonts w:ascii="Times New Roman" w:hAnsi="Times New Roman" w:cs="Times New Roman"/>
          <w:sz w:val="26"/>
          <w:szCs w:val="26"/>
        </w:rPr>
        <w:t xml:space="preserve"> на начало учебного года</w:t>
      </w:r>
      <w:r w:rsidRPr="00E93204">
        <w:rPr>
          <w:rFonts w:ascii="Times New Roman" w:hAnsi="Times New Roman" w:cs="Times New Roman"/>
          <w:sz w:val="26"/>
          <w:szCs w:val="26"/>
        </w:rPr>
        <w:t xml:space="preserve">, можно прийти к выводу, что </w:t>
      </w:r>
      <w:proofErr w:type="spellStart"/>
      <w:r w:rsidRPr="00E93204">
        <w:rPr>
          <w:rFonts w:ascii="Times New Roman" w:hAnsi="Times New Roman" w:cs="Times New Roman"/>
          <w:sz w:val="26"/>
          <w:szCs w:val="26"/>
        </w:rPr>
        <w:t>графомоторные</w:t>
      </w:r>
      <w:proofErr w:type="spellEnd"/>
      <w:r w:rsidRPr="00E93204">
        <w:rPr>
          <w:rFonts w:ascii="Times New Roman" w:hAnsi="Times New Roman" w:cs="Times New Roman"/>
          <w:sz w:val="26"/>
          <w:szCs w:val="26"/>
        </w:rPr>
        <w:t xml:space="preserve"> навыки у них сформированы недостаточно.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Что же может помочь подготовить руку к письму и одновременно решить вопросы эстетического, нравственного воспитания, развития мыслительной деятельности ребенка?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 xml:space="preserve">Опыт предыдущих лет и анализ моей работы показали, что наиболее эффективно это </w:t>
      </w:r>
      <w:bookmarkStart w:id="0" w:name="_GoBack"/>
      <w:bookmarkEnd w:id="0"/>
      <w:r w:rsidRPr="00E93204">
        <w:rPr>
          <w:rFonts w:ascii="Times New Roman" w:hAnsi="Times New Roman" w:cs="Times New Roman"/>
          <w:sz w:val="26"/>
          <w:szCs w:val="26"/>
        </w:rPr>
        <w:t>делает декоративное рисование. Технические приемы рисования помогают в развитии двигательных ощущений, мелкой моторики руки - ведь детям приходится прорисовывать очень мелкие завитки, различные элементы росписи: точки, волнистые и прямые линии, другие детали. Ритмичность в расположении элементов декоративного узора способствует и развитию чувства ритма у ребенка. Рисуя узор, дети учатся держать линию. Рисование травки, точек, коротких штрихов учит ограничивать движения, что необходимо при написании букв, слов, строки. Многие детали узора напоминают фрагменты букв: овал, завитки, крючки, палочки, волны.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Как же можно использовать декоративное рисование при решении воспитательных и образовательных задач, помимо подготовки руки к письму?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Во-первых, рисование оказывает влияние на мыслительную деятельность, так как рисунок представляет собой тот же рассказ, но только не словами, а изобразительными средствами. Характер мотивов и образов декоративного искусства неразрывно связан со свойственными ему задачами преображения среды, окружающей человека, и его самого в соответствии с представлениями о добре и красоте. Это искусство обладает способностью вносить в мир ребенка радость, бодрые ритмы, давать положительные эмоции. Работы народных мастеров детям более понятны и близки, и воспринимают они их глубже и полнее, чем живописные полотна.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Во-вторых, возникновение под карандашом или кистью изображения доставляет детям удовольствие.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В-третьих, очень важно, что ребенок видит результаты своей деятельности, учится их анализировать и находить им применение.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Детский рисунок также может послужить воспитателю психологическим тестом, который отражает многие черты характера ребенка.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При знакомстве с изделиями декоративно-прикладного искусства перед детьми раскрывается разнообразие и богатство культуры народа, усваивается многогранность традиций и обычаев, передаваемых от поколения к поколению.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Изучая народно-прикладное творчество, дети узнают об орнаменте. Чаще всего встречаются орнамент из геометрических фигур в виде овала, круга, ромба, квадрата и растительный орнамент, состоящий из многообразия растительных форм с включением изображения животных и птиц. Знакомство с растительным орнаментом служит одним из средств ознакомления с окружающей природой. Природа была для народных умельцев и мастерской, и кладовой, и помощницей. Из нее взяты образы, узоры, сюжеты, краски.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 xml:space="preserve">Дети учатся находить в природе детали своего узора, бережно относиться к ней. Во время ознакомления с изделиями народных мастеров обогащается словарный запас детей. </w:t>
      </w:r>
      <w:proofErr w:type="gramStart"/>
      <w:r w:rsidRPr="00E93204">
        <w:rPr>
          <w:rFonts w:ascii="Times New Roman" w:hAnsi="Times New Roman" w:cs="Times New Roman"/>
          <w:sz w:val="26"/>
          <w:szCs w:val="26"/>
        </w:rPr>
        <w:t xml:space="preserve">Дети называют предметы (чашка, ладья, матрешка, дымковская игрушка и т.д.); материал, из которого они изготовлены, и элементы росписи (розаны, бутон, завитки, </w:t>
      </w:r>
      <w:proofErr w:type="spellStart"/>
      <w:r w:rsidRPr="00E93204">
        <w:rPr>
          <w:rFonts w:ascii="Times New Roman" w:hAnsi="Times New Roman" w:cs="Times New Roman"/>
          <w:sz w:val="26"/>
          <w:szCs w:val="26"/>
        </w:rPr>
        <w:t>кудрины</w:t>
      </w:r>
      <w:proofErr w:type="spellEnd"/>
      <w:r w:rsidRPr="00E93204">
        <w:rPr>
          <w:rFonts w:ascii="Times New Roman" w:hAnsi="Times New Roman" w:cs="Times New Roman"/>
          <w:sz w:val="26"/>
          <w:szCs w:val="26"/>
        </w:rPr>
        <w:t>, гирлянды).</w:t>
      </w:r>
      <w:proofErr w:type="gramEnd"/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lastRenderedPageBreak/>
        <w:t xml:space="preserve">При рассмотрении узора хорошо проходит </w:t>
      </w:r>
      <w:proofErr w:type="gramStart"/>
      <w:r w:rsidRPr="00E93204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E93204">
        <w:rPr>
          <w:rFonts w:ascii="Times New Roman" w:hAnsi="Times New Roman" w:cs="Times New Roman"/>
          <w:sz w:val="26"/>
          <w:szCs w:val="26"/>
        </w:rPr>
        <w:t xml:space="preserve"> образному сравнению: на хохломских чашках травка огнем горит, узор гжели похож на мрамор, дымковская игрушка - на сказку. Описывая изделия мастеров, дети рассказывают о цвете, назначении, форме, истории создания, что способствует развитию грамотной связной речи.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 xml:space="preserve">Еще одно преимущество декоративного рисования заключается в том, что многие его элементы рисуют красками, полученными с помощью смешивания и наложения. Так, рисование </w:t>
      </w:r>
      <w:proofErr w:type="spellStart"/>
      <w:r w:rsidRPr="00E93204">
        <w:rPr>
          <w:rFonts w:ascii="Times New Roman" w:hAnsi="Times New Roman" w:cs="Times New Roman"/>
          <w:sz w:val="26"/>
          <w:szCs w:val="26"/>
        </w:rPr>
        <w:t>жостовского</w:t>
      </w:r>
      <w:proofErr w:type="spellEnd"/>
      <w:r w:rsidRPr="00E93204">
        <w:rPr>
          <w:rFonts w:ascii="Times New Roman" w:hAnsi="Times New Roman" w:cs="Times New Roman"/>
          <w:sz w:val="26"/>
          <w:szCs w:val="26"/>
        </w:rPr>
        <w:t>, городецкого узора, гжели требует, чтобы дети из основных цветов получали различные оттенки и другие цвета. Если воспитатель не дает готовых рецептов, то дети экспериментируют и путем поиска решают, как получить новые цвета.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E93204">
        <w:rPr>
          <w:rFonts w:ascii="Times New Roman" w:hAnsi="Times New Roman" w:cs="Times New Roman"/>
          <w:sz w:val="26"/>
          <w:szCs w:val="26"/>
        </w:rPr>
        <w:t>Во время обучения воспитатель использует музыкальный фон, который помогает более глубоко и эмоционально воспринимать декоративный узор.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3204">
        <w:rPr>
          <w:rFonts w:ascii="Times New Roman" w:hAnsi="Times New Roman" w:cs="Times New Roman"/>
          <w:sz w:val="26"/>
          <w:szCs w:val="26"/>
          <w:shd w:val="clear" w:color="auto" w:fill="FFFFFF"/>
        </w:rPr>
        <w:t>Опыт и практика показывают, что для развития мелкой моторики руки одних занятий по рисованию недостаточно. Поэтому я организовала кружок «Акварелька», на занятиях которого использую нетрадиционные техники работы с красками, бумагой, пластилином.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b/>
          <w:sz w:val="26"/>
          <w:szCs w:val="26"/>
        </w:rPr>
        <w:t>Обрывание листа</w:t>
      </w:r>
      <w:r w:rsidRPr="00E93204">
        <w:rPr>
          <w:rFonts w:ascii="Times New Roman" w:hAnsi="Times New Roman" w:cs="Times New Roman"/>
          <w:sz w:val="26"/>
          <w:szCs w:val="26"/>
        </w:rPr>
        <w:t xml:space="preserve"> бумаги прекрасно упражняет детей в чередовании напряжения мелкой мускулатуры руки и расслабления. Обрывание листа бумаги показывает содружество обоих рук в работе. 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 xml:space="preserve">       Для развития мелкой моторики руки можно использовать </w:t>
      </w:r>
      <w:r w:rsidRPr="00E93204">
        <w:rPr>
          <w:rFonts w:ascii="Times New Roman" w:hAnsi="Times New Roman" w:cs="Times New Roman"/>
          <w:b/>
          <w:sz w:val="26"/>
          <w:szCs w:val="26"/>
        </w:rPr>
        <w:t>работу с бумажными</w:t>
      </w:r>
      <w:r w:rsidRPr="00E93204">
        <w:rPr>
          <w:rFonts w:ascii="Times New Roman" w:hAnsi="Times New Roman" w:cs="Times New Roman"/>
          <w:sz w:val="26"/>
          <w:szCs w:val="26"/>
        </w:rPr>
        <w:t xml:space="preserve"> </w:t>
      </w:r>
      <w:r w:rsidRPr="00E93204">
        <w:rPr>
          <w:rFonts w:ascii="Times New Roman" w:hAnsi="Times New Roman" w:cs="Times New Roman"/>
          <w:b/>
          <w:sz w:val="26"/>
          <w:szCs w:val="26"/>
        </w:rPr>
        <w:t xml:space="preserve">шариками из салфеток или </w:t>
      </w:r>
      <w:proofErr w:type="spellStart"/>
      <w:r w:rsidRPr="00E93204">
        <w:rPr>
          <w:rFonts w:ascii="Times New Roman" w:hAnsi="Times New Roman" w:cs="Times New Roman"/>
          <w:b/>
          <w:sz w:val="26"/>
          <w:szCs w:val="26"/>
        </w:rPr>
        <w:t>крепированной</w:t>
      </w:r>
      <w:proofErr w:type="spellEnd"/>
      <w:r w:rsidRPr="00E93204">
        <w:rPr>
          <w:rFonts w:ascii="Times New Roman" w:hAnsi="Times New Roman" w:cs="Times New Roman"/>
          <w:b/>
          <w:sz w:val="26"/>
          <w:szCs w:val="26"/>
        </w:rPr>
        <w:t xml:space="preserve"> бумаги</w:t>
      </w:r>
      <w:r w:rsidRPr="00E93204">
        <w:rPr>
          <w:rFonts w:ascii="Times New Roman" w:hAnsi="Times New Roman" w:cs="Times New Roman"/>
          <w:sz w:val="26"/>
          <w:szCs w:val="26"/>
        </w:rPr>
        <w:t>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 xml:space="preserve">Сначала следует научить ребенка отрывать от салфетки кусочки. Салфетку ребенок держит в левой руке, а правой от верхнего края отрывает кусочек. Готовые кусочки ребенок катает в бумажные шарики. В идеале он  должен это делать тремя пальцами (большим, указательным и средним), делая круговые движения. Этим  у ребенка развивается мелкая моторика пальцев, которые участвуют в процессе письма. Затем ребенок клеит заготовленные шарики на картинки, </w:t>
      </w:r>
      <w:proofErr w:type="gramStart"/>
      <w:r w:rsidRPr="00E93204">
        <w:rPr>
          <w:rFonts w:ascii="Times New Roman" w:hAnsi="Times New Roman" w:cs="Times New Roman"/>
          <w:sz w:val="26"/>
          <w:szCs w:val="26"/>
        </w:rPr>
        <w:t>стараясь плотно прижимать их друг к</w:t>
      </w:r>
      <w:proofErr w:type="gramEnd"/>
      <w:r w:rsidRPr="00E93204">
        <w:rPr>
          <w:rFonts w:ascii="Times New Roman" w:hAnsi="Times New Roman" w:cs="Times New Roman"/>
          <w:sz w:val="26"/>
          <w:szCs w:val="26"/>
        </w:rPr>
        <w:t xml:space="preserve"> другу. При этом тренируются мышцы руки, мелкая моторика, развивается координация и точность движений.</w:t>
      </w:r>
    </w:p>
    <w:p w:rsidR="004E54F6" w:rsidRPr="00E93204" w:rsidRDefault="004E54F6" w:rsidP="004E54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proofErr w:type="spellStart"/>
      <w:r w:rsidRPr="00E93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Пластилинография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новый вид декоративно-прикладного искусства. Представляет собой создание лепных картин с изображением более или менее выпуклых, </w:t>
      </w:r>
      <w:proofErr w:type="spellStart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полуобъемных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на горизонтальной поверхности. По сути своей, это редко встречающийся, очень выразительный вид "живописи". Вы практически "рисуете" пластилином.           </w:t>
      </w:r>
    </w:p>
    <w:p w:rsidR="004E54F6" w:rsidRPr="00E93204" w:rsidRDefault="004E54F6" w:rsidP="004E54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развития мелкой моторики руки  можно использовать технику </w:t>
      </w:r>
      <w:proofErr w:type="spellStart"/>
      <w:r w:rsidRPr="00E93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квилинг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54F6" w:rsidRPr="00E93204" w:rsidRDefault="004E54F6" w:rsidP="004E54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Квиллинг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бумагокручение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бумажная филигрань — искусство скручивать длинные и узкие полоски бумаги в спиральки, видоизменять их форму и составлять из полученных деталей объемные или плоскостные композиции. 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Рисование на камнях</w:t>
      </w:r>
      <w:r w:rsidRPr="00E93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вид искусства, популярный на Западе. Подобное творчество не требует много материалов для работы, служит развитию мелкой моторики и цветового восприятия, а кроме того, связано с изучением окружающего мира. 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E93204"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FFFFF"/>
        </w:rPr>
        <w:t>Графика</w:t>
      </w:r>
      <w:r w:rsidRPr="00E93204"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 </w:t>
      </w:r>
      <w:r w:rsidRPr="00E9320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(от </w:t>
      </w:r>
      <w:r w:rsidRPr="00E93204">
        <w:rPr>
          <w:rFonts w:ascii="Times New Roman" w:hAnsi="Times New Roman" w:cs="Times New Roman"/>
          <w:sz w:val="26"/>
          <w:szCs w:val="26"/>
        </w:rPr>
        <w:t xml:space="preserve">греческого - </w:t>
      </w:r>
      <w:r w:rsidRPr="00E9320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пишу) — вид</w:t>
      </w:r>
      <w:r w:rsidRPr="00E93204"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 </w:t>
      </w:r>
      <w:hyperlink r:id="rId4" w:tooltip="Изобразительное искусство" w:history="1">
        <w:r w:rsidRPr="004E54F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изобразительного искусства</w:t>
        </w:r>
      </w:hyperlink>
      <w:r w:rsidRPr="004E54F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E9320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использующий в качестве основных изобразительных средств линии, штрихи, пятна и точки. Это эффективный метод развития мелкой моторики руки. Ребенок не просто штрихует, проводит прямые или волнистые линии, он создает рисунок, сюжет, картину.</w:t>
      </w:r>
    </w:p>
    <w:p w:rsidR="004E54F6" w:rsidRPr="00E93204" w:rsidRDefault="004E54F6" w:rsidP="004E54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Также способствует развитию мелкой моторики руки – </w:t>
      </w:r>
      <w:r w:rsidRPr="00E93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техника </w:t>
      </w:r>
      <w:proofErr w:type="spellStart"/>
      <w:r w:rsidRPr="00E93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пуантель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Пуантель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переводе с </w:t>
      </w:r>
      <w:proofErr w:type="spellStart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французкого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означает точка, рисунок состоит из множества точек. Чем ближе будут расположены друг к другу точки, чем больше цветов и оттенков будет использовано при этом, тем ярче и интереснее получится картина. Материалы для рисования просты: гуашь и ватные палочки. Ватные палочки намного тоньше и меньше, чем карандаш или кисточка, поэтому данная техника требует определенной </w:t>
      </w:r>
      <w:proofErr w:type="spellStart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мелкой моторики руки и одновременно развивает и совершенствует ее.</w:t>
      </w:r>
    </w:p>
    <w:p w:rsidR="004E54F6" w:rsidRPr="00E93204" w:rsidRDefault="004E54F6" w:rsidP="004E54F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b/>
          <w:sz w:val="26"/>
          <w:szCs w:val="26"/>
        </w:rPr>
        <w:t>Торцевание</w:t>
      </w:r>
      <w:r w:rsidRPr="00E93204">
        <w:rPr>
          <w:rFonts w:ascii="Times New Roman" w:hAnsi="Times New Roman" w:cs="Times New Roman"/>
          <w:sz w:val="26"/>
          <w:szCs w:val="26"/>
        </w:rPr>
        <w:t xml:space="preserve"> – один из видов бумажного рукоделия. Эту технику можно отнести и к способу аппликации, и к виду </w:t>
      </w:r>
      <w:proofErr w:type="spellStart"/>
      <w:r w:rsidRPr="00E93204">
        <w:rPr>
          <w:rFonts w:ascii="Times New Roman" w:hAnsi="Times New Roman" w:cs="Times New Roman"/>
          <w:sz w:val="26"/>
          <w:szCs w:val="26"/>
        </w:rPr>
        <w:t>квиллинга</w:t>
      </w:r>
      <w:proofErr w:type="spellEnd"/>
      <w:r w:rsidRPr="00E93204">
        <w:rPr>
          <w:rFonts w:ascii="Times New Roman" w:hAnsi="Times New Roman" w:cs="Times New Roman"/>
          <w:sz w:val="26"/>
          <w:szCs w:val="26"/>
        </w:rPr>
        <w:t xml:space="preserve">. С помощью торцевания можно создавать удивительные объемные картины, мозаики, панно, декоративные элементы интерьера, открытки. Торцевание – работа не сложная, но кропотливая. Она требует не только усидчивости, но и аккуратности, внимания и определенной ловкости пальцев и рук.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Работая в этом направлении, я добилась определённых результатов. К концу подготовительной группы, дети знают и называют виды изобразительного искусства. Они могут рассказать в чем отличие того или иного вида изобразительного искусства, сами создают графические, живописные работы, орнаменты, характерные для того или иного предмета декоративно-прикладного творчества. Ребята знают русских художников и художников нашего города и края, а также их работы. Могут высказывать суждения по картине, составлять описательный рассказ, высказывать, что больше всего их поразило, восхитило в данной картине, или наоборот, чтобы они нарисовали по-другому. Изобразительная деятельность способствует формированию патриотических, нравственных и эстетических чувств.  </w:t>
      </w:r>
      <w:proofErr w:type="gramStart"/>
      <w:r w:rsidRPr="00E93204">
        <w:rPr>
          <w:rFonts w:ascii="Times New Roman" w:hAnsi="Times New Roman" w:cs="Times New Roman"/>
          <w:sz w:val="26"/>
          <w:szCs w:val="26"/>
        </w:rPr>
        <w:t>Благодаря</w:t>
      </w:r>
      <w:proofErr w:type="gramEnd"/>
      <w:r w:rsidRPr="00E932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3204"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Pr="00E93204">
        <w:rPr>
          <w:rFonts w:ascii="Times New Roman" w:hAnsi="Times New Roman" w:cs="Times New Roman"/>
          <w:sz w:val="26"/>
          <w:szCs w:val="26"/>
        </w:rPr>
        <w:t xml:space="preserve"> дети достигают хорошего развития мелкой моторики рук, которая не только оказывает благоприятное влияние на развитие речи,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 У детей формируется зрительный </w:t>
      </w:r>
      <w:proofErr w:type="gramStart"/>
      <w:r w:rsidRPr="00E932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204">
        <w:rPr>
          <w:rFonts w:ascii="Times New Roman" w:hAnsi="Times New Roman" w:cs="Times New Roman"/>
          <w:sz w:val="26"/>
          <w:szCs w:val="26"/>
        </w:rPr>
        <w:t xml:space="preserve"> движением руки, развивается координация и точность движений.</w:t>
      </w:r>
    </w:p>
    <w:p w:rsidR="004E54F6" w:rsidRPr="00E93204" w:rsidRDefault="004E54F6" w:rsidP="004E54F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sz w:val="26"/>
          <w:szCs w:val="26"/>
        </w:rPr>
        <w:t>Дошкольники проявляют большой интерес к рисованию и активно принимают участие в городских, краевых и всероссийских конкурсах детского творчества, где неоднократно побеждали.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3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E54F6" w:rsidRPr="00E93204" w:rsidRDefault="004E54F6" w:rsidP="004E54F6">
      <w:pPr>
        <w:shd w:val="clear" w:color="auto" w:fill="FFFFFF"/>
        <w:spacing w:before="150" w:after="3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601802"/>
          <w:sz w:val="26"/>
          <w:szCs w:val="26"/>
          <w:lang w:eastAsia="ru-RU"/>
        </w:rPr>
      </w:pPr>
      <w:r w:rsidRPr="00E93204">
        <w:rPr>
          <w:rFonts w:ascii="Times New Roman" w:eastAsia="Times New Roman" w:hAnsi="Times New Roman" w:cs="Times New Roman"/>
          <w:b/>
          <w:bCs/>
          <w:color w:val="601802"/>
          <w:sz w:val="26"/>
          <w:szCs w:val="26"/>
          <w:lang w:eastAsia="ru-RU"/>
        </w:rPr>
        <w:t>Список используемой и рекомендуемой литературы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Белобрыкин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 О.А. «Маленькие волшебники, или на пути к творчеству: методические рекомендации для родителей, воспитателей ДОУ, учителей начальной школы» - Новосибирск: Изд-во НГПИД993.-62 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Белая</w:t>
      </w:r>
      <w:proofErr w:type="gram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А.Е,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Мирясова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В.Н. «Пальчиковые игры»- М.: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Астрель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, 2002 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Брозаускас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Л.Г. « Развиваем пальчики. Игры для развития мелкой моторики» И.Д. «Литера», 2008г.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Гаврилина</w:t>
      </w:r>
      <w:proofErr w:type="gram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С.Е.,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Кутявина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Н.Л. «Готовим руку к письму». – М.,2001.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93204">
        <w:rPr>
          <w:rFonts w:ascii="Times New Roman" w:hAnsi="Times New Roman" w:cs="Times New Roman"/>
          <w:bCs/>
          <w:sz w:val="26"/>
          <w:szCs w:val="26"/>
        </w:rPr>
        <w:t>Гаврина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</w:rPr>
        <w:t xml:space="preserve"> С.Е.,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</w:rPr>
        <w:t>Кутявина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</w:rPr>
        <w:t xml:space="preserve"> Н.Л.,. Топоркова И.Г «Развиваем рук</w:t>
      </w:r>
      <w:proofErr w:type="gramStart"/>
      <w:r w:rsidRPr="00E93204">
        <w:rPr>
          <w:rFonts w:ascii="Times New Roman" w:hAnsi="Times New Roman" w:cs="Times New Roman"/>
          <w:bCs/>
          <w:sz w:val="26"/>
          <w:szCs w:val="26"/>
        </w:rPr>
        <w:t>и-</w:t>
      </w:r>
      <w:proofErr w:type="gramEnd"/>
      <w:r w:rsidRPr="00E93204">
        <w:rPr>
          <w:rFonts w:ascii="Times New Roman" w:hAnsi="Times New Roman" w:cs="Times New Roman"/>
          <w:bCs/>
          <w:sz w:val="26"/>
          <w:szCs w:val="26"/>
        </w:rPr>
        <w:t xml:space="preserve"> чтоб учиться и писать, и красиво рисовать» -Ярославль: Академия развития ,2002 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Голубь В.Т. «Графические диктанты: Пособие для занятий с детьми 5-7 лет». – М.: ВАКО, 2010 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Григорьева Г.Г. Игровые приемы в обучении дошкольников изобразительной деятельности. - М.: Просвещение, 1995. - 64 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Гризик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 Т.И. Подготовка ребенка к обучению письму. М. Просвещение.2007.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Давыдова Г.Н.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Пластилинография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 Цветочные мотивы. М. Скрипторий-2003. 2008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Казакова Т.Г. Я учусь рисовать: для среднего дошкольного возраста: книга для детей, воспитателей детского сада и родителей /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Худож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О.В.Кулькова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–М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.: Просвещение: АО «Учебная литература», 1996. - 95 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Казакова Р.Г.,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Сайганова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 Т.И., Седова Е.М.,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Слепцова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 В.Ю., Смагина Т.В. Рисование с детьми дошкольного возраста: нетрадиционные техники, планирование, конспекты занятий/ Под ред.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Р.Г.Казаковой-М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:Т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 Сфера, 2009.-128 с.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Колдина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 Д.Н. Лепка и рисование с детьми 2-3 лет. Конспекты занятий. - М.: Мозаика - Синтез, 2009. - 56 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Кожохина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 С.К. Сделаем жизнь наших малышей ярче. Материалы для детского творчества. - Ярославль; ПК «Химический завод «Луч»,2007 г. - 80 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Лифиц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Е.А. «Развитие речи, движения и мелкой моторики. Комплексные занятия» – М.: Айрис – пресс, 2010 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группа</w:t>
      </w:r>
      <w:proofErr w:type="gram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.-</w:t>
      </w:r>
      <w:proofErr w:type="gram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 xml:space="preserve">.: «Карапуз», 2010.-144 с., переиздание </w:t>
      </w:r>
      <w:proofErr w:type="spellStart"/>
      <w:r w:rsidRPr="00E93204">
        <w:rPr>
          <w:rFonts w:ascii="Times New Roman" w:hAnsi="Times New Roman" w:cs="Times New Roman"/>
          <w:sz w:val="26"/>
          <w:szCs w:val="26"/>
          <w:lang w:eastAsia="ru-RU"/>
        </w:rPr>
        <w:t>дораб</w:t>
      </w:r>
      <w:proofErr w:type="spellEnd"/>
      <w:r w:rsidRPr="00E93204">
        <w:rPr>
          <w:rFonts w:ascii="Times New Roman" w:hAnsi="Times New Roman" w:cs="Times New Roman"/>
          <w:sz w:val="26"/>
          <w:szCs w:val="26"/>
          <w:lang w:eastAsia="ru-RU"/>
        </w:rPr>
        <w:t>. и доп.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Новоторцева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Н.В. «Первые шаги в освоении письма» </w:t>
      </w:r>
      <w:proofErr w:type="gram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пб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Каро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, 2005г.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Стефанова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Н.Л. «Комплексные занятия с детьми 3-7 лет. Формирование мелкой моторики, развитие речи» – 2012г.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Ткаченко Т.А.  «Физкультминутки для развития пальцевой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моторики»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-М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Гном  и Д ,2001 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Узорова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О.В., Нефедова Е.А. «Пальчиковая гимнастика» </w:t>
      </w:r>
      <w:proofErr w:type="gram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-М</w:t>
      </w:r>
      <w:proofErr w:type="gram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.: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Астрель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,2002г.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Цвынтарный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В.«Играем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пальчиками-развиваем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речь» </w:t>
      </w:r>
      <w:proofErr w:type="gram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-М</w:t>
      </w:r>
      <w:proofErr w:type="gram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Центрополиграф</w:t>
      </w:r>
      <w:proofErr w:type="spellEnd"/>
      <w:r w:rsidRPr="00E93204">
        <w:rPr>
          <w:rFonts w:ascii="Times New Roman" w:hAnsi="Times New Roman" w:cs="Times New Roman"/>
          <w:bCs/>
          <w:sz w:val="26"/>
          <w:szCs w:val="26"/>
          <w:lang w:eastAsia="ru-RU"/>
        </w:rPr>
        <w:t>, 2002</w:t>
      </w: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54F6" w:rsidRPr="00E93204" w:rsidRDefault="004E54F6" w:rsidP="004E54F6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5" w:anchor="book_page_top" w:history="1">
        <w:r w:rsidRPr="00E93204">
          <w:rPr>
            <w:rFonts w:ascii="Times New Roman" w:eastAsia="Times New Roman" w:hAnsi="Times New Roman" w:cs="Times New Roman"/>
            <w:color w:val="0098FE"/>
            <w:sz w:val="26"/>
            <w:szCs w:val="26"/>
            <w:shd w:val="clear" w:color="auto" w:fill="F7F7F2"/>
            <w:lang w:eastAsia="ru-RU"/>
          </w:rPr>
          <w:br/>
        </w:r>
      </w:hyperlink>
    </w:p>
    <w:p w:rsidR="00BC27E8" w:rsidRDefault="00BC27E8"/>
    <w:sectPr w:rsidR="00BC27E8" w:rsidSect="00BC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A0"/>
    <w:rsid w:val="001C07A0"/>
    <w:rsid w:val="004E54F6"/>
    <w:rsid w:val="005E598F"/>
    <w:rsid w:val="006B5F4E"/>
    <w:rsid w:val="00A30767"/>
    <w:rsid w:val="00B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4F6"/>
  </w:style>
  <w:style w:type="character" w:customStyle="1" w:styleId="c1">
    <w:name w:val="c1"/>
    <w:basedOn w:val="a0"/>
    <w:rsid w:val="004E54F6"/>
  </w:style>
  <w:style w:type="paragraph" w:styleId="a3">
    <w:name w:val="No Spacing"/>
    <w:uiPriority w:val="1"/>
    <w:qFormat/>
    <w:rsid w:val="004E54F6"/>
    <w:pPr>
      <w:spacing w:after="0" w:line="240" w:lineRule="auto"/>
    </w:pPr>
  </w:style>
  <w:style w:type="character" w:customStyle="1" w:styleId="c2">
    <w:name w:val="c2"/>
    <w:basedOn w:val="a0"/>
    <w:rsid w:val="004E54F6"/>
  </w:style>
  <w:style w:type="character" w:styleId="a4">
    <w:name w:val="Hyperlink"/>
    <w:basedOn w:val="a0"/>
    <w:uiPriority w:val="99"/>
    <w:semiHidden/>
    <w:unhideWhenUsed/>
    <w:rsid w:val="004E5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dlib.ru/Books/1/0085/1_0085-2.shtml" TargetMode="External"/><Relationship Id="rId4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2270</Words>
  <Characters>12941</Characters>
  <Application>Microsoft Office Word</Application>
  <DocSecurity>0</DocSecurity>
  <Lines>107</Lines>
  <Paragraphs>30</Paragraphs>
  <ScaleCrop>false</ScaleCrop>
  <Company>Microsoft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2015-02-16T14:56:00Z</dcterms:created>
  <dcterms:modified xsi:type="dcterms:W3CDTF">2015-02-16T14:57:00Z</dcterms:modified>
</cp:coreProperties>
</file>