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552"/>
        <w:gridCol w:w="7019"/>
      </w:tblGrid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109" w:type="dxa"/>
          </w:tcPr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рт с цв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етами. Заполнение фона, используя техники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жмурка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«аппликация».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</w:t>
            </w: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367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Образовательные</w:t>
            </w: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11118F" w:rsidRPr="0011118F" w:rsidRDefault="0011118F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367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Воспитательные</w:t>
            </w: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8532D" w:rsidRDefault="00B8532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5E8D" w:rsidRPr="0073672F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7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Развивающие</w:t>
            </w:r>
          </w:p>
        </w:tc>
        <w:tc>
          <w:tcPr>
            <w:tcW w:w="8109" w:type="dxa"/>
          </w:tcPr>
          <w:p w:rsidR="00DC5E8D" w:rsidRDefault="00DC5E8D" w:rsidP="0011118F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E8D" w:rsidRDefault="00DC5E8D" w:rsidP="0011118F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приемах обработки кожи.</w:t>
            </w:r>
          </w:p>
          <w:p w:rsidR="00DC5E8D" w:rsidRDefault="00DC5E8D" w:rsidP="0011118F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знания детей об основных законах композиции.</w:t>
            </w:r>
          </w:p>
          <w:p w:rsidR="00DC5E8D" w:rsidRDefault="00DC5E8D" w:rsidP="0011118F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B8532D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творчеством некоторых художников, работающих в жанре натюрморт.</w:t>
            </w:r>
          </w:p>
          <w:p w:rsidR="00DC5E8D" w:rsidRPr="00DC5E8D" w:rsidRDefault="00DC5E8D" w:rsidP="0011118F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E8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искусству и прекрасному.</w:t>
            </w:r>
          </w:p>
          <w:p w:rsidR="00DC5E8D" w:rsidRDefault="00DC5E8D" w:rsidP="0011118F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аккуратность, дисциплинированность.</w:t>
            </w:r>
          </w:p>
          <w:p w:rsidR="00DC5E8D" w:rsidRPr="0073672F" w:rsidRDefault="00DC5E8D" w:rsidP="0011118F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стремление исполнять задуманное, преодолевая все трудности.</w:t>
            </w:r>
          </w:p>
          <w:p w:rsidR="00DC5E8D" w:rsidRPr="0073672F" w:rsidRDefault="00DC5E8D" w:rsidP="0011118F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72F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творческий инт</w:t>
            </w:r>
            <w:r w:rsidR="00323B33">
              <w:rPr>
                <w:rFonts w:ascii="Times New Roman" w:hAnsi="Times New Roman" w:cs="Times New Roman"/>
                <w:sz w:val="28"/>
                <w:szCs w:val="28"/>
              </w:rPr>
              <w:t>ерес, познавательную активность, пространственное мышление.</w:t>
            </w:r>
          </w:p>
          <w:p w:rsidR="00DC5E8D" w:rsidRDefault="00DC5E8D" w:rsidP="0011118F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навыки работы с кожей, используя различные приемы.</w:t>
            </w:r>
          </w:p>
          <w:p w:rsidR="00DC5E8D" w:rsidRPr="0072002E" w:rsidRDefault="00DC5E8D" w:rsidP="0011118F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гармонировать цвета в одной композиции.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8109" w:type="dxa"/>
          </w:tcPr>
          <w:p w:rsidR="00DC5E8D" w:rsidRPr="0072002E" w:rsidRDefault="00323B3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этапы изготовления панно и приемы обработки кожи. Изучить основные законы композиции. Познакомиться с творчеством некоторых художников. Подобрать технику, подходящую для фона. Решить несколько творческих задач. Заполнить фон панно.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методические приемы</w:t>
            </w:r>
          </w:p>
        </w:tc>
        <w:tc>
          <w:tcPr>
            <w:tcW w:w="8109" w:type="dxa"/>
          </w:tcPr>
          <w:p w:rsidR="00DC5E8D" w:rsidRDefault="00323B3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организации и осуществления учебно-познавательной деятельности (н</w:t>
            </w:r>
            <w:r w:rsidR="00DC5E8D" w:rsidRPr="0072002E">
              <w:rPr>
                <w:rFonts w:ascii="Times New Roman" w:hAnsi="Times New Roman" w:cs="Times New Roman"/>
                <w:sz w:val="28"/>
                <w:szCs w:val="28"/>
              </w:rPr>
              <w:t>аглядные, практические, словесные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23B33" w:rsidRPr="0072002E" w:rsidRDefault="00323B3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стимулирования и мотивации учебно-познавательной деятельности (эмоциональное стимулирование, учебное поощрение)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Оборудование </w:t>
            </w:r>
          </w:p>
        </w:tc>
        <w:tc>
          <w:tcPr>
            <w:tcW w:w="8109" w:type="dxa"/>
          </w:tcPr>
          <w:p w:rsidR="00B8532D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7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Зрительный ряд: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3B33">
              <w:rPr>
                <w:rFonts w:ascii="Times New Roman" w:hAnsi="Times New Roman" w:cs="Times New Roman"/>
                <w:sz w:val="28"/>
                <w:szCs w:val="28"/>
              </w:rPr>
              <w:t>методическая таблица с этапами изготовления панно, фотографии и иллюстрации панно с цветами</w:t>
            </w:r>
            <w:r w:rsidR="00062988">
              <w:rPr>
                <w:rFonts w:ascii="Times New Roman" w:hAnsi="Times New Roman" w:cs="Times New Roman"/>
                <w:sz w:val="28"/>
                <w:szCs w:val="28"/>
              </w:rPr>
              <w:t>, презентация с работами некоторых художников, работающих в жанре натюрморт, работы выполненные учителем.</w:t>
            </w:r>
          </w:p>
          <w:p w:rsidR="00DC5E8D" w:rsidRDefault="00B8532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532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Музыкальный ряд: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органная музыка И.</w:t>
            </w:r>
            <w:r w:rsidR="006A32F7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Баха.</w:t>
            </w:r>
            <w:r w:rsidR="000C6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B85" w:rsidRDefault="000C6B85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6B8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Литературный 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стихотворение о натюрморте.</w:t>
            </w:r>
          </w:p>
          <w:p w:rsidR="00062988" w:rsidRPr="00062988" w:rsidRDefault="00062988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700F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Техническое оснащение: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компьютер, </w:t>
            </w:r>
            <w:r w:rsidRPr="00E6050A">
              <w:rPr>
                <w:rFonts w:ascii="Times New Roman" w:hAnsi="Times New Roman" w:cs="Times New Roman"/>
                <w:sz w:val="28"/>
                <w:szCs w:val="20"/>
              </w:rPr>
              <w:t xml:space="preserve">диск CD с компьютерной </w:t>
            </w:r>
            <w:hyperlink r:id="rId5" w:history="1">
              <w:r w:rsidRPr="00062988">
                <w:rPr>
                  <w:rStyle w:val="a5"/>
                  <w:rFonts w:ascii="Times New Roman" w:hAnsi="Times New Roman" w:cs="Times New Roman"/>
                  <w:sz w:val="28"/>
                  <w:szCs w:val="20"/>
                  <w:u w:val="none"/>
                </w:rPr>
                <w:t>презентацией</w:t>
              </w:r>
            </w:hyperlink>
            <w:r w:rsidRPr="00E6050A">
              <w:rPr>
                <w:rFonts w:ascii="Times New Roman" w:hAnsi="Times New Roman" w:cs="Times New Roman"/>
                <w:sz w:val="28"/>
                <w:szCs w:val="20"/>
              </w:rPr>
              <w:t xml:space="preserve">, </w:t>
            </w:r>
            <w:proofErr w:type="spellStart"/>
            <w:r w:rsidRPr="00E6050A">
              <w:rPr>
                <w:rFonts w:ascii="Times New Roman" w:hAnsi="Times New Roman" w:cs="Times New Roman"/>
                <w:sz w:val="28"/>
                <w:szCs w:val="20"/>
              </w:rPr>
              <w:t>мультимедийный</w:t>
            </w:r>
            <w:proofErr w:type="spellEnd"/>
            <w:r w:rsidRPr="00E6050A">
              <w:rPr>
                <w:rFonts w:ascii="Times New Roman" w:hAnsi="Times New Roman" w:cs="Times New Roman"/>
                <w:sz w:val="28"/>
                <w:szCs w:val="20"/>
              </w:rPr>
              <w:t xml:space="preserve"> проектор,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Pr="00E6050A">
              <w:rPr>
                <w:rFonts w:ascii="Times New Roman" w:hAnsi="Times New Roman" w:cs="Times New Roman"/>
                <w:sz w:val="28"/>
                <w:szCs w:val="20"/>
              </w:rPr>
              <w:t>экран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>.</w:t>
            </w:r>
          </w:p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7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Материалы для практической части</w:t>
            </w:r>
            <w:r w:rsidR="000C6B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кожа различных цветов и видов, </w:t>
            </w:r>
            <w:r w:rsidR="000C6B85">
              <w:rPr>
                <w:rFonts w:ascii="Times New Roman" w:hAnsi="Times New Roman" w:cs="Times New Roman"/>
                <w:sz w:val="28"/>
                <w:szCs w:val="28"/>
              </w:rPr>
              <w:t>клей ПВА, клей «момент», ножницы, резцы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, краски</w:t>
            </w:r>
            <w:r w:rsidR="000C6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5E8D" w:rsidRPr="0072002E" w:rsidTr="00ED3011">
        <w:trPr>
          <w:trHeight w:val="4536"/>
        </w:trPr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Схема оформления доски</w:t>
            </w:r>
          </w:p>
        </w:tc>
        <w:tc>
          <w:tcPr>
            <w:tcW w:w="8109" w:type="dxa"/>
          </w:tcPr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852"/>
              <w:gridCol w:w="3023"/>
              <w:gridCol w:w="1918"/>
            </w:tblGrid>
            <w:tr w:rsidR="00DC5E8D" w:rsidRPr="0072002E" w:rsidTr="00ED3011">
              <w:trPr>
                <w:trHeight w:val="3988"/>
              </w:trPr>
              <w:tc>
                <w:tcPr>
                  <w:tcW w:w="2155" w:type="dxa"/>
                </w:tcPr>
                <w:p w:rsidR="00DC5E8D" w:rsidRPr="0072002E" w:rsidRDefault="00386212" w:rsidP="0011118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9" style="position:absolute;left:0;text-align:left;margin-left:44.9pt;margin-top:127.8pt;width:31.1pt;height:60.2pt;z-index:251685888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29" style="position:absolute;left:0;text-align:left;margin-left:4pt;margin-top:127.8pt;width:33.45pt;height:60.2pt;z-index:251673600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7" style="position:absolute;left:0;text-align:left;margin-left:44.9pt;margin-top:9.8pt;width:31.1pt;height:49.05pt;z-index:251683840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1" style="position:absolute;left:0;text-align:left;margin-left:4pt;margin-top:64.95pt;width:1in;height:51.1pt;z-index:251675648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26" style="position:absolute;left:0;text-align:left;margin-left:4pt;margin-top:9.8pt;width:33.45pt;height:49.05pt;z-index:251670528" fillcolor="#d8d8d8 [2732]" strokecolor="gray [1629]"/>
                    </w:pict>
                  </w:r>
                </w:p>
              </w:tc>
              <w:tc>
                <w:tcPr>
                  <w:tcW w:w="3544" w:type="dxa"/>
                </w:tcPr>
                <w:p w:rsidR="00DC5E8D" w:rsidRPr="0072002E" w:rsidRDefault="00386212" w:rsidP="0011118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5" style="position:absolute;left:0;text-align:left;margin-left:115.25pt;margin-top:132.85pt;width:27.35pt;height:55.15pt;z-index:251681792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0" style="position:absolute;left:0;text-align:left;margin-left:-2.6pt;margin-top:132.85pt;width:29.35pt;height:55.15pt;z-index:251674624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4" style="position:absolute;left:0;text-align:left;margin-left:71.45pt;margin-top:132.85pt;width:33.9pt;height:55.15pt;z-index:251680768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6" style="position:absolute;left:0;text-align:left;margin-left:35.85pt;margin-top:132.85pt;width:29.35pt;height:55.15pt;z-index:251682816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2" style="position:absolute;left:0;text-align:left;margin-left:-2.6pt;margin-top:4.85pt;width:145.2pt;height:122.95pt;z-index:251676672;mso-position-horizontal-relative:text;mso-position-vertical-relative:text" fillcolor="#d8d8d8 [2732]" strokecolor="gray [1629]"/>
                    </w:pict>
                  </w:r>
                </w:p>
              </w:tc>
              <w:tc>
                <w:tcPr>
                  <w:tcW w:w="2234" w:type="dxa"/>
                </w:tcPr>
                <w:p w:rsidR="00DC5E8D" w:rsidRPr="0072002E" w:rsidRDefault="00386212" w:rsidP="0011118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8" style="position:absolute;left:0;text-align:left;margin-left:46.45pt;margin-top:71.75pt;width:35.55pt;height:51.1pt;z-index:251684864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27" style="position:absolute;left:0;text-align:left;margin-left:4.7pt;margin-top:71.75pt;width:33.45pt;height:51.1pt;z-index:251671552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28" style="position:absolute;left:0;text-align:left;margin-left:4.7pt;margin-top:132.85pt;width:76.45pt;height:55.15pt;z-index:251672576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40" style="position:absolute;left:0;text-align:left;margin-left:46.45pt;margin-top:9.8pt;width:35.55pt;height:55.15pt;z-index:251686912;mso-position-horizontal-relative:text;mso-position-vertical-relative:text" fillcolor="#d8d8d8 [2732]" strokecolor="gray [1629]"/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1033" style="position:absolute;left:0;text-align:left;margin-left:4.7pt;margin-top:9.8pt;width:33.45pt;height:54.4pt;z-index:251677696;mso-position-horizontal-relative:text;mso-position-vertical-relative:text" fillcolor="#d8d8d8 [2732]" strokecolor="gray [1629]"/>
                    </w:pict>
                  </w:r>
                </w:p>
              </w:tc>
            </w:tr>
          </w:tbl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занятия</w:t>
            </w:r>
          </w:p>
        </w:tc>
        <w:tc>
          <w:tcPr>
            <w:tcW w:w="8109" w:type="dxa"/>
          </w:tcPr>
          <w:p w:rsidR="00DC5E8D" w:rsidRPr="00A16B45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1.Оргмомент.</w:t>
            </w:r>
            <w:r w:rsidR="002C5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6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DC5E8D" w:rsidRPr="0072002E" w:rsidRDefault="000C6B85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2.Повторение изученного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 xml:space="preserve"> на прошлом занятии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 xml:space="preserve"> 6-7 м.</w:t>
            </w:r>
          </w:p>
          <w:p w:rsidR="00DC5E8D" w:rsidRPr="002C5868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.Сообщение темы и целей занятия</w:t>
            </w:r>
            <w:r w:rsidR="002C58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1 м.</w:t>
            </w:r>
          </w:p>
          <w:p w:rsidR="00DC5E8D" w:rsidRPr="002C5868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Ознакомление с новым материалом: 14-15 м.</w:t>
            </w:r>
          </w:p>
          <w:p w:rsidR="00DC5E8D" w:rsidRPr="002C5868" w:rsidRDefault="000C6B85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-беседа о приемах обработки кожи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; 5-6 м.</w:t>
            </w:r>
          </w:p>
          <w:p w:rsidR="00DC5E8D" w:rsidRPr="002C5868" w:rsidRDefault="000C6B85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-беседа о законах композиции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; 6-7 м.</w:t>
            </w:r>
          </w:p>
          <w:p w:rsidR="00B64351" w:rsidRDefault="00B6435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-сообщение правил техники безопасности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. 2-3 м.</w:t>
            </w:r>
          </w:p>
          <w:p w:rsidR="00DC5E8D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5.Закрепление изученного</w:t>
            </w:r>
            <w:r w:rsidR="000C6B8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: 5-6 м.</w:t>
            </w:r>
          </w:p>
          <w:p w:rsidR="000C6B85" w:rsidRPr="0072002E" w:rsidRDefault="000C6B85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-решение творческих задач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5E8D" w:rsidRPr="002C5868" w:rsidRDefault="00B8532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.Практическая работа школьников</w:t>
            </w:r>
            <w:r w:rsidR="002C58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 xml:space="preserve"> 13-14 м.</w:t>
            </w:r>
          </w:p>
          <w:p w:rsidR="00DC5E8D" w:rsidRPr="002C5868" w:rsidRDefault="00B8532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C5E8D" w:rsidRPr="0072002E">
              <w:rPr>
                <w:rFonts w:ascii="Times New Roman" w:hAnsi="Times New Roman" w:cs="Times New Roman"/>
                <w:sz w:val="28"/>
                <w:szCs w:val="28"/>
              </w:rPr>
              <w:t>.Итог занятия.</w:t>
            </w:r>
            <w:r w:rsidR="00DC5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6B45">
              <w:rPr>
                <w:rFonts w:ascii="Times New Roman" w:hAnsi="Times New Roman" w:cs="Times New Roman"/>
                <w:sz w:val="28"/>
                <w:szCs w:val="28"/>
              </w:rPr>
              <w:t>2-3 м.</w:t>
            </w:r>
          </w:p>
        </w:tc>
      </w:tr>
      <w:tr w:rsidR="00DC5E8D" w:rsidRPr="0072002E" w:rsidTr="00ED3011">
        <w:tc>
          <w:tcPr>
            <w:tcW w:w="10682" w:type="dxa"/>
            <w:gridSpan w:val="2"/>
          </w:tcPr>
          <w:p w:rsidR="00DC5E8D" w:rsidRPr="0072002E" w:rsidRDefault="00DC5E8D" w:rsidP="001111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занятия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1.Оргмомент</w:t>
            </w:r>
          </w:p>
        </w:tc>
        <w:tc>
          <w:tcPr>
            <w:tcW w:w="8109" w:type="dxa"/>
          </w:tcPr>
          <w:p w:rsidR="00DC5E8D" w:rsidRPr="001D0E11" w:rsidRDefault="00DC5E8D" w:rsidP="0011118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взаимное </w:t>
            </w:r>
            <w:r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приветствие;</w:t>
            </w:r>
          </w:p>
          <w:p w:rsidR="00DC5E8D" w:rsidRPr="001D0E11" w:rsidRDefault="00B8532D" w:rsidP="0011118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проверка явки школьников</w:t>
            </w:r>
            <w:r w:rsidR="00DC5E8D"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5E8D" w:rsidRPr="001D0E11" w:rsidRDefault="00DC5E8D" w:rsidP="0011118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заполнение журнала;</w:t>
            </w:r>
          </w:p>
          <w:p w:rsidR="00DC5E8D" w:rsidRPr="001D0E11" w:rsidRDefault="00DC5E8D" w:rsidP="0011118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85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проверка готовности школьников</w:t>
            </w:r>
            <w:r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уроку;</w:t>
            </w:r>
          </w:p>
          <w:p w:rsidR="00DC5E8D" w:rsidRPr="0072002E" w:rsidRDefault="00B8532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настрой школьников</w:t>
            </w:r>
            <w:r w:rsidR="00DC5E8D" w:rsidRPr="001D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работу.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2.П</w:t>
            </w:r>
            <w:r w:rsidR="000C6B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овторение </w:t>
            </w:r>
            <w:proofErr w:type="gramStart"/>
            <w:r w:rsidR="000C6B85">
              <w:rPr>
                <w:rFonts w:ascii="Times New Roman" w:hAnsi="Times New Roman" w:cs="Times New Roman"/>
                <w:b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8109" w:type="dxa"/>
          </w:tcPr>
          <w:p w:rsidR="00DC5E8D" w:rsidRPr="00B8532D" w:rsidRDefault="0011118F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532D">
              <w:rPr>
                <w:rFonts w:ascii="Times New Roman" w:hAnsi="Times New Roman" w:cs="Times New Roman"/>
                <w:color w:val="632423" w:themeColor="accent2" w:themeShade="80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B8532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8532D">
              <w:rPr>
                <w:rFonts w:ascii="Times New Roman" w:hAnsi="Times New Roman" w:cs="Times New Roman"/>
                <w:sz w:val="28"/>
                <w:szCs w:val="28"/>
              </w:rPr>
              <w:t xml:space="preserve"> каким жанром и</w:t>
            </w:r>
            <w:r w:rsidR="000D6AB0" w:rsidRPr="00B8532D">
              <w:rPr>
                <w:rFonts w:ascii="Times New Roman" w:hAnsi="Times New Roman" w:cs="Times New Roman"/>
                <w:sz w:val="28"/>
                <w:szCs w:val="28"/>
              </w:rPr>
              <w:t>зобразительного искусства мы познакомились на прошлом занятии?</w:t>
            </w:r>
            <w:r w:rsidR="00754B5F" w:rsidRPr="00B853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54B5F" w:rsidRPr="00B8532D">
              <w:rPr>
                <w:rFonts w:ascii="Times New Roman" w:hAnsi="Times New Roman" w:cs="Times New Roman"/>
                <w:sz w:val="28"/>
                <w:szCs w:val="28"/>
              </w:rPr>
              <w:t xml:space="preserve">Давайте ответим на этот </w:t>
            </w:r>
            <w:proofErr w:type="gramStart"/>
            <w:r w:rsidR="00754B5F" w:rsidRPr="00B8532D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gramEnd"/>
            <w:r w:rsidR="00754B5F" w:rsidRPr="00B8532D">
              <w:rPr>
                <w:rFonts w:ascii="Times New Roman" w:hAnsi="Times New Roman" w:cs="Times New Roman"/>
                <w:sz w:val="28"/>
                <w:szCs w:val="28"/>
              </w:rPr>
              <w:t xml:space="preserve"> разгадав загадку: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Если видишь на картине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Чашку кофе на столе,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Или морс в большом графине,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Или розу в хрустале,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Или бронзовую вазу,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Или грушу, или торт,</w:t>
            </w:r>
          </w:p>
          <w:p w:rsidR="00754B5F" w:rsidRPr="00B8532D" w:rsidRDefault="00754B5F" w:rsidP="00754B5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Или все предметы сразу</w:t>
            </w:r>
          </w:p>
          <w:p w:rsidR="00754B5F" w:rsidRPr="00B8532D" w:rsidRDefault="00754B5F" w:rsidP="0011118F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              Знай, что это </w:t>
            </w:r>
            <w:r w:rsidRPr="00B8532D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>…</w:t>
            </w:r>
            <w:r w:rsidRPr="00B8532D">
              <w:rPr>
                <w:rFonts w:ascii="Times New Roman" w:hAnsi="Times New Roman"/>
                <w:i/>
                <w:color w:val="632423" w:themeColor="accent2" w:themeShade="80"/>
                <w:sz w:val="28"/>
                <w:szCs w:val="28"/>
              </w:rPr>
              <w:t>(натюрморт).</w:t>
            </w:r>
          </w:p>
          <w:p w:rsidR="00754B5F" w:rsidRPr="00B8532D" w:rsidRDefault="00754B5F" w:rsidP="0011118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532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7043" w:rsidRPr="00B8532D">
              <w:rPr>
                <w:rFonts w:ascii="Times New Roman" w:hAnsi="Times New Roman"/>
                <w:sz w:val="28"/>
                <w:szCs w:val="28"/>
              </w:rPr>
              <w:t>что же такое натюрморт?</w:t>
            </w:r>
          </w:p>
          <w:p w:rsidR="00177043" w:rsidRPr="00B8532D" w:rsidRDefault="00177043" w:rsidP="00177043">
            <w:pPr>
              <w:spacing w:line="360" w:lineRule="auto"/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B8532D">
              <w:rPr>
                <w:rFonts w:ascii="Times New Roman" w:hAnsi="Times New Roman"/>
                <w:i/>
                <w:color w:val="632423" w:themeColor="accent2" w:themeShade="80"/>
                <w:sz w:val="28"/>
                <w:szCs w:val="28"/>
              </w:rPr>
              <w:t>(</w:t>
            </w:r>
            <w:r w:rsidRPr="00B8532D">
              <w:rPr>
                <w:rFonts w:ascii="Times New Roman" w:eastAsia="Times New Roman" w:hAnsi="Times New Roman"/>
                <w:b/>
                <w:bCs/>
                <w:i/>
                <w:iCs/>
                <w:color w:val="632423" w:themeColor="accent2" w:themeShade="80"/>
                <w:sz w:val="28"/>
                <w:szCs w:val="28"/>
                <w:lang w:eastAsia="ru-RU"/>
              </w:rPr>
              <w:t xml:space="preserve">Натюрморт </w:t>
            </w:r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(от </w:t>
            </w:r>
            <w:proofErr w:type="spellStart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франц.nature</w:t>
            </w:r>
            <w:proofErr w:type="spellEnd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morte</w:t>
            </w:r>
            <w:proofErr w:type="spellEnd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 - буквально "мёртвая натура") - один из жанров изобразительного искусства, посвященный воспроизведению предметов обихода, снед</w:t>
            </w:r>
            <w:proofErr w:type="gramStart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и(</w:t>
            </w:r>
            <w:proofErr w:type="gramEnd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овощей, фруктов и т.д.), цветов и прочего. </w:t>
            </w:r>
            <w:proofErr w:type="gramStart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Отдельное произведение этого жанра также называется натюрмортом.)</w:t>
            </w:r>
            <w:proofErr w:type="gramEnd"/>
          </w:p>
          <w:p w:rsidR="000D6AB0" w:rsidRPr="00B8532D" w:rsidRDefault="000D6AB0" w:rsidP="001770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532D">
              <w:rPr>
                <w:rFonts w:ascii="Times New Roman" w:hAnsi="Times New Roman" w:cs="Times New Roman"/>
                <w:sz w:val="28"/>
                <w:szCs w:val="28"/>
              </w:rPr>
              <w:t>- что изображают художники этого жанра?</w:t>
            </w:r>
          </w:p>
          <w:p w:rsidR="00177043" w:rsidRPr="00B8532D" w:rsidRDefault="0017704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B8532D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(</w:t>
            </w:r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Это один из жанров изобразительного искусства, </w:t>
            </w:r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lastRenderedPageBreak/>
              <w:t xml:space="preserve">посвященный воспроизведению предметов обихода, </w:t>
            </w:r>
            <w:proofErr w:type="gramStart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снеди</w:t>
            </w:r>
            <w:proofErr w:type="gramEnd"/>
            <w:r w:rsidRPr="00B8532D">
              <w:rPr>
                <w:rFonts w:ascii="Times New Roman" w:eastAsia="Times New Roman" w:hAnsi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 (овощей, мяса т.д.), цветов и прочего.)</w:t>
            </w:r>
          </w:p>
          <w:p w:rsidR="00754B5F" w:rsidRPr="00ED3011" w:rsidRDefault="00754B5F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011">
              <w:rPr>
                <w:rFonts w:ascii="Times New Roman" w:hAnsi="Times New Roman" w:cs="Times New Roman"/>
                <w:sz w:val="28"/>
                <w:szCs w:val="28"/>
              </w:rPr>
              <w:t>- каких художников, работающих в этом жанре, вы знаете?</w:t>
            </w:r>
          </w:p>
          <w:p w:rsidR="00177043" w:rsidRPr="00ED3011" w:rsidRDefault="0017704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(И.А. Коровин, А. </w:t>
            </w:r>
            <w:proofErr w:type="spellStart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Матисс</w:t>
            </w:r>
            <w:proofErr w:type="spellEnd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, И.Э. Грабарь, И.И. Машков, В. </w:t>
            </w:r>
            <w:proofErr w:type="spellStart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Хед</w:t>
            </w:r>
            <w:proofErr w:type="spellEnd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 и др.)</w:t>
            </w:r>
          </w:p>
          <w:p w:rsidR="000D6AB0" w:rsidRPr="00ED3011" w:rsidRDefault="000D6AB0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011">
              <w:rPr>
                <w:rFonts w:ascii="Times New Roman" w:hAnsi="Times New Roman" w:cs="Times New Roman"/>
                <w:sz w:val="28"/>
                <w:szCs w:val="28"/>
              </w:rPr>
              <w:t>- можно ли работать в этом жанре с кожей?</w:t>
            </w:r>
          </w:p>
          <w:p w:rsidR="00177043" w:rsidRPr="00ED3011" w:rsidRDefault="0017704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proofErr w:type="gramStart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(Да.</w:t>
            </w:r>
            <w:proofErr w:type="gramEnd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 </w:t>
            </w:r>
            <w:proofErr w:type="gramStart"/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Для этого надо немного фантазии</w:t>
            </w:r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  <w:t xml:space="preserve"> </w:t>
            </w:r>
            <w:r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и умелых рук.)</w:t>
            </w:r>
            <w:proofErr w:type="gramEnd"/>
          </w:p>
          <w:p w:rsidR="00274C23" w:rsidRPr="00ED3011" w:rsidRDefault="00274C2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011">
              <w:rPr>
                <w:rFonts w:ascii="Times New Roman" w:hAnsi="Times New Roman" w:cs="Times New Roman"/>
                <w:sz w:val="28"/>
                <w:szCs w:val="28"/>
              </w:rPr>
              <w:t>-Давайте повторим ос</w:t>
            </w:r>
            <w:r w:rsidR="00ED3011">
              <w:rPr>
                <w:rFonts w:ascii="Times New Roman" w:hAnsi="Times New Roman" w:cs="Times New Roman"/>
                <w:sz w:val="28"/>
                <w:szCs w:val="28"/>
              </w:rPr>
              <w:t>новные этапы изготовления панно. Назовите их.</w:t>
            </w:r>
          </w:p>
          <w:p w:rsidR="00274C23" w:rsidRPr="00ED3011" w:rsidRDefault="00062988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241935</wp:posOffset>
                  </wp:positionV>
                  <wp:extent cx="1620520" cy="2564130"/>
                  <wp:effectExtent l="19050" t="0" r="0" b="0"/>
                  <wp:wrapNone/>
                  <wp:docPr id="10" name="Рисунок 3" descr="D:\учеба КГУ\Диплом 1\плакаты\этапы изготовления панно\этапы готовые\DSCN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еба КГУ\Диплом 1\плакаты\этапы изготовления панно\этапы готовые\DSCN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5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241935</wp:posOffset>
                  </wp:positionV>
                  <wp:extent cx="1683385" cy="2553970"/>
                  <wp:effectExtent l="19050" t="0" r="0" b="0"/>
                  <wp:wrapNone/>
                  <wp:docPr id="9" name="Рисунок 2" descr="D:\учеба КГУ\Диплом 1\плакаты\этапы изготовления панно\этапы готовые\DSCN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учеба КГУ\Диплом 1\плакаты\этапы изготовления панно\этапы готовые\DSCN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255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3011" w:rsidRPr="00ED3011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1 этап: выполнение эскиза. 2 этап: заполнение фона.</w:t>
            </w:r>
          </w:p>
          <w:p w:rsidR="00274C23" w:rsidRDefault="00274C2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C23" w:rsidRDefault="00274C2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Pr="00F7609B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F7609B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3 этап: изготовление кувшина. 4 этап: изготовление элементов.</w:t>
            </w:r>
          </w:p>
          <w:p w:rsidR="00ED3011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2384382</wp:posOffset>
                  </wp:positionH>
                  <wp:positionV relativeFrom="paragraph">
                    <wp:posOffset>-1445</wp:posOffset>
                  </wp:positionV>
                  <wp:extent cx="1620564" cy="2604607"/>
                  <wp:effectExtent l="19050" t="0" r="0" b="0"/>
                  <wp:wrapNone/>
                  <wp:docPr id="11" name="Рисунок 2" descr="D:\учеба КГУ\Диплом 1\плакаты\этапы изготовления панно\этапы готовые\DSCN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учеба КГУ\Диплом 1\плакаты\этапы изготовления панно\этапы готовые\DSCN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82" cy="260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303334</wp:posOffset>
                  </wp:positionH>
                  <wp:positionV relativeFrom="paragraph">
                    <wp:posOffset>-1444</wp:posOffset>
                  </wp:positionV>
                  <wp:extent cx="1683626" cy="2609710"/>
                  <wp:effectExtent l="19050" t="0" r="0" b="0"/>
                  <wp:wrapNone/>
                  <wp:docPr id="8" name="Рисунок 1" descr="D:\учеба КГУ\Диплом 1\плакаты\этапы изготовления панно\этапы готовые\DSCN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ба КГУ\Диплом 1\плакаты\этапы изготовления панно\этапы готовые\DSCN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33" cy="260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</w:pPr>
          </w:p>
          <w:p w:rsidR="00F7609B" w:rsidRP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11" w:rsidRDefault="00ED3011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F7609B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  <w:lang w:val="en-US"/>
              </w:rPr>
              <w:lastRenderedPageBreak/>
              <w:t xml:space="preserve">5 </w:t>
            </w:r>
            <w:r w:rsidRPr="00F7609B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этап: крепление элементов на фон. 6 этап: завершение работы над панно.</w:t>
            </w:r>
          </w:p>
          <w:p w:rsidR="00F7609B" w:rsidRDefault="00062988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36830</wp:posOffset>
                  </wp:positionV>
                  <wp:extent cx="1620520" cy="2459355"/>
                  <wp:effectExtent l="19050" t="0" r="0" b="0"/>
                  <wp:wrapNone/>
                  <wp:docPr id="13" name="Рисунок 4" descr="D:\учеба КГУ\Диплом 1\плакаты\этапы изготовления панно\этапы готовые\DSCN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учеба КГУ\Диплом 1\плакаты\этапы изготовления панно\этапы готовые\DSCN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36830</wp:posOffset>
                  </wp:positionV>
                  <wp:extent cx="1551940" cy="2459355"/>
                  <wp:effectExtent l="19050" t="0" r="0" b="0"/>
                  <wp:wrapNone/>
                  <wp:docPr id="12" name="Рисунок 3" descr="D:\учеба КГУ\Диплом 1\плакаты\этапы изготовления панно\этапы готовые\DSCN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еба КГУ\Диплом 1\плакаты\этапы изготовления панно\этапы готовые\DSCN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F7609B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</w:p>
          <w:p w:rsidR="00274C23" w:rsidRDefault="00274C23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09B" w:rsidRPr="00177043" w:rsidRDefault="00F7609B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.Сообщение темы и целей занятия</w:t>
            </w:r>
          </w:p>
        </w:tc>
        <w:tc>
          <w:tcPr>
            <w:tcW w:w="8109" w:type="dxa"/>
          </w:tcPr>
          <w:p w:rsidR="00DC5E8D" w:rsidRPr="0072002E" w:rsidRDefault="00754B5F" w:rsidP="00754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«Натюрмо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рт с цв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етами</w:t>
            </w:r>
            <w:r w:rsidR="00DC5E8D"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7609B">
              <w:rPr>
                <w:rFonts w:ascii="Times New Roman" w:hAnsi="Times New Roman" w:cs="Times New Roman"/>
                <w:sz w:val="28"/>
                <w:szCs w:val="28"/>
              </w:rPr>
              <w:t>рассчитана на 7</w:t>
            </w:r>
            <w:r w:rsidR="00DC5E8D"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 часов. Сег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одня на занятии мы с вами продолжаем изучать эту тему. С</w:t>
            </w:r>
            <w:r w:rsidR="00DC5E8D"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начала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должны заполнить фон. Для этого вспомним некоторые приемы обработки кожи и решим несколько задач.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.Ознакомление с новым материалом.</w:t>
            </w:r>
          </w:p>
          <w:p w:rsidR="00DC5E8D" w:rsidRPr="0072002E" w:rsidRDefault="00B64351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-беседа о приемах обработки кожи</w:t>
            </w: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609B" w:rsidRDefault="00F7609B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609B" w:rsidRDefault="00F7609B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609B" w:rsidRPr="0072002E" w:rsidRDefault="00F7609B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B64351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-беседа о законах композиции</w:t>
            </w: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284" w:rsidRDefault="000A1284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2988" w:rsidRDefault="00062988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32F7" w:rsidRDefault="006A32F7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сообщение правил техники безопасности</w:t>
            </w:r>
          </w:p>
        </w:tc>
        <w:tc>
          <w:tcPr>
            <w:tcW w:w="8109" w:type="dxa"/>
          </w:tcPr>
          <w:p w:rsidR="00AB074C" w:rsidRDefault="00AB074C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 приеме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жмурка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мы с вами говорили раньше, когда изучали тему «Декоративная шкатулка». Сейчас я вам немного напомню об этом приеме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емонстрация иллюстраций)</w:t>
            </w:r>
          </w:p>
          <w:p w:rsidR="00754B5F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797318</wp:posOffset>
                  </wp:positionH>
                  <wp:positionV relativeFrom="paragraph">
                    <wp:posOffset>72478</wp:posOffset>
                  </wp:positionV>
                  <wp:extent cx="2881806" cy="2007475"/>
                  <wp:effectExtent l="19050" t="0" r="0" b="0"/>
                  <wp:wrapNone/>
                  <wp:docPr id="1" name="Рисунок 1" descr="D:\учеба КГУ\тимпи\курсовая\приложение\иллюстрации\4de2180124n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ба КГУ\тимпи\курсовая\приложение\иллюстрации\4de2180124n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224" t="62453" r="39077" b="1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06" cy="200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4B5F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5F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5F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5F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5F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5F" w:rsidRPr="00AB074C" w:rsidRDefault="00754B5F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5E8D" w:rsidRDefault="00DC5E8D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Драпировка, или </w:t>
            </w:r>
            <w:proofErr w:type="spellStart"/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жмурка</w:t>
            </w:r>
            <w:proofErr w:type="spellEnd"/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- это один из самых простых способов обработки кожи. </w:t>
            </w:r>
            <w:proofErr w:type="spellStart"/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Жмурку</w:t>
            </w:r>
            <w:proofErr w:type="spellEnd"/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использовать для декорирования любых изделий – от мелкой </w:t>
            </w:r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бижутерии до панно внушительных размеров. </w:t>
            </w:r>
          </w:p>
          <w:p w:rsidR="00274C23" w:rsidRPr="00F7609B" w:rsidRDefault="00274C23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- из какой кожи легче выполнять драпировку?</w:t>
            </w:r>
          </w:p>
          <w:p w:rsidR="00274C23" w:rsidRDefault="00DC5E8D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Драпировка выполняется из мягкой пластичной кожи. Предварительно щедро смазанная клеем кожа наклеивается на основу, пальцами быстро формируются складки. </w:t>
            </w:r>
          </w:p>
          <w:p w:rsidR="00F7609B" w:rsidRPr="00F7609B" w:rsidRDefault="00274C23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- как можно делать складки?</w:t>
            </w:r>
          </w:p>
          <w:p w:rsidR="00DC5E8D" w:rsidRDefault="00DC5E8D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Складки могут быть произвольными или уложенными по определенному рисунку. </w:t>
            </w:r>
          </w:p>
          <w:p w:rsidR="00AB074C" w:rsidRDefault="00AB074C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поговорим о приеме «аппликация»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емонстрация иллюстраций)</w:t>
            </w:r>
          </w:p>
          <w:p w:rsidR="00882BD8" w:rsidRDefault="00F7609B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-6350</wp:posOffset>
                  </wp:positionV>
                  <wp:extent cx="1997075" cy="1986280"/>
                  <wp:effectExtent l="19050" t="0" r="3175" b="0"/>
                  <wp:wrapNone/>
                  <wp:docPr id="2" name="Рисунок 2" descr="D:\учеба КГУ\тимпи\курсовая\приложение\иллюстрации\mfoto62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учеба КГУ\тимпи\курсовая\приложение\иллюстрации\mfoto62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551" t="69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98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BD8" w:rsidRDefault="00882BD8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C23" w:rsidRDefault="00386212" w:rsidP="00882BD8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882BD8" w:rsidRPr="00F7609B">
                <w:rPr>
                  <w:rFonts w:ascii="Times New Roman" w:eastAsia="Times New Roman" w:hAnsi="Times New Roman" w:cs="Times New Roman"/>
                  <w:i/>
                  <w:color w:val="632423" w:themeColor="accent2" w:themeShade="80"/>
                  <w:sz w:val="28"/>
                  <w:szCs w:val="28"/>
                  <w:lang w:eastAsia="ru-RU"/>
                </w:rPr>
                <w:t>Аппликация</w:t>
              </w:r>
            </w:hyperlink>
            <w:r w:rsidR="00882BD8" w:rsidRPr="00ED7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кожевенном деле — наклеивание или пришивание кусочков кож на изделие. В зависимости от того, какое изделие декорируется, несколько различаются способы аппликации. Так, при отделке предметов одежды элементы декора выполняют из тонких кож (опоек, шевро, велюр) и пришивают к основе. При создании панно, изготовлении бутылей или сувениров фрагменты аппликации могут быть выполнены из любых видов кож и наклеены на основу. </w:t>
            </w:r>
          </w:p>
          <w:p w:rsidR="00274C23" w:rsidRPr="00F7609B" w:rsidRDefault="00274C23" w:rsidP="00882BD8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- Чем отличается прием «аппликация» от приема «интарсия</w:t>
            </w:r>
            <w:r w:rsidRPr="00F760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»? </w:t>
            </w:r>
          </w:p>
          <w:p w:rsidR="00882BD8" w:rsidRPr="00ED73E9" w:rsidRDefault="00882BD8" w:rsidP="00882BD8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отличие от интарсии при аппликации допустимо </w:t>
            </w:r>
            <w:r w:rsidRPr="00ED7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соединение элементов «внахлёст».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Аппликация очень часто применяется при заполнении фона панно.</w:t>
            </w:r>
          </w:p>
          <w:p w:rsidR="00AB074C" w:rsidRPr="00F7609B" w:rsidRDefault="00274C23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- Какой прием обработки кожи нравится вам больше? Почему?</w:t>
            </w:r>
          </w:p>
          <w:p w:rsidR="00104529" w:rsidRDefault="00104529" w:rsidP="001111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Поговорим о композиции.</w:t>
            </w:r>
          </w:p>
          <w:p w:rsidR="00104529" w:rsidRDefault="00104529" w:rsidP="001045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Прекрасно получаются из кожи натюрморты и пейзажи, абстрактные панно, объемные изделия (игрушки, стилизованные бутылки, вазы и многое другое). Но в работе важно учитывать законы композиции. Композиция может быть абстрактной, стилизованной или строго определенной. О композиции можно говорить много – это целая наука. Но остановимся на основных положениях:</w:t>
            </w:r>
          </w:p>
          <w:p w:rsidR="00912BD6" w:rsidRPr="00F7609B" w:rsidRDefault="00104529" w:rsidP="00912BD6">
            <w:pPr>
              <w:pStyle w:val="a4"/>
              <w:numPr>
                <w:ilvl w:val="0"/>
                <w:numId w:val="8"/>
              </w:numPr>
              <w:spacing w:line="360" w:lineRule="auto"/>
              <w:ind w:left="262" w:hanging="2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 должна иметь центр: на него падает основная нагрузка восприятия изделия. Если детали расположены хаотично, они не создают единой композиции, а если же детали находятся в зависимости друг от друга они, воспринимаются как единое целое с выраженным с помощью цвета или особого расположения центром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062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062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="00062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емонстрация иллюстраций)</w:t>
            </w:r>
          </w:p>
          <w:p w:rsidR="00912BD6" w:rsidRDefault="002C5868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82550</wp:posOffset>
                  </wp:positionV>
                  <wp:extent cx="2724150" cy="2322195"/>
                  <wp:effectExtent l="19050" t="0" r="0" b="0"/>
                  <wp:wrapNone/>
                  <wp:docPr id="3" name="Рисунок 3" descr="D:\учеба КГУ\тимпи\курсовая\приложение\иллюстрации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еба КГУ\тимпи\курсовая\приложение\иллюстрации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868" w:rsidRDefault="002C5868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868" w:rsidRDefault="002C5868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Pr="00F7609B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 xml:space="preserve">- Как вы думаете, что является центром этой </w:t>
            </w:r>
            <w:r w:rsidRPr="00F7609B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lastRenderedPageBreak/>
              <w:t>композиции?</w:t>
            </w:r>
          </w:p>
          <w:p w:rsidR="00912BD6" w:rsidRP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этом панно центром является крупный подсолнух. Остальные элементы композиции подчиняются центру и поддерживают его.</w:t>
            </w:r>
          </w:p>
          <w:p w:rsidR="00104529" w:rsidRDefault="00062988" w:rsidP="00912BD6">
            <w:pPr>
              <w:pStyle w:val="a4"/>
              <w:numPr>
                <w:ilvl w:val="0"/>
                <w:numId w:val="8"/>
              </w:numPr>
              <w:spacing w:line="360" w:lineRule="auto"/>
              <w:ind w:left="262" w:hanging="2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2201545</wp:posOffset>
                  </wp:positionV>
                  <wp:extent cx="2482215" cy="1807210"/>
                  <wp:effectExtent l="19050" t="0" r="0" b="0"/>
                  <wp:wrapNone/>
                  <wp:docPr id="4" name="Рисунок 4" descr="D:\учеба КГУ\тимпи\курсовая\приложение\иллюстрации\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учеба КГУ\тимпи\курсовая\приложение\иллюстрации\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071" t="5866" r="4042" b="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2615609</wp:posOffset>
                  </wp:positionH>
                  <wp:positionV relativeFrom="paragraph">
                    <wp:posOffset>2118053</wp:posOffset>
                  </wp:positionV>
                  <wp:extent cx="1552565" cy="1944414"/>
                  <wp:effectExtent l="19050" t="0" r="0" b="0"/>
                  <wp:wrapNone/>
                  <wp:docPr id="5" name="Рисунок 5" descr="D:\учеба КГУ\тимпи\курсовая\приложение\иллюстрации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учеба КГУ\тимпи\курсовая\приложение\иллюстрации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15" t="2768" r="4270" b="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67" cy="19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пропорциональности. Он заключается в требовании соразмерности частей по отношению к целому или друг к другу. Чтобы композиция выглядела спокойной, статичной, детали, из которых она составляется, должны быть одинаковыми или близкими по размеру. Деление же полотна на неравные части производит впечатление движения, динамики.</w:t>
            </w: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2BD6" w:rsidRDefault="00912BD6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4A8" w:rsidRPr="00062988" w:rsidRDefault="00D744A8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</w:pPr>
            <w:r w:rsidRPr="00062988">
              <w:rPr>
                <w:rFonts w:ascii="Times New Roman" w:eastAsia="Times New Roman" w:hAnsi="Times New Roman" w:cs="Times New Roman"/>
                <w:i/>
                <w:color w:val="632423" w:themeColor="accent2" w:themeShade="80"/>
                <w:sz w:val="28"/>
                <w:szCs w:val="28"/>
                <w:lang w:eastAsia="ru-RU"/>
              </w:rPr>
              <w:t>- Определите, где статичная, а где динамичная композиция?</w:t>
            </w:r>
          </w:p>
          <w:p w:rsidR="00D744A8" w:rsidRPr="00912BD6" w:rsidRDefault="00D744A8" w:rsidP="00912B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композиция статична, в ней все элементы примерно одного размера и не создают ощущения движения. Вторая композиция динамична. В ней элементы разных размеров и создают ощущение движения вверх.</w:t>
            </w:r>
          </w:p>
          <w:p w:rsidR="00104529" w:rsidRDefault="00104529" w:rsidP="00D744A8">
            <w:pPr>
              <w:pStyle w:val="a4"/>
              <w:numPr>
                <w:ilvl w:val="0"/>
                <w:numId w:val="8"/>
              </w:numPr>
              <w:spacing w:line="360" w:lineRule="auto"/>
              <w:ind w:left="262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трехкомпонентности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Число три является минимальным, позволяющим получить разнообразную композицию. Двухцветная вещь не интересна. Это не значит, что нужно брать обязательно три контрастных цвета, можно работать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одной гамме, например, коричневой, но использовать разные оттенки. Или, например, задумали сделать аппликацию,  то не стоит изображать одну розу, какой бы красивой она не была, - нужно добавить к ней пару бутонов</w:t>
            </w:r>
            <w:r w:rsidR="00D74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44A8" w:rsidRDefault="0006298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150714</wp:posOffset>
                  </wp:positionV>
                  <wp:extent cx="2104039" cy="1450428"/>
                  <wp:effectExtent l="19050" t="0" r="0" b="0"/>
                  <wp:wrapNone/>
                  <wp:docPr id="7" name="Рисунок 7" descr="D:\учеба КГУ\тимпи\курсовая\приложение\иллюстрации\82495869_IMG_7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учеба КГУ\тимпи\курсовая\приложение\иллюстрации\82495869_IMG_7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9" cy="145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175895</wp:posOffset>
                  </wp:positionV>
                  <wp:extent cx="2072005" cy="1424305"/>
                  <wp:effectExtent l="19050" t="0" r="4445" b="0"/>
                  <wp:wrapNone/>
                  <wp:docPr id="6" name="Рисунок 6" descr="D:\учеба КГУ\тимпи\курсовая\приложение\иллюстрации\82495881_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учеба КГУ\тимпи\курсовая\приложение\иллюстрации\82495881_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44A8" w:rsidRDefault="00D744A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4A8" w:rsidRDefault="00D744A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4A8" w:rsidRDefault="00D744A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4A8" w:rsidRDefault="00D744A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4A8" w:rsidRDefault="00D744A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876" w:rsidRDefault="00F03876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гармонично сочетаются цвета и элементы в этих композициях.</w:t>
            </w:r>
          </w:p>
          <w:p w:rsidR="00062988" w:rsidRDefault="00062988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теперь давайте обсудим композицию </w:t>
            </w:r>
            <w:r w:rsidR="006A3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работах некоторых художников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(беседа по презентации</w:t>
            </w:r>
            <w:r w:rsidR="006A3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6A3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A3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фон звучит органная музыка И. С. Баха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6A3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062988" w:rsidRPr="00D744A8" w:rsidRDefault="00F03876" w:rsidP="00D744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поговорили о приемах обработки кожи и об основных законах композиции, но нельзя забывать о правилах техники безопасности</w:t>
            </w:r>
            <w:r w:rsidR="000A12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5E8D" w:rsidRPr="00062988" w:rsidRDefault="00104529" w:rsidP="0010452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062988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Пр</w:t>
            </w:r>
            <w:r w:rsidR="00DC5E8D" w:rsidRPr="00062988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и работе с огнем, клеем и ножницами нужно соблюдать правила техники безопасности.</w:t>
            </w:r>
            <w:r w:rsidR="008E151F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 Инструктаж:</w:t>
            </w:r>
          </w:p>
          <w:p w:rsidR="00DC5E8D" w:rsidRPr="00E126A2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t>Обжигая лепестки и листочки на огне, их необходимо держать пинцетом или ножницами, чтобы не обжечься.</w:t>
            </w:r>
          </w:p>
          <w:p w:rsidR="00DC5E8D" w:rsidRPr="00E126A2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t>Тушите свечу, если огонь в данный момент вам не нужен.</w:t>
            </w:r>
          </w:p>
          <w:p w:rsidR="00DC5E8D" w:rsidRPr="00E126A2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t>Ножницами не размахивайте и не шутите.</w:t>
            </w:r>
          </w:p>
          <w:p w:rsidR="00DC5E8D" w:rsidRPr="00E126A2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t>Если они не нужны вам в данный момент, то лучше отложите их в сторону в специальный чехол.</w:t>
            </w:r>
          </w:p>
          <w:p w:rsidR="00DC5E8D" w:rsidRPr="00E126A2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Берегите глаза от попадания в них клея, для этого не наклоняйтесь низко над тюбиком.</w:t>
            </w:r>
          </w:p>
          <w:p w:rsidR="00DC5E8D" w:rsidRPr="00BC0D88" w:rsidRDefault="00DC5E8D" w:rsidP="000A1284">
            <w:pPr>
              <w:pStyle w:val="a4"/>
              <w:numPr>
                <w:ilvl w:val="0"/>
                <w:numId w:val="3"/>
              </w:num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6A2">
              <w:rPr>
                <w:rFonts w:ascii="Times New Roman" w:hAnsi="Times New Roman" w:cs="Times New Roman"/>
                <w:sz w:val="28"/>
                <w:szCs w:val="28"/>
              </w:rPr>
              <w:t>При попадании клея на кожу немедленно промойте этот участок кожи водой.</w:t>
            </w:r>
          </w:p>
        </w:tc>
      </w:tr>
      <w:tr w:rsidR="00B64351" w:rsidRPr="0072002E" w:rsidTr="00ED3011">
        <w:tc>
          <w:tcPr>
            <w:tcW w:w="2573" w:type="dxa"/>
          </w:tcPr>
          <w:p w:rsidR="00B64351" w:rsidRPr="0072002E" w:rsidRDefault="00B64351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4.Закрепление изученного материала</w:t>
            </w:r>
          </w:p>
        </w:tc>
        <w:tc>
          <w:tcPr>
            <w:tcW w:w="8109" w:type="dxa"/>
          </w:tcPr>
          <w:p w:rsidR="00062988" w:rsidRDefault="00B64351" w:rsidP="00062988">
            <w:pPr>
              <w:spacing w:before="100" w:before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теперь, чтобы закрепить изученную сегодня информацию, давайте решим с вами несколько задач.</w:t>
            </w:r>
            <w:r w:rsidR="00DE0BAE">
              <w:rPr>
                <w:rFonts w:ascii="Times New Roman" w:hAnsi="Times New Roman" w:cs="Times New Roman"/>
                <w:sz w:val="28"/>
                <w:szCs w:val="28"/>
              </w:rPr>
              <w:t xml:space="preserve"> Я вам раздам  карточки с заданиями, выполните эти задания</w:t>
            </w:r>
            <w:proofErr w:type="gramStart"/>
            <w:r w:rsidR="00DE0B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629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0629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062988">
              <w:rPr>
                <w:rFonts w:ascii="Times New Roman" w:hAnsi="Times New Roman" w:cs="Times New Roman"/>
                <w:sz w:val="28"/>
                <w:szCs w:val="28"/>
              </w:rPr>
              <w:t>абота школьников по карточкам с заданиями)</w:t>
            </w:r>
          </w:p>
          <w:p w:rsidR="00062988" w:rsidRDefault="00062988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</w:t>
            </w:r>
          </w:p>
          <w:p w:rsidR="00062988" w:rsidRDefault="00062988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151F">
              <w:rPr>
                <w:rFonts w:ascii="Times New Roman" w:hAnsi="Times New Roman" w:cs="Times New Roman"/>
                <w:sz w:val="28"/>
                <w:szCs w:val="28"/>
              </w:rPr>
              <w:t>определить, какой вид кожзаменителя подходит для изготовления лилии, розы, ромашки.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-составить статичную композицию из кругов и треугольников.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-составить динамичную композицию из кругов и треугольников.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-составить композицию из цветов в круге.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-составить из элементов эскиз для панно.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-найти ошибки в композиции.</w:t>
            </w:r>
          </w:p>
          <w:p w:rsidR="008E151F" w:rsidRDefault="008E151F" w:rsidP="000629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школьники отдают карточки учителю для проверки.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4.Практическая работа учащихся</w:t>
            </w:r>
          </w:p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09" w:type="dxa"/>
          </w:tcPr>
          <w:p w:rsidR="00B64351" w:rsidRDefault="00B64351" w:rsidP="0011118F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вы должны заполнить фон вашего панно. </w:t>
            </w:r>
            <w:r w:rsidR="00DE0BAE">
              <w:rPr>
                <w:rFonts w:ascii="Times New Roman" w:hAnsi="Times New Roman" w:cs="Times New Roman"/>
                <w:sz w:val="28"/>
                <w:szCs w:val="28"/>
              </w:rPr>
              <w:t>Заполнять фон вы можете</w:t>
            </w:r>
            <w:r w:rsidR="004B55A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0BAE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один из приемов обработки кожи.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Используйте ваши знания в работе и не забудьте и правилах техники безопасности.</w:t>
            </w:r>
          </w:p>
          <w:p w:rsidR="00DC5E8D" w:rsidRPr="0072002E" w:rsidRDefault="00DC5E8D" w:rsidP="0011118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0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 время практической работы учитель делает целевые обходы:</w:t>
            </w:r>
          </w:p>
          <w:p w:rsidR="00DC5E8D" w:rsidRPr="00BC0D88" w:rsidRDefault="00DC5E8D" w:rsidP="0011118F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0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контроль организации рабочего места; 2) контроль правильности выполнения приемов работы; 3) </w:t>
            </w:r>
            <w:r w:rsidRPr="00720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оказание помощи учащимся, испытывающим затруднения; 4) контроль объема и качества выполненной работы.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5.Итог занятия.</w:t>
            </w:r>
          </w:p>
        </w:tc>
        <w:tc>
          <w:tcPr>
            <w:tcW w:w="8109" w:type="dxa"/>
          </w:tcPr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Ну а теперь давайте посмотрим, что же у вас получилось.</w:t>
            </w:r>
          </w:p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Оценка и анализ получившихся работ.</w:t>
            </w:r>
          </w:p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А на следующем занятии мы приступим к изготовлению шкатулки.</w:t>
            </w:r>
          </w:p>
          <w:p w:rsidR="00DC5E8D" w:rsidRPr="0072002E" w:rsidRDefault="00DC5E8D" w:rsidP="001111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B45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Домашнее задание: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 найти недостающий материал и материал для украшения, емкость для формы шкатулки, глубокую тарелку 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 замачивания кожи, принести эт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о все на следующее занятие.</w:t>
            </w:r>
          </w:p>
        </w:tc>
      </w:tr>
      <w:tr w:rsidR="00DC5E8D" w:rsidRPr="0072002E" w:rsidTr="00ED3011">
        <w:tc>
          <w:tcPr>
            <w:tcW w:w="2573" w:type="dxa"/>
          </w:tcPr>
          <w:p w:rsidR="00DC5E8D" w:rsidRPr="0072002E" w:rsidRDefault="00DC5E8D" w:rsidP="00ED301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02E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8109" w:type="dxa"/>
          </w:tcPr>
          <w:p w:rsidR="00DC5E8D" w:rsidRPr="00D0040B" w:rsidRDefault="00DC5E8D" w:rsidP="0011118F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Ананина</w:t>
            </w:r>
            <w:proofErr w:type="spellEnd"/>
            <w:r w:rsidRPr="00D00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Т.В., Левина Е.В. Многоликая кожа. – М.: Гамма, 1992.</w:t>
            </w:r>
          </w:p>
          <w:p w:rsidR="00DC5E8D" w:rsidRPr="0072002E" w:rsidRDefault="00DC5E8D" w:rsidP="0011118F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Тюрина</w:t>
            </w:r>
            <w:proofErr w:type="gramStart"/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spellEnd"/>
            <w:proofErr w:type="gramEnd"/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. Основы художественного ремесла. Чудо-кожа.- М.:АСТ-ПРЕСС КНИГА, 1999</w:t>
            </w:r>
          </w:p>
          <w:p w:rsidR="00DC5E8D" w:rsidRPr="0072002E" w:rsidRDefault="00DC5E8D" w:rsidP="0011118F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Черкизова 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Энциклопедия «Кожа. Техника. Приемы. Изделия</w:t>
            </w:r>
            <w:proofErr w:type="gramStart"/>
            <w:r w:rsidRPr="0072002E">
              <w:rPr>
                <w:rFonts w:ascii="Times New Roman" w:hAnsi="Times New Roman" w:cs="Times New Roman"/>
                <w:sz w:val="28"/>
                <w:szCs w:val="28"/>
              </w:rPr>
              <w:t xml:space="preserve">.».- </w:t>
            </w:r>
            <w:proofErr w:type="gramEnd"/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М.:АСТ-ПРЕСС КНИГА, 2004</w:t>
            </w:r>
          </w:p>
          <w:p w:rsidR="00DC5E8D" w:rsidRPr="00684577" w:rsidRDefault="00DC5E8D" w:rsidP="0011118F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02E">
              <w:rPr>
                <w:rFonts w:ascii="Times New Roman" w:hAnsi="Times New Roman" w:cs="Times New Roman"/>
                <w:sz w:val="28"/>
                <w:szCs w:val="28"/>
              </w:rPr>
              <w:t>Черкизова Е. Стильные штучки из кожи.- М.: АСТ-ПРЕСС КНИГА, 2005</w:t>
            </w:r>
          </w:p>
        </w:tc>
      </w:tr>
    </w:tbl>
    <w:p w:rsidR="00B23612" w:rsidRDefault="00B23612"/>
    <w:sectPr w:rsidR="00B23612" w:rsidSect="00B8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7635F"/>
    <w:multiLevelType w:val="hybridMultilevel"/>
    <w:tmpl w:val="62F02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31F5A"/>
    <w:multiLevelType w:val="hybridMultilevel"/>
    <w:tmpl w:val="DF7E8A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875FC"/>
    <w:multiLevelType w:val="hybridMultilevel"/>
    <w:tmpl w:val="3C48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83824"/>
    <w:multiLevelType w:val="hybridMultilevel"/>
    <w:tmpl w:val="5BBCCE12"/>
    <w:lvl w:ilvl="0" w:tplc="F9CA78B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BB4798D"/>
    <w:multiLevelType w:val="hybridMultilevel"/>
    <w:tmpl w:val="360E0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12C25"/>
    <w:multiLevelType w:val="hybridMultilevel"/>
    <w:tmpl w:val="360E0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5C5565"/>
    <w:multiLevelType w:val="hybridMultilevel"/>
    <w:tmpl w:val="8A929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6451C"/>
    <w:multiLevelType w:val="hybridMultilevel"/>
    <w:tmpl w:val="3A80A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5E8D"/>
    <w:rsid w:val="00062988"/>
    <w:rsid w:val="000A1284"/>
    <w:rsid w:val="000C6B85"/>
    <w:rsid w:val="000D6AB0"/>
    <w:rsid w:val="00104529"/>
    <w:rsid w:val="0011118F"/>
    <w:rsid w:val="00177043"/>
    <w:rsid w:val="00274C23"/>
    <w:rsid w:val="002C5868"/>
    <w:rsid w:val="00323B33"/>
    <w:rsid w:val="00337562"/>
    <w:rsid w:val="00386212"/>
    <w:rsid w:val="004B55AF"/>
    <w:rsid w:val="00651E29"/>
    <w:rsid w:val="006A15BB"/>
    <w:rsid w:val="006A32F7"/>
    <w:rsid w:val="00754B5F"/>
    <w:rsid w:val="007719B9"/>
    <w:rsid w:val="00882BD8"/>
    <w:rsid w:val="008E151F"/>
    <w:rsid w:val="00912BD6"/>
    <w:rsid w:val="009A389D"/>
    <w:rsid w:val="00A16B45"/>
    <w:rsid w:val="00AB074C"/>
    <w:rsid w:val="00AC126C"/>
    <w:rsid w:val="00B23612"/>
    <w:rsid w:val="00B64351"/>
    <w:rsid w:val="00B8532D"/>
    <w:rsid w:val="00D744A8"/>
    <w:rsid w:val="00DC5E8D"/>
    <w:rsid w:val="00DE0BAE"/>
    <w:rsid w:val="00E32711"/>
    <w:rsid w:val="00ED3011"/>
    <w:rsid w:val="00F03876"/>
    <w:rsid w:val="00F7609B"/>
    <w:rsid w:val="00FD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E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E8D"/>
    <w:pPr>
      <w:ind w:left="720"/>
      <w:contextualSpacing/>
    </w:pPr>
  </w:style>
  <w:style w:type="character" w:styleId="a5">
    <w:name w:val="Hyperlink"/>
    <w:basedOn w:val="a0"/>
    <w:rsid w:val="00062988"/>
    <w:rPr>
      <w:color w:val="0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festival.1september.ru/articles/513984/pril.ppt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90%D0%BF%D0%BF%D0%BB%D0%B8%D0%BA%D0%B0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2010-11-18T12:07:00Z</dcterms:created>
  <dcterms:modified xsi:type="dcterms:W3CDTF">2010-12-11T10:45:00Z</dcterms:modified>
</cp:coreProperties>
</file>