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03" w:rsidRPr="00031DC3" w:rsidRDefault="00D95703" w:rsidP="00D95703">
      <w:pPr>
        <w:pStyle w:val="c1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31DC3">
        <w:rPr>
          <w:rStyle w:val="c7"/>
          <w:i/>
          <w:iCs/>
          <w:color w:val="000000"/>
          <w:sz w:val="36"/>
          <w:szCs w:val="36"/>
        </w:rPr>
        <w:t xml:space="preserve">Программа кружка по лепке из соленого теста </w:t>
      </w:r>
      <w:r>
        <w:rPr>
          <w:rStyle w:val="c7"/>
          <w:i/>
          <w:iCs/>
          <w:color w:val="000000"/>
          <w:sz w:val="36"/>
          <w:szCs w:val="36"/>
        </w:rPr>
        <w:t>(</w:t>
      </w:r>
      <w:proofErr w:type="spellStart"/>
      <w:r>
        <w:rPr>
          <w:rStyle w:val="c7"/>
          <w:i/>
          <w:iCs/>
          <w:color w:val="000000"/>
          <w:sz w:val="36"/>
          <w:szCs w:val="36"/>
        </w:rPr>
        <w:t>тестопластика</w:t>
      </w:r>
      <w:proofErr w:type="spellEnd"/>
      <w:r>
        <w:rPr>
          <w:rStyle w:val="c7"/>
          <w:i/>
          <w:iCs/>
          <w:color w:val="000000"/>
          <w:sz w:val="36"/>
          <w:szCs w:val="36"/>
        </w:rPr>
        <w:t>)</w:t>
      </w:r>
    </w:p>
    <w:p w:rsidR="00D95703" w:rsidRPr="00031DC3" w:rsidRDefault="00D95703" w:rsidP="00D95703">
      <w:pPr>
        <w:pStyle w:val="c1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1DC3">
        <w:rPr>
          <w:rStyle w:val="c7"/>
          <w:b/>
          <w:bCs/>
          <w:i/>
          <w:iCs/>
          <w:color w:val="000000"/>
          <w:sz w:val="40"/>
          <w:szCs w:val="40"/>
        </w:rPr>
        <w:t>             </w:t>
      </w:r>
    </w:p>
    <w:p w:rsidR="00D95703" w:rsidRPr="00031DC3" w:rsidRDefault="00D95703" w:rsidP="00D95703">
      <w:pPr>
        <w:pStyle w:val="c1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1DC3">
        <w:rPr>
          <w:rStyle w:val="c7"/>
          <w:b/>
          <w:bCs/>
          <w:i/>
          <w:iCs/>
          <w:color w:val="000000"/>
          <w:sz w:val="40"/>
          <w:szCs w:val="40"/>
        </w:rPr>
        <w:t>           Актуальность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Творческие способности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Развитие детского творчества является актуальной проблемой. Творчество – это деятельность человека, преобразующая природный и социальный мир в соответствии с целями и потребностями человека. Творческое созидание – это проявление продуктивной активности человеческого сознания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Дошкольный возраст - период наиболее интенсивного развития воображения и наглядно-образного мышления, которые являются здесь основными формами познания.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Возраст от 5 до 7 лет - время наиболее бурного развития ребенка. Формирование творческой личности — одна из наиболее важных задач педагогической теории и практики на современном этапе. Именно в изобразительной деятельности ярче всего раскрываются творческие способности детей.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Развивать творческие способности ребёнка лучше начинать с дошкольного детства, именно этот возраст имеет непреходящее значение в становлении первооснов личности. Весь путь формирования личности пролегает между задатками и способностями.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lastRenderedPageBreak/>
        <w:t>В работе с детьми используются три вида лепки: лепка предметная, сюжетная и декоративная.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Лепка как деятельность в большей мере, чем рисование или аппликация, подводит детей к умению ориентироваться в пространстве, к усвоению целого ряда математических представлений.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Занятия по лепке тесно связаны с занятиями по ознакомлению с окружающим, с обучением родному языку, с ознакомлением художественной литературой, с наблюдением за живыми объектами.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Создание ребенком даже самых простых скульптур – творческий процесс.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Специфику лепки определяет материал.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Почему именно тесто? Тесто – это такой материал, который для детской руки более удобен – он мягкий и для ребенка представляет больший интерес, чем пластилин.</w:t>
      </w: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31DC3">
        <w:rPr>
          <w:rStyle w:val="c0"/>
          <w:color w:val="000000"/>
          <w:sz w:val="28"/>
          <w:szCs w:val="28"/>
        </w:rPr>
        <w:t>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- “</w:t>
      </w:r>
      <w:proofErr w:type="spellStart"/>
      <w:r w:rsidRPr="00031DC3">
        <w:rPr>
          <w:rStyle w:val="c0"/>
          <w:color w:val="000000"/>
          <w:sz w:val="28"/>
          <w:szCs w:val="28"/>
        </w:rPr>
        <w:t>Тестопластика</w:t>
      </w:r>
      <w:proofErr w:type="spellEnd"/>
      <w:r w:rsidRPr="00031DC3">
        <w:rPr>
          <w:rStyle w:val="c0"/>
          <w:color w:val="000000"/>
          <w:sz w:val="28"/>
          <w:szCs w:val="28"/>
        </w:rPr>
        <w:t>”.</w:t>
      </w:r>
      <w:bookmarkStart w:id="0" w:name="id.gjdgxs"/>
      <w:bookmarkEnd w:id="0"/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D95703" w:rsidRPr="00031DC3" w:rsidRDefault="00D95703" w:rsidP="00D95703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31DC3">
        <w:rPr>
          <w:rStyle w:val="c0"/>
          <w:b/>
          <w:bCs/>
          <w:color w:val="000000"/>
          <w:sz w:val="28"/>
          <w:szCs w:val="28"/>
        </w:rPr>
        <w:t>СОЛЕНОЕ ТЕСТО.</w:t>
      </w:r>
      <w:r w:rsidRPr="00031DC3">
        <w:rPr>
          <w:rStyle w:val="c0"/>
          <w:color w:val="000000"/>
          <w:sz w:val="28"/>
          <w:szCs w:val="28"/>
        </w:rPr>
        <w:t> </w:t>
      </w:r>
      <w:r w:rsidRPr="00031DC3">
        <w:rPr>
          <w:rStyle w:val="c0"/>
          <w:b/>
          <w:bCs/>
          <w:color w:val="000000"/>
          <w:sz w:val="28"/>
          <w:szCs w:val="28"/>
        </w:rPr>
        <w:t>ЧТО ЭТО ТАКОЕ?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Система обучения в детском саду строится таким образом, чтобы подготовить детей к следующей ступени жизни, согласно возрасту ребенка, и, в дальнейшем, подготовке к школе.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детьми, это целенаправленный процесс, организованный в единой системе и отвечающий требованиям всестороннего и гармонического развития ребенка.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lastRenderedPageBreak/>
        <w:t>В дошкольном возрасте важно развивать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Развитие «ручной умелости» для поступления ребенка в школу способствуют занятия по лепке.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Каждый вид изобразительной деятельности позволяет развивать в детях умственную активность, творчество, художественный вкус и многие другие качества, без которых невозможно формирование первоначальных основ социально активной личности.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При оформлении поделок у детей развивается художественный вкус, чувство ритма, умение обрабатывать поверхность формы для последующей отделки.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Специфику лепки определяет материал.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Поделки из теста древняя традиция, но и сегодня соленое тесто весьма популярный материал для лепки.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b/>
          <w:bCs/>
          <w:color w:val="000000"/>
          <w:sz w:val="28"/>
          <w:szCs w:val="28"/>
        </w:rPr>
        <w:t>  Цели:</w:t>
      </w:r>
      <w:r w:rsidRPr="00031DC3">
        <w:rPr>
          <w:rStyle w:val="c0"/>
          <w:color w:val="000000"/>
          <w:sz w:val="28"/>
          <w:szCs w:val="28"/>
        </w:rPr>
        <w:t> 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1) образовательные: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расширение</w:t>
      </w:r>
      <w:proofErr w:type="gramEnd"/>
      <w:r w:rsidRPr="00031DC3">
        <w:rPr>
          <w:rStyle w:val="c0"/>
          <w:color w:val="000000"/>
          <w:sz w:val="28"/>
          <w:szCs w:val="28"/>
        </w:rPr>
        <w:t xml:space="preserve"> кругозора по декоративно-прикладному искусству.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2) развивающие: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развитие</w:t>
      </w:r>
      <w:proofErr w:type="gramEnd"/>
      <w:r w:rsidRPr="00031DC3">
        <w:rPr>
          <w:rStyle w:val="c0"/>
          <w:color w:val="000000"/>
          <w:sz w:val="28"/>
          <w:szCs w:val="28"/>
        </w:rPr>
        <w:t xml:space="preserve"> познавательных интересов;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раскрытие</w:t>
      </w:r>
      <w:proofErr w:type="gramEnd"/>
      <w:r w:rsidRPr="00031DC3">
        <w:rPr>
          <w:rStyle w:val="c0"/>
          <w:color w:val="000000"/>
          <w:sz w:val="28"/>
          <w:szCs w:val="28"/>
        </w:rPr>
        <w:t xml:space="preserve">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раскрытие личности ребенка в творческом его развитии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3) воспитательные: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ценностно</w:t>
      </w:r>
      <w:proofErr w:type="gramEnd"/>
      <w:r w:rsidRPr="00031DC3">
        <w:rPr>
          <w:rStyle w:val="c0"/>
          <w:color w:val="000000"/>
          <w:sz w:val="28"/>
          <w:szCs w:val="28"/>
        </w:rPr>
        <w:t>-ориентационная компетентность воспитывать умение ценить, уважать декоративно-прикладное творчество;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-регулятивно - поведенческая компетентность воспитывать культуру поведения в обществе с детьми и взрослыми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-коммуникативная компетентность учить детей культуре речевого общения, выразительной речи, эмоциональному настроению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-культурно-социальная компетентность приобщить к уважению выполненных работ детьми, самоуважению за результат деятельности, приучать к оценке и самооценке деятельности.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b/>
          <w:bCs/>
          <w:color w:val="000000"/>
          <w:sz w:val="28"/>
          <w:szCs w:val="28"/>
        </w:rPr>
        <w:t>Задачи:</w:t>
      </w:r>
      <w:r w:rsidRPr="00031DC3">
        <w:rPr>
          <w:rStyle w:val="c0"/>
          <w:color w:val="000000"/>
          <w:sz w:val="28"/>
          <w:szCs w:val="28"/>
        </w:rPr>
        <w:t> 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1) Образовательные: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-ознакомление со способами деятельности – лепка игрушки, барельеф;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-овладение основами, умениями работы из целого куска теста, из отдельных частей создание образов;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-формирование способности к творческому раскрытию, самостоятельности, саморазвитию;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-обогащение знаний детей через изучение декоративно-прикладного искусства – лепка из теста;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-овладение умениями применять в дальнейшей жизни полученные знания.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2) Развивающие: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lastRenderedPageBreak/>
        <w:t>-повышение уровня навыков и умений в мастерстве детей в результате своих работ;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-активизация имеющегося опыта на основе полученных знаний об окружающем мире в ДОУ, на кружке, применив их на практике еженедельно с усложнениями;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-формирование способности к самостоятельному поиску методов и приемов, способов выполнения;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-развитие опыта и творческой деятельности в создании новых форм, образцов, поиске новых решений в создании композиций;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-развитие способности к личному самоопределению и самореализации в дальнейшей жизни.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3) Воспитательные: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-воспитание ответственности при выполнении работ, подготовке к выставкам;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-соблюдение правил соблюдение правил техники безопасности;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-активное участие в выставках;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-стремление к поиску, самостоятельности;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-понимание необходимости качественного выполнения образа;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color w:val="000000"/>
          <w:sz w:val="28"/>
          <w:szCs w:val="28"/>
        </w:rPr>
        <w:t>-конструктивное взаимодействие с эстетическим воспитанием, речевым развитием, мелкой моторики, глазомера;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b/>
          <w:bCs/>
          <w:color w:val="000000"/>
          <w:sz w:val="28"/>
          <w:szCs w:val="28"/>
        </w:rPr>
        <w:t>УСЛОВИЯ РЕАЛИЗАЦИИ ПРОГРАММЫ</w:t>
      </w:r>
      <w:r w:rsidRPr="00031DC3">
        <w:rPr>
          <w:rStyle w:val="c0"/>
          <w:color w:val="000000"/>
          <w:sz w:val="28"/>
          <w:szCs w:val="28"/>
        </w:rPr>
        <w:t> 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b/>
          <w:bCs/>
          <w:color w:val="000000"/>
          <w:sz w:val="28"/>
          <w:szCs w:val="28"/>
        </w:rPr>
        <w:t>Материалы и инструменты:</w:t>
      </w:r>
      <w:r w:rsidRPr="00031DC3">
        <w:rPr>
          <w:rStyle w:val="c0"/>
          <w:color w:val="000000"/>
          <w:sz w:val="28"/>
          <w:szCs w:val="28"/>
        </w:rPr>
        <w:t> 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мука</w:t>
      </w:r>
      <w:proofErr w:type="gramEnd"/>
      <w:r w:rsidRPr="00031DC3">
        <w:rPr>
          <w:rStyle w:val="c0"/>
          <w:color w:val="000000"/>
          <w:sz w:val="28"/>
          <w:szCs w:val="28"/>
        </w:rPr>
        <w:t>, соль “Экстра”, клей ПВА, “Момент”,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краски</w:t>
      </w:r>
      <w:proofErr w:type="gramEnd"/>
      <w:r w:rsidRPr="00031DC3">
        <w:rPr>
          <w:rStyle w:val="c0"/>
          <w:color w:val="000000"/>
          <w:sz w:val="28"/>
          <w:szCs w:val="28"/>
        </w:rPr>
        <w:t xml:space="preserve"> акварельные, гуашь, кисти, ножницы, стеки, доска, рамки, валик-скалка, формочки, мисочки для теста, ёмкость с водой, зубочистки, ситечко.</w:t>
      </w:r>
    </w:p>
    <w:p w:rsidR="00D95703" w:rsidRPr="00031DC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031DC3">
        <w:rPr>
          <w:rStyle w:val="c0"/>
          <w:b/>
          <w:bCs/>
          <w:color w:val="000000"/>
          <w:sz w:val="28"/>
          <w:szCs w:val="28"/>
        </w:rPr>
        <w:t>Дополнительные материалы:</w:t>
      </w:r>
      <w:r w:rsidRPr="00031DC3">
        <w:rPr>
          <w:rStyle w:val="c0"/>
          <w:color w:val="000000"/>
          <w:sz w:val="28"/>
          <w:szCs w:val="28"/>
        </w:rPr>
        <w:t> </w:t>
      </w:r>
    </w:p>
    <w:p w:rsidR="00D95703" w:rsidRDefault="00D95703" w:rsidP="00D95703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proofErr w:type="gramStart"/>
      <w:r w:rsidRPr="00031DC3">
        <w:rPr>
          <w:rStyle w:val="c0"/>
          <w:color w:val="000000"/>
          <w:sz w:val="28"/>
          <w:szCs w:val="28"/>
        </w:rPr>
        <w:t>бисер</w:t>
      </w:r>
      <w:proofErr w:type="gramEnd"/>
      <w:r w:rsidRPr="00031DC3">
        <w:rPr>
          <w:rStyle w:val="c0"/>
          <w:color w:val="000000"/>
          <w:sz w:val="28"/>
          <w:szCs w:val="28"/>
        </w:rPr>
        <w:t>, бусинки, ткань.</w:t>
      </w:r>
    </w:p>
    <w:p w:rsidR="00D95703" w:rsidRPr="00031DC3" w:rsidRDefault="00D95703" w:rsidP="00D95703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Сроки реализации программы составляют один учебный год.</w:t>
      </w:r>
    </w:p>
    <w:p w:rsidR="00D95703" w:rsidRPr="00ED0BF1" w:rsidRDefault="00D95703" w:rsidP="00D95703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воспитанников МДОУ</w:t>
      </w:r>
      <w:r w:rsidRPr="00ED0BF1">
        <w:rPr>
          <w:rFonts w:ascii="Times New Roman" w:hAnsi="Times New Roman" w:cs="Times New Roman"/>
          <w:sz w:val="28"/>
          <w:szCs w:val="28"/>
        </w:rPr>
        <w:t xml:space="preserve"> – 5-7 лет.</w:t>
      </w:r>
    </w:p>
    <w:p w:rsidR="00D95703" w:rsidRPr="00ED0BF1" w:rsidRDefault="00D95703" w:rsidP="00D95703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BF1">
        <w:rPr>
          <w:rFonts w:ascii="Times New Roman" w:hAnsi="Times New Roman" w:cs="Times New Roman"/>
          <w:sz w:val="28"/>
          <w:szCs w:val="28"/>
        </w:rPr>
        <w:t>Время начала занятий – вторая половина дня.</w:t>
      </w:r>
    </w:p>
    <w:p w:rsidR="00D95703" w:rsidRPr="00ED0BF1" w:rsidRDefault="00D95703" w:rsidP="00D95703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BF1">
        <w:rPr>
          <w:rFonts w:ascii="Times New Roman" w:hAnsi="Times New Roman" w:cs="Times New Roman"/>
          <w:sz w:val="28"/>
          <w:szCs w:val="28"/>
        </w:rPr>
        <w:t>Периодичность проведения занятий – один раз в неделю.</w:t>
      </w:r>
    </w:p>
    <w:p w:rsidR="00D95703" w:rsidRPr="00C041FD" w:rsidRDefault="00D95703" w:rsidP="00D95703">
      <w:pPr>
        <w:spacing w:after="0" w:line="240" w:lineRule="auto"/>
        <w:ind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резу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льтаты апробации кружковой</w:t>
      </w:r>
      <w:r w:rsidRPr="00C0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заключаются в формировании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C04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ащихся знаний, умений и навыков. </w:t>
      </w:r>
      <w:r w:rsidRPr="00C0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предметы разной формы, используя усвоенные ранее приёмы способы.</w:t>
      </w:r>
    </w:p>
    <w:p w:rsidR="00D95703" w:rsidRPr="00C041FD" w:rsidRDefault="00D95703" w:rsidP="00D95703">
      <w:pPr>
        <w:spacing w:after="0" w:line="240" w:lineRule="auto"/>
        <w:ind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0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небольшие сюжетные композиции, передавая пропорции, позы и движения фигур.</w:t>
      </w:r>
    </w:p>
    <w:p w:rsidR="00D95703" w:rsidRDefault="00D95703" w:rsidP="00D95703">
      <w:pPr>
        <w:tabs>
          <w:tab w:val="left" w:pos="346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проводится методом наблюдения по следующим критериям</w:t>
      </w:r>
    </w:p>
    <w:p w:rsidR="00D95703" w:rsidRPr="00043C99" w:rsidRDefault="00D95703" w:rsidP="00D957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продукта деятельности.</w:t>
      </w:r>
    </w:p>
    <w:p w:rsidR="00D95703" w:rsidRPr="00043C99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Форма: </w:t>
      </w:r>
    </w:p>
    <w:p w:rsidR="00D95703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передана точно, части предмета расположены, верно, пропорции соблюдаются, чётко передано движение; </w:t>
      </w:r>
    </w:p>
    <w:p w:rsidR="00D95703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есть незначительные искажения, движения передано неопределённо; </w:t>
      </w:r>
    </w:p>
    <w:p w:rsidR="00D95703" w:rsidRPr="00043C99" w:rsidRDefault="00D95703" w:rsidP="00D957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балл – искажения значительные, форма не удалась, части предмета расположены неверно, пропорции переданы неверно, изображение статическое.</w:t>
      </w:r>
    </w:p>
    <w:p w:rsidR="00D95703" w:rsidRPr="00043C99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Цвет: </w:t>
      </w: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передан реальный цвет предмета, цветовая гамма разнообразна; </w:t>
      </w: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- есть отступления от реальной окраски, преобладание нескольких цветов и оттенков,</w:t>
      </w: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балл – цвет передан неверно, безразличие к цвету, изображение выполнено в одном цвете.</w:t>
      </w:r>
    </w:p>
    <w:p w:rsidR="00D95703" w:rsidRPr="00043C99" w:rsidRDefault="00D95703" w:rsidP="00D957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уровней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3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043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 – низкий балл, 3-4 средний балл, 5-6 высокий балл.</w:t>
      </w:r>
    </w:p>
    <w:p w:rsidR="00D95703" w:rsidRPr="00043C99" w:rsidRDefault="00D95703" w:rsidP="00D957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процесса деятельности.</w:t>
      </w:r>
    </w:p>
    <w:p w:rsidR="00D95703" w:rsidRPr="00043C99" w:rsidRDefault="00D95703" w:rsidP="00D9570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навыки:</w:t>
      </w:r>
    </w:p>
    <w:p w:rsidR="00D95703" w:rsidRPr="00043C99" w:rsidRDefault="00D95703" w:rsidP="00D957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балла – легко усваивает новые техники, владеет навыками действия изобразительными материалами;</w:t>
      </w:r>
    </w:p>
    <w:p w:rsidR="00D95703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испытывает затруднения при действиях с изобразительными материалами; </w:t>
      </w:r>
    </w:p>
    <w:p w:rsidR="00D95703" w:rsidRPr="00043C99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лепит</w:t>
      </w: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однотипно, материал использует неосознанно.</w:t>
      </w:r>
    </w:p>
    <w:p w:rsidR="00D95703" w:rsidRPr="00043C99" w:rsidRDefault="00D95703" w:rsidP="00D95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Регуляция деятельности:</w:t>
      </w:r>
    </w:p>
    <w:p w:rsidR="00D95703" w:rsidRDefault="00D95703" w:rsidP="00D9570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балла – адекватно реагирует на замечания взрослого и критично оценивает свою работу;</w:t>
      </w:r>
    </w:p>
    <w:p w:rsidR="00D95703" w:rsidRDefault="00D95703" w:rsidP="00D9570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балла – эмоционально реагирует на оценку взрослого, неадекватен при самооценке (завышена, занижена), заинтересован процессом деятельности; </w:t>
      </w:r>
    </w:p>
    <w:p w:rsidR="00D95703" w:rsidRPr="00043C99" w:rsidRDefault="00D95703" w:rsidP="00D95703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безразличен к оценке взрослого, самооценка отсутствует; заинтересован (равнодушен) продуктом собственной деятельности.</w:t>
      </w:r>
    </w:p>
    <w:p w:rsidR="00D95703" w:rsidRPr="00043C99" w:rsidRDefault="00D95703" w:rsidP="00D957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самостоятельности, творчества:</w:t>
      </w:r>
    </w:p>
    <w:p w:rsidR="00D95703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балла – выполняет задания самостоятельно, в случае необходимости обращается с вопросами, самостоятельность замысла, оригинальность изображения;</w:t>
      </w:r>
    </w:p>
    <w:p w:rsidR="00D95703" w:rsidRDefault="00D95703" w:rsidP="00D95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балла – требуется незначительная помощь, с вопросами обращается редко, оригинальность изображения, стремление к наиболее полному раскрытию замысла; </w:t>
      </w:r>
    </w:p>
    <w:p w:rsidR="00D95703" w:rsidRPr="00043C99" w:rsidRDefault="00D95703" w:rsidP="00D957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</w:t>
      </w: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Шкала уровней: 0-3– низкий уровень; 4-6 – средний уровень; 7-9</w:t>
      </w:r>
      <w:r w:rsidRPr="0004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высокий уровень.</w:t>
      </w: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03" w:rsidRDefault="00D95703" w:rsidP="00D957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</w:t>
      </w:r>
      <w:r w:rsidRPr="00AF3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 кружковой работы на 2013-2014 </w:t>
      </w:r>
      <w:proofErr w:type="spellStart"/>
      <w:r w:rsidRPr="00AF3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г.г</w:t>
      </w:r>
      <w:proofErr w:type="spellEnd"/>
      <w:r w:rsidRPr="00AF3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95703" w:rsidRDefault="00D95703" w:rsidP="00D957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348"/>
        <w:gridCol w:w="1878"/>
      </w:tblGrid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№</w:t>
            </w:r>
          </w:p>
          <w:p w:rsidR="00D95703" w:rsidRPr="00AF31C4" w:rsidRDefault="00D95703" w:rsidP="00AC1A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1C4">
              <w:rPr>
                <w:rFonts w:ascii="Times New Roman" w:hAnsi="Times New Roman" w:cs="Times New Roman"/>
              </w:rPr>
              <w:t>п</w:t>
            </w:r>
            <w:proofErr w:type="gramEnd"/>
            <w:r w:rsidRPr="00AF31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Название занятия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Узоры 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6 сентября 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красками узоров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12 сентября 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F31C4">
              <w:rPr>
                <w:rFonts w:ascii="Times New Roman" w:hAnsi="Times New Roman" w:cs="Times New Roman"/>
              </w:rPr>
              <w:t>Гусиничка</w:t>
            </w:r>
            <w:proofErr w:type="spellEnd"/>
            <w:r w:rsidRPr="00AF31C4">
              <w:rPr>
                <w:rFonts w:ascii="Times New Roman" w:hAnsi="Times New Roman" w:cs="Times New Roman"/>
              </w:rPr>
              <w:t>. Катаем шарики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18 сентября 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красками «</w:t>
            </w:r>
            <w:proofErr w:type="spellStart"/>
            <w:r w:rsidRPr="00AF31C4">
              <w:rPr>
                <w:rFonts w:ascii="Times New Roman" w:hAnsi="Times New Roman" w:cs="Times New Roman"/>
              </w:rPr>
              <w:t>Гусинички</w:t>
            </w:r>
            <w:proofErr w:type="spellEnd"/>
            <w:r w:rsidRPr="00AF3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26 сентября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Мышка на сыре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 октября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Подвеска с именем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10 октября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Раскрашиваем красками подвеску с именем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16 октября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Привидение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24 октября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«Привидения»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30 октября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Поделка «Дерево» 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7 ноября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Цветик </w:t>
            </w:r>
            <w:proofErr w:type="spellStart"/>
            <w:r w:rsidRPr="00AF31C4">
              <w:rPr>
                <w:rFonts w:ascii="Times New Roman" w:hAnsi="Times New Roman" w:cs="Times New Roman"/>
              </w:rPr>
              <w:t>семицветик</w:t>
            </w:r>
            <w:proofErr w:type="spellEnd"/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13 ноября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 xml:space="preserve">Раскрашиваем красками «Цветик </w:t>
            </w:r>
            <w:proofErr w:type="spellStart"/>
            <w:r w:rsidRPr="00AF31C4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F3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«Грибочки»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27 ноября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«Снеговик»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 декабря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Раскрашиваем красками поделку «Снеговик»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11 декабря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«Елочка-красавица»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19 декабря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Елочные игрушки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25 декабря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«Кактус»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16 января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Раскрашиваем красками поделки «Кактус»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22 января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«Листок с божьей коровкой»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28 января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Раскрашиваем краской поделку «Листок с божьей коровкой»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 февраля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«Рамка-сердце»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13 февраля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«Декоративные листочки»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19 февраля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Смотри и твори поделка для мам к 8 марта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27 февраля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красками цветка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 марта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«Веселые буквы»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13 марта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красками поделки «Веселые буквы»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19 марта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«Шашки»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27 марта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Лепим космос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 апреля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Раскрашиваем краски поделки «Космос»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10 апреля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«Подсолнух»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16 апреля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красками поделки «Подсолнух»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24 апреля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«Бусы»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30 апреля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Раскрашивание красками поделки «Бусы»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14 мая</w:t>
            </w:r>
          </w:p>
        </w:tc>
      </w:tr>
      <w:tr w:rsidR="00D95703" w:rsidRPr="00AF31C4" w:rsidTr="00AC1A62">
        <w:tc>
          <w:tcPr>
            <w:tcW w:w="5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77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Поделка «Клиновый лист»</w:t>
            </w:r>
          </w:p>
        </w:tc>
        <w:tc>
          <w:tcPr>
            <w:tcW w:w="1134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34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15-25 чел.</w:t>
            </w:r>
          </w:p>
        </w:tc>
        <w:tc>
          <w:tcPr>
            <w:tcW w:w="1878" w:type="dxa"/>
          </w:tcPr>
          <w:p w:rsidR="00D95703" w:rsidRPr="00AF31C4" w:rsidRDefault="00D95703" w:rsidP="00AC1A62">
            <w:pPr>
              <w:spacing w:after="0"/>
              <w:rPr>
                <w:rFonts w:ascii="Times New Roman" w:hAnsi="Times New Roman" w:cs="Times New Roman"/>
              </w:rPr>
            </w:pPr>
            <w:r w:rsidRPr="00AF31C4">
              <w:rPr>
                <w:rFonts w:ascii="Times New Roman" w:hAnsi="Times New Roman" w:cs="Times New Roman"/>
              </w:rPr>
              <w:t>22 мая</w:t>
            </w:r>
          </w:p>
        </w:tc>
      </w:tr>
    </w:tbl>
    <w:p w:rsidR="00D95703" w:rsidRPr="00AF31C4" w:rsidRDefault="00D95703" w:rsidP="00D95703">
      <w:pPr>
        <w:spacing w:after="0"/>
        <w:rPr>
          <w:rFonts w:ascii="Times New Roman" w:hAnsi="Times New Roman" w:cs="Times New Roman"/>
        </w:rPr>
      </w:pPr>
    </w:p>
    <w:p w:rsidR="00D95703" w:rsidRPr="00AF31C4" w:rsidRDefault="00D95703" w:rsidP="00D9570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5703" w:rsidRPr="00AF31C4" w:rsidRDefault="00D95703" w:rsidP="00D95703">
      <w:pPr>
        <w:tabs>
          <w:tab w:val="left" w:pos="346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5703" w:rsidRDefault="00D95703" w:rsidP="00D95703">
      <w:pPr>
        <w:tabs>
          <w:tab w:val="left" w:pos="346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7FC" w:rsidRDefault="004C47FC">
      <w:bookmarkStart w:id="1" w:name="_GoBack"/>
      <w:bookmarkEnd w:id="1"/>
    </w:p>
    <w:sectPr w:rsidR="004C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4454"/>
    <w:multiLevelType w:val="multilevel"/>
    <w:tmpl w:val="3020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3"/>
    <w:rsid w:val="004C47FC"/>
    <w:rsid w:val="00D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37E1A-96D5-40E5-A5E8-29FF9DE6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9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5703"/>
  </w:style>
  <w:style w:type="paragraph" w:customStyle="1" w:styleId="c9">
    <w:name w:val="c9"/>
    <w:basedOn w:val="a"/>
    <w:rsid w:val="00D9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703"/>
  </w:style>
  <w:style w:type="paragraph" w:customStyle="1" w:styleId="c1">
    <w:name w:val="c1"/>
    <w:basedOn w:val="a"/>
    <w:rsid w:val="00D9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5703"/>
    <w:pPr>
      <w:ind w:left="720"/>
      <w:contextualSpacing/>
    </w:pPr>
  </w:style>
  <w:style w:type="table" w:styleId="a4">
    <w:name w:val="Table Grid"/>
    <w:basedOn w:val="a1"/>
    <w:uiPriority w:val="59"/>
    <w:rsid w:val="00D9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сони</cp:lastModifiedBy>
  <cp:revision>1</cp:revision>
  <dcterms:created xsi:type="dcterms:W3CDTF">2014-06-26T12:00:00Z</dcterms:created>
  <dcterms:modified xsi:type="dcterms:W3CDTF">2014-06-26T12:00:00Z</dcterms:modified>
</cp:coreProperties>
</file>