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29C" w:rsidRPr="0008264A" w:rsidRDefault="00D8329C" w:rsidP="00D8329C">
      <w:pPr>
        <w:tabs>
          <w:tab w:val="right" w:pos="10204"/>
        </w:tabs>
        <w:spacing w:after="0" w:line="240" w:lineRule="auto"/>
        <w:ind w:left="360"/>
        <w:jc w:val="both"/>
        <w:rPr>
          <w:rFonts w:ascii="Times New Roman" w:eastAsia="Times New Roman" w:hAnsi="Times New Roman" w:cs="Times New Roman"/>
          <w:b/>
          <w:bCs/>
          <w:i/>
          <w:iCs/>
          <w:sz w:val="32"/>
          <w:szCs w:val="24"/>
          <w:lang w:eastAsia="ru-RU"/>
        </w:rPr>
      </w:pPr>
      <w:r w:rsidRPr="0008264A">
        <w:rPr>
          <w:rFonts w:ascii="Times New Roman" w:eastAsia="Times New Roman" w:hAnsi="Times New Roman" w:cs="Times New Roman"/>
          <w:b/>
          <w:bCs/>
          <w:i/>
          <w:iCs/>
          <w:sz w:val="32"/>
          <w:szCs w:val="24"/>
          <w:lang w:eastAsia="ru-RU"/>
        </w:rPr>
        <w:t>Консультация  для   родителей</w:t>
      </w:r>
    </w:p>
    <w:p w:rsidR="00D8329C" w:rsidRPr="0008264A" w:rsidRDefault="00D8329C" w:rsidP="00D8329C">
      <w:pPr>
        <w:tabs>
          <w:tab w:val="right" w:pos="10204"/>
        </w:tabs>
        <w:spacing w:after="0" w:line="240" w:lineRule="auto"/>
        <w:ind w:left="360"/>
        <w:jc w:val="both"/>
        <w:rPr>
          <w:rFonts w:ascii="Times New Roman" w:eastAsia="Times New Roman" w:hAnsi="Times New Roman" w:cs="Times New Roman"/>
          <w:b/>
          <w:bCs/>
          <w:i/>
          <w:iCs/>
          <w:sz w:val="32"/>
          <w:szCs w:val="24"/>
          <w:lang w:eastAsia="ru-RU"/>
        </w:rPr>
      </w:pPr>
    </w:p>
    <w:p w:rsidR="00D8329C" w:rsidRPr="0008264A" w:rsidRDefault="00D8329C" w:rsidP="00D8329C">
      <w:pPr>
        <w:tabs>
          <w:tab w:val="right" w:pos="10204"/>
        </w:tabs>
        <w:spacing w:after="0" w:line="240" w:lineRule="auto"/>
        <w:ind w:left="360"/>
        <w:jc w:val="both"/>
        <w:rPr>
          <w:rFonts w:ascii="Times New Roman" w:eastAsia="Times New Roman" w:hAnsi="Times New Roman" w:cs="Times New Roman"/>
          <w:b/>
          <w:bCs/>
          <w:i/>
          <w:iCs/>
          <w:sz w:val="32"/>
          <w:szCs w:val="24"/>
          <w:lang w:eastAsia="ru-RU"/>
        </w:rPr>
      </w:pPr>
      <w:r w:rsidRPr="0008264A">
        <w:rPr>
          <w:rFonts w:ascii="Times New Roman" w:eastAsia="Times New Roman" w:hAnsi="Times New Roman" w:cs="Times New Roman"/>
          <w:b/>
          <w:bCs/>
          <w:i/>
          <w:iCs/>
          <w:sz w:val="32"/>
          <w:szCs w:val="24"/>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10pt;height:113.25pt" fillcolor="#369" stroked="f">
            <v:shadow on="t" color="#b2b2b2" opacity="52429f" offset="3pt"/>
            <v:textpath style="font-family:&quot;Times New Roman&quot;;font-weight:bold;v-text-kern:t" trim="t" fitpath="t" string="РЕЧЬ     -   ФУНКЦИЯ   ГОЛОВНОГО   МОЗГА"/>
          </v:shape>
        </w:pict>
      </w:r>
    </w:p>
    <w:p w:rsidR="00D8329C" w:rsidRPr="0008264A" w:rsidRDefault="00D8329C" w:rsidP="00D8329C">
      <w:pPr>
        <w:spacing w:after="0" w:line="240" w:lineRule="auto"/>
        <w:jc w:val="both"/>
        <w:rPr>
          <w:rFonts w:ascii="Times New Roman" w:eastAsia="Times New Roman" w:hAnsi="Times New Roman" w:cs="Times New Roman"/>
          <w:sz w:val="36"/>
          <w:szCs w:val="36"/>
          <w:lang w:eastAsia="ru-RU"/>
        </w:rPr>
      </w:pPr>
      <w:r w:rsidRPr="0008264A">
        <w:rPr>
          <w:rFonts w:ascii="Times New Roman" w:eastAsia="Times New Roman" w:hAnsi="Times New Roman" w:cs="Times New Roman"/>
          <w:sz w:val="36"/>
          <w:szCs w:val="36"/>
          <w:lang w:eastAsia="ru-RU"/>
        </w:rPr>
        <w:t xml:space="preserve">          Физиологами  раннего  детства   выяснено,   что уже  на  третьей  неделе  жизни   малыш  реагирует  не   только  на  тактильное   восприятие  материнских  рук,  но  и  на  яркий  свет  и  звуки.   И  неспроста  из  глубины  веков,  из  поколения  в  поколение   передаются  колыбельные,  успокаивающие,   убаюкивающие   ребёнка. Вначале  </w:t>
      </w:r>
      <w:proofErr w:type="gramStart"/>
      <w:r w:rsidRPr="0008264A">
        <w:rPr>
          <w:rFonts w:ascii="Times New Roman" w:eastAsia="Times New Roman" w:hAnsi="Times New Roman" w:cs="Times New Roman"/>
          <w:sz w:val="36"/>
          <w:szCs w:val="36"/>
          <w:lang w:eastAsia="ru-RU"/>
        </w:rPr>
        <w:t>эти</w:t>
      </w:r>
      <w:proofErr w:type="gramEnd"/>
      <w:r w:rsidRPr="0008264A">
        <w:rPr>
          <w:rFonts w:ascii="Times New Roman" w:eastAsia="Times New Roman" w:hAnsi="Times New Roman" w:cs="Times New Roman"/>
          <w:sz w:val="36"/>
          <w:szCs w:val="36"/>
          <w:lang w:eastAsia="ru-RU"/>
        </w:rPr>
        <w:t xml:space="preserve">  песни  на  </w:t>
      </w:r>
      <w:proofErr w:type="gramStart"/>
      <w:r w:rsidRPr="0008264A">
        <w:rPr>
          <w:rFonts w:ascii="Times New Roman" w:eastAsia="Times New Roman" w:hAnsi="Times New Roman" w:cs="Times New Roman"/>
          <w:sz w:val="36"/>
          <w:szCs w:val="36"/>
          <w:lang w:eastAsia="ru-RU"/>
        </w:rPr>
        <w:t>каком</w:t>
      </w:r>
      <w:proofErr w:type="gramEnd"/>
      <w:r w:rsidRPr="0008264A">
        <w:rPr>
          <w:rFonts w:ascii="Times New Roman" w:eastAsia="Times New Roman" w:hAnsi="Times New Roman" w:cs="Times New Roman"/>
          <w:sz w:val="36"/>
          <w:szCs w:val="36"/>
          <w:lang w:eastAsia="ru-RU"/>
        </w:rPr>
        <w:t xml:space="preserve"> – либо  одном  слоге,  затем  они  </w:t>
      </w:r>
      <w:proofErr w:type="spellStart"/>
      <w:r w:rsidRPr="0008264A">
        <w:rPr>
          <w:rFonts w:ascii="Times New Roman" w:eastAsia="Times New Roman" w:hAnsi="Times New Roman" w:cs="Times New Roman"/>
          <w:sz w:val="36"/>
          <w:szCs w:val="36"/>
          <w:lang w:eastAsia="ru-RU"/>
        </w:rPr>
        <w:t>оречевляются</w:t>
      </w:r>
      <w:proofErr w:type="spellEnd"/>
      <w:r w:rsidRPr="0008264A">
        <w:rPr>
          <w:rFonts w:ascii="Times New Roman" w:eastAsia="Times New Roman" w:hAnsi="Times New Roman" w:cs="Times New Roman"/>
          <w:sz w:val="36"/>
          <w:szCs w:val="36"/>
          <w:lang w:eastAsia="ru-RU"/>
        </w:rPr>
        <w:t>,  обрастают  значимыми  для  ребёнка словами.  Очень  рано  малыш  начинает  реагировать   на  тембр  и  интонацию  голоса   матери, др.  людей.</w:t>
      </w:r>
    </w:p>
    <w:p w:rsidR="00D8329C" w:rsidRPr="0008264A" w:rsidRDefault="00D8329C" w:rsidP="00D8329C">
      <w:pPr>
        <w:spacing w:after="0" w:line="240" w:lineRule="auto"/>
        <w:jc w:val="both"/>
        <w:rPr>
          <w:rFonts w:ascii="Times New Roman" w:eastAsia="Times New Roman" w:hAnsi="Times New Roman" w:cs="Times New Roman"/>
          <w:sz w:val="36"/>
          <w:szCs w:val="36"/>
          <w:lang w:eastAsia="ru-RU"/>
        </w:rPr>
      </w:pPr>
      <w:r w:rsidRPr="0008264A">
        <w:rPr>
          <w:rFonts w:ascii="Times New Roman" w:eastAsia="Times New Roman" w:hAnsi="Times New Roman" w:cs="Times New Roman"/>
          <w:sz w:val="36"/>
          <w:szCs w:val="36"/>
          <w:lang w:eastAsia="ru-RU"/>
        </w:rPr>
        <w:t xml:space="preserve">          Мама  должна  говорить с  малышом  с  первых  дней  жизни:  голос  мамы  всегда  будет  действовать  на  малыша  успокаивающе  и   положительно.  Все  действия,  совершаемые  с  ним,  мама  должна  сопровождать  подобием  беседы  с  ребёнком  не  спеша,  ласково,  напевно. Так  закладываются  в  ещё  не  дифференцированной  </w:t>
      </w:r>
      <w:proofErr w:type="spellStart"/>
      <w:proofErr w:type="gramStart"/>
      <w:r w:rsidRPr="0008264A">
        <w:rPr>
          <w:rFonts w:ascii="Times New Roman" w:eastAsia="Times New Roman" w:hAnsi="Times New Roman" w:cs="Times New Roman"/>
          <w:sz w:val="36"/>
          <w:szCs w:val="36"/>
          <w:lang w:eastAsia="ru-RU"/>
        </w:rPr>
        <w:t>слухо</w:t>
      </w:r>
      <w:proofErr w:type="spellEnd"/>
      <w:r w:rsidRPr="0008264A">
        <w:rPr>
          <w:rFonts w:ascii="Times New Roman" w:eastAsia="Times New Roman" w:hAnsi="Times New Roman" w:cs="Times New Roman"/>
          <w:sz w:val="36"/>
          <w:szCs w:val="36"/>
          <w:lang w:eastAsia="ru-RU"/>
        </w:rPr>
        <w:t xml:space="preserve"> – речевой</w:t>
      </w:r>
      <w:proofErr w:type="gramEnd"/>
      <w:r w:rsidRPr="0008264A">
        <w:rPr>
          <w:rFonts w:ascii="Times New Roman" w:eastAsia="Times New Roman" w:hAnsi="Times New Roman" w:cs="Times New Roman"/>
          <w:sz w:val="36"/>
          <w:szCs w:val="36"/>
          <w:lang w:eastAsia="ru-RU"/>
        </w:rPr>
        <w:t xml:space="preserve">   памяти  малыша  та  канва,  на  которой  в  будущем будет  расцветать,  вырисовываться   речевой   опыт   ребёнка,  появится   его  первый  лепет. </w:t>
      </w:r>
    </w:p>
    <w:p w:rsidR="00D8329C" w:rsidRPr="0008264A" w:rsidRDefault="00D8329C" w:rsidP="00D8329C">
      <w:pPr>
        <w:spacing w:after="0" w:line="240" w:lineRule="auto"/>
        <w:jc w:val="both"/>
        <w:rPr>
          <w:rFonts w:ascii="Times New Roman" w:eastAsia="Times New Roman" w:hAnsi="Times New Roman" w:cs="Times New Roman"/>
          <w:sz w:val="36"/>
          <w:szCs w:val="36"/>
          <w:lang w:eastAsia="ru-RU"/>
        </w:rPr>
      </w:pPr>
      <w:r w:rsidRPr="0008264A">
        <w:rPr>
          <w:rFonts w:ascii="Times New Roman" w:eastAsia="Times New Roman" w:hAnsi="Times New Roman" w:cs="Times New Roman"/>
          <w:sz w:val="36"/>
          <w:szCs w:val="36"/>
          <w:lang w:eastAsia="ru-RU"/>
        </w:rPr>
        <w:t xml:space="preserve">          Ограничение  движений  маленького  человека  путём  пеленания  тормозит  формирование  не  только  двигательных  навыков, двигательных  структур  мозга,  но  и своевременное  развитие  речевых  функций.  Такие  люди  впоследствии  плохо  ориентируются   на  местности,  танцуют, воспринимают  мелодии, в  детстве  - позже  начинают  говорить  и неверно  произносят  многие  звуки.  </w:t>
      </w:r>
      <w:r w:rsidRPr="0008264A">
        <w:rPr>
          <w:rFonts w:ascii="Times New Roman" w:eastAsia="Times New Roman" w:hAnsi="Times New Roman" w:cs="Times New Roman"/>
          <w:sz w:val="36"/>
          <w:szCs w:val="36"/>
          <w:lang w:eastAsia="ru-RU"/>
        </w:rPr>
        <w:lastRenderedPageBreak/>
        <w:t xml:space="preserve">Дети  с  речевыми   проблемами  чаще  всего  невротичны:  либо  заторможены  в развитии,  либо  чрезмерно   возбуждены,  «ходят  на  голове», упрямы,  невнимательны. </w:t>
      </w:r>
    </w:p>
    <w:p w:rsidR="00D8329C" w:rsidRPr="0008264A" w:rsidRDefault="00D8329C" w:rsidP="00D8329C">
      <w:pPr>
        <w:spacing w:after="0" w:line="240" w:lineRule="auto"/>
        <w:jc w:val="both"/>
        <w:rPr>
          <w:rFonts w:ascii="Times New Roman" w:eastAsia="Times New Roman" w:hAnsi="Times New Roman" w:cs="Times New Roman"/>
          <w:sz w:val="36"/>
          <w:szCs w:val="36"/>
          <w:lang w:eastAsia="ru-RU"/>
        </w:rPr>
      </w:pPr>
      <w:r w:rsidRPr="0008264A">
        <w:rPr>
          <w:rFonts w:ascii="Times New Roman" w:eastAsia="Times New Roman" w:hAnsi="Times New Roman" w:cs="Times New Roman"/>
          <w:sz w:val="36"/>
          <w:szCs w:val="36"/>
          <w:lang w:eastAsia="ru-RU"/>
        </w:rPr>
        <w:t xml:space="preserve">          Ребёнок  учится  говорить   на  родном  языке  в  результате  подражания  речи  окружающих  его  людей  и,  прежде   всего,  матери.   Воспринимая  на  слух  её  речь,   ребёнок   фиксирует  на   слух  мелодику    родного  языка,   различные   варианты  интонаций. Нормально  слышащий  ребёнок,   воспринимая   правильную,  не  сюсюкающую  речь   мамы,  начинает  говорить в  14 – 18  месяцев. Но  до  этого  он   проходит  стадии  </w:t>
      </w:r>
      <w:proofErr w:type="spellStart"/>
      <w:r w:rsidRPr="0008264A">
        <w:rPr>
          <w:rFonts w:ascii="Times New Roman" w:eastAsia="Times New Roman" w:hAnsi="Times New Roman" w:cs="Times New Roman"/>
          <w:sz w:val="36"/>
          <w:szCs w:val="36"/>
          <w:lang w:eastAsia="ru-RU"/>
        </w:rPr>
        <w:t>гуления</w:t>
      </w:r>
      <w:proofErr w:type="spellEnd"/>
      <w:r w:rsidRPr="0008264A">
        <w:rPr>
          <w:rFonts w:ascii="Times New Roman" w:eastAsia="Times New Roman" w:hAnsi="Times New Roman" w:cs="Times New Roman"/>
          <w:sz w:val="36"/>
          <w:szCs w:val="36"/>
          <w:lang w:eastAsia="ru-RU"/>
        </w:rPr>
        <w:t xml:space="preserve">  и  лепета.  </w:t>
      </w:r>
    </w:p>
    <w:p w:rsidR="00D8329C" w:rsidRPr="0008264A" w:rsidRDefault="00D8329C" w:rsidP="00D8329C">
      <w:pPr>
        <w:spacing w:after="0" w:line="240" w:lineRule="auto"/>
        <w:jc w:val="both"/>
        <w:rPr>
          <w:rFonts w:ascii="Times New Roman" w:eastAsia="Times New Roman" w:hAnsi="Times New Roman" w:cs="Times New Roman"/>
          <w:sz w:val="36"/>
          <w:szCs w:val="36"/>
          <w:lang w:eastAsia="ru-RU"/>
        </w:rPr>
      </w:pPr>
      <w:r w:rsidRPr="0008264A">
        <w:rPr>
          <w:rFonts w:ascii="Times New Roman" w:eastAsia="Times New Roman" w:hAnsi="Times New Roman" w:cs="Times New Roman"/>
          <w:sz w:val="36"/>
          <w:szCs w:val="36"/>
          <w:lang w:eastAsia="ru-RU"/>
        </w:rPr>
        <w:t xml:space="preserve">          </w:t>
      </w:r>
      <w:proofErr w:type="spellStart"/>
      <w:r w:rsidRPr="0008264A">
        <w:rPr>
          <w:rFonts w:ascii="Times New Roman" w:eastAsia="Times New Roman" w:hAnsi="Times New Roman" w:cs="Times New Roman"/>
          <w:sz w:val="36"/>
          <w:szCs w:val="36"/>
          <w:lang w:eastAsia="ru-RU"/>
        </w:rPr>
        <w:t>Гуление</w:t>
      </w:r>
      <w:proofErr w:type="spellEnd"/>
      <w:r w:rsidRPr="0008264A">
        <w:rPr>
          <w:rFonts w:ascii="Times New Roman" w:eastAsia="Times New Roman" w:hAnsi="Times New Roman" w:cs="Times New Roman"/>
          <w:sz w:val="36"/>
          <w:szCs w:val="36"/>
          <w:lang w:eastAsia="ru-RU"/>
        </w:rPr>
        <w:t xml:space="preserve">  -  следствие  случайно   возникающих   позиций  будущего  артикуляционного  аппарата,  т.е.  губ, языка, мягкого  нёба,  глотки, гортани.   Оно  у  всех  детей   мира  одинаковое.  В  6 – 8  месяцев  малыш  начинает  лепетать.  И  его  звуковой  состав -  результат  «настройки»  артикуляционного   аппарата по  слуховому  подражанию  речи  окружающих.  Освоив  некоторые   гласные  и  простейшие   согласные,   ребёнок  осваивает  элементарную  слоговую   структуру  слова,  состоящую  из  одного  слога:  «</w:t>
      </w:r>
      <w:proofErr w:type="spellStart"/>
      <w:r w:rsidRPr="0008264A">
        <w:rPr>
          <w:rFonts w:ascii="Times New Roman" w:eastAsia="Times New Roman" w:hAnsi="Times New Roman" w:cs="Times New Roman"/>
          <w:sz w:val="36"/>
          <w:szCs w:val="36"/>
          <w:lang w:eastAsia="ru-RU"/>
        </w:rPr>
        <w:t>ма</w:t>
      </w:r>
      <w:proofErr w:type="spellEnd"/>
      <w:r w:rsidRPr="0008264A">
        <w:rPr>
          <w:rFonts w:ascii="Times New Roman" w:eastAsia="Times New Roman" w:hAnsi="Times New Roman" w:cs="Times New Roman"/>
          <w:sz w:val="36"/>
          <w:szCs w:val="36"/>
          <w:lang w:eastAsia="ru-RU"/>
        </w:rPr>
        <w:t>»,  «</w:t>
      </w:r>
      <w:proofErr w:type="gramStart"/>
      <w:r w:rsidRPr="0008264A">
        <w:rPr>
          <w:rFonts w:ascii="Times New Roman" w:eastAsia="Times New Roman" w:hAnsi="Times New Roman" w:cs="Times New Roman"/>
          <w:sz w:val="36"/>
          <w:szCs w:val="36"/>
          <w:lang w:eastAsia="ru-RU"/>
        </w:rPr>
        <w:t>ба</w:t>
      </w:r>
      <w:proofErr w:type="gramEnd"/>
      <w:r w:rsidRPr="0008264A">
        <w:rPr>
          <w:rFonts w:ascii="Times New Roman" w:eastAsia="Times New Roman" w:hAnsi="Times New Roman" w:cs="Times New Roman"/>
          <w:sz w:val="36"/>
          <w:szCs w:val="36"/>
          <w:lang w:eastAsia="ru-RU"/>
        </w:rPr>
        <w:t>»,  «на»,  «</w:t>
      </w:r>
      <w:proofErr w:type="spellStart"/>
      <w:r w:rsidRPr="0008264A">
        <w:rPr>
          <w:rFonts w:ascii="Times New Roman" w:eastAsia="Times New Roman" w:hAnsi="Times New Roman" w:cs="Times New Roman"/>
          <w:sz w:val="36"/>
          <w:szCs w:val="36"/>
          <w:lang w:eastAsia="ru-RU"/>
        </w:rPr>
        <w:t>ди</w:t>
      </w:r>
      <w:proofErr w:type="spellEnd"/>
      <w:r w:rsidRPr="0008264A">
        <w:rPr>
          <w:rFonts w:ascii="Times New Roman" w:eastAsia="Times New Roman" w:hAnsi="Times New Roman" w:cs="Times New Roman"/>
          <w:sz w:val="36"/>
          <w:szCs w:val="36"/>
          <w:lang w:eastAsia="ru-RU"/>
        </w:rPr>
        <w:t>» (иди)  и  др.</w:t>
      </w:r>
    </w:p>
    <w:p w:rsidR="00D8329C" w:rsidRPr="0008264A" w:rsidRDefault="00D8329C" w:rsidP="00D8329C">
      <w:pPr>
        <w:spacing w:after="0" w:line="240" w:lineRule="auto"/>
        <w:jc w:val="both"/>
        <w:rPr>
          <w:rFonts w:ascii="Times New Roman" w:eastAsia="Times New Roman" w:hAnsi="Times New Roman" w:cs="Times New Roman"/>
          <w:sz w:val="36"/>
          <w:szCs w:val="36"/>
          <w:lang w:eastAsia="ru-RU"/>
        </w:rPr>
      </w:pPr>
      <w:r w:rsidRPr="0008264A">
        <w:rPr>
          <w:rFonts w:ascii="Times New Roman" w:eastAsia="Times New Roman" w:hAnsi="Times New Roman" w:cs="Times New Roman"/>
          <w:sz w:val="36"/>
          <w:szCs w:val="36"/>
          <w:lang w:eastAsia="ru-RU"/>
        </w:rPr>
        <w:t xml:space="preserve">          Не  переучивайте,  если  ваш  ребёнок  -  левша.  Не  ломайте  ему  психику!  Дайте   свободу  его  рукам, и  он  сам   научится  многое  делать  обеими  руками.  </w:t>
      </w:r>
    </w:p>
    <w:p w:rsidR="00D8329C" w:rsidRPr="0008264A" w:rsidRDefault="00D8329C" w:rsidP="00D8329C">
      <w:pPr>
        <w:spacing w:after="0" w:line="240" w:lineRule="auto"/>
        <w:jc w:val="both"/>
        <w:rPr>
          <w:rFonts w:ascii="Times New Roman" w:eastAsia="Times New Roman" w:hAnsi="Times New Roman" w:cs="Times New Roman"/>
          <w:sz w:val="36"/>
          <w:szCs w:val="36"/>
          <w:lang w:eastAsia="ru-RU"/>
        </w:rPr>
      </w:pPr>
      <w:r w:rsidRPr="0008264A">
        <w:rPr>
          <w:rFonts w:ascii="Times New Roman" w:eastAsia="Times New Roman" w:hAnsi="Times New Roman" w:cs="Times New Roman"/>
          <w:sz w:val="36"/>
          <w:szCs w:val="36"/>
          <w:lang w:eastAsia="ru-RU"/>
        </w:rPr>
        <w:t xml:space="preserve">          Очень  важно  воспитывать  у 5 – 6 –летнего ребёнка  зрительное  и  слуховое  внимание.  Невнимательность  у  одних  детей  объясняется   их  излишней активностью,  неусидчивостью,  несдержанностью,  неумением  слушать  и  наблюдать,  у  других  детей   невнимательность    возникает  в   связи  с  их  некоторой  замедленностью, вялостью, несобранностью, неорганизованностью,   рассеянностью.  У  тех  и  других  отмечаются  трудности  в  организации  и   мобилизации   внимания.  Вот   почему  зрительное  и   слуховое  внимание  необходимо  начинать  формировать  и  развивать  с  раннего  возраста,  в   ходе  </w:t>
      </w:r>
      <w:r w:rsidRPr="0008264A">
        <w:rPr>
          <w:rFonts w:ascii="Times New Roman" w:eastAsia="Times New Roman" w:hAnsi="Times New Roman" w:cs="Times New Roman"/>
          <w:sz w:val="36"/>
          <w:szCs w:val="36"/>
          <w:lang w:eastAsia="ru-RU"/>
        </w:rPr>
        <w:lastRenderedPageBreak/>
        <w:t xml:space="preserve">разнообразных  игр  со  звучащими  игрушками,   предметами,  упражнений  на   столе  или  листе  бумаги.  </w:t>
      </w:r>
    </w:p>
    <w:p w:rsidR="00D8329C" w:rsidRPr="0008264A" w:rsidRDefault="00D8329C" w:rsidP="00D8329C">
      <w:pPr>
        <w:spacing w:after="0" w:line="240" w:lineRule="auto"/>
        <w:jc w:val="both"/>
        <w:rPr>
          <w:rFonts w:ascii="Times New Roman" w:eastAsia="Times New Roman" w:hAnsi="Times New Roman" w:cs="Times New Roman"/>
          <w:sz w:val="36"/>
          <w:szCs w:val="36"/>
          <w:lang w:eastAsia="ru-RU"/>
        </w:rPr>
      </w:pPr>
      <w:r w:rsidRPr="0008264A">
        <w:rPr>
          <w:rFonts w:ascii="Times New Roman" w:eastAsia="Times New Roman" w:hAnsi="Times New Roman" w:cs="Times New Roman"/>
          <w:sz w:val="36"/>
          <w:szCs w:val="36"/>
          <w:lang w:eastAsia="ru-RU"/>
        </w:rPr>
        <w:t xml:space="preserve">          Кропотливый  и  заинтересованный  игровой  и  речевой  диалог  с  ребёнком  даст  свои  положительные   результаты  незамедлительно!</w:t>
      </w:r>
    </w:p>
    <w:p w:rsidR="00D8329C" w:rsidRDefault="00D8329C" w:rsidP="00D8329C"/>
    <w:p w:rsidR="00283B02" w:rsidRDefault="00283B02">
      <w:bookmarkStart w:id="0" w:name="_GoBack"/>
      <w:bookmarkEnd w:id="0"/>
    </w:p>
    <w:sectPr w:rsidR="00283B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1C9"/>
    <w:rsid w:val="00283B02"/>
    <w:rsid w:val="00D8329C"/>
    <w:rsid w:val="00F14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2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2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2013-03-10T10:31:00Z</dcterms:created>
  <dcterms:modified xsi:type="dcterms:W3CDTF">2013-03-10T10:32:00Z</dcterms:modified>
</cp:coreProperties>
</file>